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C4A6D" w14:paraId="24E05F21" w14:textId="77777777">
        <w:trPr>
          <w:cantSplit/>
          <w:trHeight w:val="340"/>
        </w:trPr>
        <w:tc>
          <w:tcPr>
            <w:tcW w:w="2834" w:type="dxa"/>
            <w:shd w:val="clear" w:color="auto" w:fill="auto"/>
            <w:vAlign w:val="center"/>
          </w:tcPr>
          <w:p w14:paraId="59718E7C" w14:textId="77777777" w:rsidR="006C4A6D" w:rsidRPr="00591102" w:rsidRDefault="006C4A6D">
            <w:pPr>
              <w:pStyle w:val="ECVPersonalInfoHeading"/>
              <w:rPr>
                <w:b/>
                <w:bCs/>
                <w:color w:val="767171" w:themeColor="background2" w:themeShade="80"/>
              </w:rPr>
            </w:pPr>
            <w:r w:rsidRPr="00591102">
              <w:rPr>
                <w:b/>
                <w:bCs/>
                <w:caps w:val="0"/>
                <w:color w:val="767171" w:themeColor="background2" w:themeShade="80"/>
              </w:rPr>
              <w:t>PERSONAL INFORMATION</w:t>
            </w:r>
          </w:p>
        </w:tc>
        <w:tc>
          <w:tcPr>
            <w:tcW w:w="7541" w:type="dxa"/>
            <w:shd w:val="clear" w:color="auto" w:fill="auto"/>
            <w:vAlign w:val="center"/>
          </w:tcPr>
          <w:p w14:paraId="74741897" w14:textId="07375701" w:rsidR="006C4A6D" w:rsidRDefault="00EE4A93">
            <w:pPr>
              <w:pStyle w:val="ECVNameField"/>
            </w:pPr>
            <w:r>
              <w:t xml:space="preserve">Roberta </w:t>
            </w:r>
            <w:proofErr w:type="spellStart"/>
            <w:r>
              <w:t>Rostagno</w:t>
            </w:r>
            <w:proofErr w:type="spellEnd"/>
          </w:p>
        </w:tc>
      </w:tr>
      <w:tr w:rsidR="006C4A6D" w14:paraId="0D330DCC" w14:textId="77777777">
        <w:trPr>
          <w:cantSplit/>
          <w:trHeight w:hRule="exact" w:val="227"/>
        </w:trPr>
        <w:tc>
          <w:tcPr>
            <w:tcW w:w="10375" w:type="dxa"/>
            <w:gridSpan w:val="2"/>
            <w:shd w:val="clear" w:color="auto" w:fill="auto"/>
          </w:tcPr>
          <w:p w14:paraId="4EAE3BA5" w14:textId="063564BA" w:rsidR="006C4A6D" w:rsidRDefault="006C4A6D" w:rsidP="00EE4A93">
            <w:pPr>
              <w:pStyle w:val="ECVComments"/>
              <w:jc w:val="left"/>
            </w:pPr>
          </w:p>
        </w:tc>
      </w:tr>
      <w:tr w:rsidR="006C4A6D" w14:paraId="02029751" w14:textId="77777777">
        <w:trPr>
          <w:cantSplit/>
          <w:trHeight w:val="340"/>
        </w:trPr>
        <w:tc>
          <w:tcPr>
            <w:tcW w:w="2834" w:type="dxa"/>
            <w:vMerge w:val="restart"/>
            <w:shd w:val="clear" w:color="auto" w:fill="auto"/>
          </w:tcPr>
          <w:p w14:paraId="7AA51150" w14:textId="5265C597" w:rsidR="006C4A6D" w:rsidRDefault="00591102">
            <w:pPr>
              <w:pStyle w:val="ECVLeftHeading"/>
            </w:pPr>
            <w:r>
              <w:rPr>
                <w:noProof/>
                <w:lang w:val="it-IT" w:eastAsia="it-IT" w:bidi="ar-SA"/>
              </w:rPr>
              <w:drawing>
                <wp:inline distT="0" distB="0" distL="0" distR="0" wp14:anchorId="78A49C08" wp14:editId="1D1BE67B">
                  <wp:extent cx="906145" cy="10496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1049655"/>
                          </a:xfrm>
                          <a:prstGeom prst="rect">
                            <a:avLst/>
                          </a:prstGeom>
                          <a:solidFill>
                            <a:srgbClr val="FFFFFF"/>
                          </a:solidFill>
                          <a:ln>
                            <a:noFill/>
                          </a:ln>
                        </pic:spPr>
                      </pic:pic>
                    </a:graphicData>
                  </a:graphic>
                </wp:inline>
              </w:drawing>
            </w:r>
            <w:r w:rsidR="006C4A6D">
              <w:t xml:space="preserve"> </w:t>
            </w:r>
          </w:p>
        </w:tc>
        <w:tc>
          <w:tcPr>
            <w:tcW w:w="7541" w:type="dxa"/>
            <w:shd w:val="clear" w:color="auto" w:fill="auto"/>
          </w:tcPr>
          <w:p w14:paraId="299631D6" w14:textId="2B99CED8" w:rsidR="006C4A6D" w:rsidRDefault="00591102">
            <w:pPr>
              <w:pStyle w:val="ECVContactDetails0"/>
            </w:pPr>
            <w:r>
              <w:rPr>
                <w:noProof/>
                <w:lang w:val="it-IT" w:eastAsia="it-IT" w:bidi="ar-SA"/>
              </w:rPr>
              <w:drawing>
                <wp:anchor distT="0" distB="0" distL="0" distR="71755" simplePos="0" relativeHeight="251655680" behindDoc="0" locked="0" layoutInCell="1" allowOverlap="1" wp14:anchorId="61CEB63D" wp14:editId="7BC49FE4">
                  <wp:simplePos x="0" y="0"/>
                  <wp:positionH relativeFrom="column">
                    <wp:posOffset>0</wp:posOffset>
                  </wp:positionH>
                  <wp:positionV relativeFrom="paragraph">
                    <wp:posOffset>0</wp:posOffset>
                  </wp:positionV>
                  <wp:extent cx="123825" cy="14351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r w:rsidR="00EE4A93">
              <w:t xml:space="preserve">Via </w:t>
            </w:r>
            <w:proofErr w:type="spellStart"/>
            <w:r w:rsidR="00EE4A93">
              <w:t>Arquà</w:t>
            </w:r>
            <w:proofErr w:type="spellEnd"/>
            <w:r w:rsidR="00EE4A93">
              <w:t xml:space="preserve"> 10, 20131, Milan, Italy</w:t>
            </w:r>
          </w:p>
        </w:tc>
      </w:tr>
      <w:tr w:rsidR="006C4A6D" w14:paraId="66E33B7C" w14:textId="77777777">
        <w:trPr>
          <w:cantSplit/>
          <w:trHeight w:val="340"/>
        </w:trPr>
        <w:tc>
          <w:tcPr>
            <w:tcW w:w="2834" w:type="dxa"/>
            <w:vMerge/>
            <w:shd w:val="clear" w:color="auto" w:fill="auto"/>
          </w:tcPr>
          <w:p w14:paraId="3873B739" w14:textId="77777777" w:rsidR="006C4A6D" w:rsidRDefault="006C4A6D"/>
        </w:tc>
        <w:tc>
          <w:tcPr>
            <w:tcW w:w="7541" w:type="dxa"/>
            <w:shd w:val="clear" w:color="auto" w:fill="auto"/>
          </w:tcPr>
          <w:p w14:paraId="4A48D369" w14:textId="34530105" w:rsidR="006C4A6D" w:rsidRDefault="00591102">
            <w:pPr>
              <w:pStyle w:val="ECVContactDetails0"/>
              <w:tabs>
                <w:tab w:val="right" w:pos="8218"/>
              </w:tabs>
            </w:pPr>
            <w:r>
              <w:rPr>
                <w:noProof/>
                <w:lang w:val="it-IT" w:eastAsia="it-IT" w:bidi="ar-SA"/>
              </w:rPr>
              <w:drawing>
                <wp:inline distT="0" distB="0" distL="0" distR="0" wp14:anchorId="5E02E061" wp14:editId="792E3339">
                  <wp:extent cx="12700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006C4A6D">
              <w:t xml:space="preserve"> </w:t>
            </w:r>
            <w:r w:rsidR="00EE4A93">
              <w:t>+39 3395960704</w:t>
            </w:r>
            <w:r w:rsidR="006C4A6D">
              <w:rPr>
                <w:rStyle w:val="ECVContactDetails"/>
              </w:rPr>
              <w:t xml:space="preserve">    </w:t>
            </w:r>
            <w:r w:rsidR="006C4A6D">
              <w:t xml:space="preserve">   </w:t>
            </w:r>
          </w:p>
        </w:tc>
      </w:tr>
      <w:tr w:rsidR="006C4A6D" w14:paraId="32000878" w14:textId="77777777">
        <w:trPr>
          <w:cantSplit/>
          <w:trHeight w:val="340"/>
        </w:trPr>
        <w:tc>
          <w:tcPr>
            <w:tcW w:w="2834" w:type="dxa"/>
            <w:vMerge/>
            <w:shd w:val="clear" w:color="auto" w:fill="auto"/>
          </w:tcPr>
          <w:p w14:paraId="366DE3CE" w14:textId="77777777" w:rsidR="006C4A6D" w:rsidRDefault="006C4A6D"/>
        </w:tc>
        <w:tc>
          <w:tcPr>
            <w:tcW w:w="7541" w:type="dxa"/>
            <w:shd w:val="clear" w:color="auto" w:fill="auto"/>
            <w:vAlign w:val="center"/>
          </w:tcPr>
          <w:p w14:paraId="30C934EC" w14:textId="3D46648A" w:rsidR="006C4A6D" w:rsidRDefault="00591102">
            <w:pPr>
              <w:pStyle w:val="ECVContactDetails0"/>
            </w:pPr>
            <w:r>
              <w:rPr>
                <w:noProof/>
                <w:lang w:val="it-IT" w:eastAsia="it-IT" w:bidi="ar-SA"/>
              </w:rPr>
              <w:drawing>
                <wp:anchor distT="0" distB="0" distL="0" distR="71755" simplePos="0" relativeHeight="251658752" behindDoc="0" locked="0" layoutInCell="1" allowOverlap="1" wp14:anchorId="68D8ED1E" wp14:editId="2B6F20BD">
                  <wp:simplePos x="0" y="0"/>
                  <wp:positionH relativeFrom="column">
                    <wp:posOffset>0</wp:posOffset>
                  </wp:positionH>
                  <wp:positionV relativeFrom="paragraph">
                    <wp:posOffset>0</wp:posOffset>
                  </wp:positionV>
                  <wp:extent cx="126365" cy="14414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r w:rsidR="00EE4A93">
              <w:rPr>
                <w:rStyle w:val="ECVInternetLink"/>
              </w:rPr>
              <w:t>roberta.rostagno@unimib.it</w:t>
            </w:r>
            <w:r w:rsidR="006C4A6D">
              <w:t xml:space="preserve"> </w:t>
            </w:r>
          </w:p>
        </w:tc>
      </w:tr>
      <w:tr w:rsidR="006C4A6D" w14:paraId="3ADDB9C4" w14:textId="77777777">
        <w:trPr>
          <w:cantSplit/>
          <w:trHeight w:val="340"/>
        </w:trPr>
        <w:tc>
          <w:tcPr>
            <w:tcW w:w="2834" w:type="dxa"/>
            <w:vMerge/>
            <w:shd w:val="clear" w:color="auto" w:fill="auto"/>
          </w:tcPr>
          <w:p w14:paraId="4651A90D" w14:textId="77777777" w:rsidR="006C4A6D" w:rsidRDefault="006C4A6D"/>
        </w:tc>
        <w:tc>
          <w:tcPr>
            <w:tcW w:w="7541" w:type="dxa"/>
            <w:shd w:val="clear" w:color="auto" w:fill="auto"/>
          </w:tcPr>
          <w:p w14:paraId="45CF402C" w14:textId="27F9F394" w:rsidR="006C4A6D" w:rsidRDefault="006C4A6D">
            <w:pPr>
              <w:pStyle w:val="ECVContactDetails0"/>
            </w:pPr>
          </w:p>
        </w:tc>
      </w:tr>
      <w:tr w:rsidR="006C4A6D" w14:paraId="092B7D39" w14:textId="77777777">
        <w:trPr>
          <w:cantSplit/>
          <w:trHeight w:val="397"/>
        </w:trPr>
        <w:tc>
          <w:tcPr>
            <w:tcW w:w="2834" w:type="dxa"/>
            <w:vMerge/>
            <w:shd w:val="clear" w:color="auto" w:fill="auto"/>
          </w:tcPr>
          <w:p w14:paraId="0C578E14" w14:textId="77777777" w:rsidR="006C4A6D" w:rsidRDefault="006C4A6D"/>
        </w:tc>
        <w:tc>
          <w:tcPr>
            <w:tcW w:w="7541" w:type="dxa"/>
            <w:shd w:val="clear" w:color="auto" w:fill="auto"/>
            <w:vAlign w:val="center"/>
          </w:tcPr>
          <w:p w14:paraId="15F23D6F" w14:textId="5BB853E2" w:rsidR="006C4A6D" w:rsidRDefault="00EE4A93">
            <w:pPr>
              <w:pStyle w:val="ECVGenderRow"/>
            </w:pPr>
            <w:r>
              <w:rPr>
                <w:rStyle w:val="ECVHeadingContactDetails"/>
                <w:i/>
                <w:iCs/>
                <w:color w:val="171717" w:themeColor="background2" w:themeShade="1A"/>
              </w:rPr>
              <w:t>Female</w:t>
            </w:r>
            <w:r>
              <w:t xml:space="preserve"> </w:t>
            </w:r>
            <w:r w:rsidRPr="006F109A">
              <w:rPr>
                <w:rStyle w:val="ECVHeadingContactDetails"/>
                <w:color w:val="171717" w:themeColor="background2" w:themeShade="1A"/>
              </w:rPr>
              <w:t xml:space="preserve">| </w:t>
            </w:r>
            <w:r w:rsidRPr="006F109A">
              <w:rPr>
                <w:rStyle w:val="ECVHeadingContactDetails"/>
                <w:i/>
                <w:iCs/>
                <w:color w:val="171717" w:themeColor="background2" w:themeShade="1A"/>
              </w:rPr>
              <w:t>Date of birth</w:t>
            </w:r>
            <w:r w:rsidRPr="006F109A">
              <w:rPr>
                <w:color w:val="171717" w:themeColor="background2" w:themeShade="1A"/>
              </w:rPr>
              <w:t xml:space="preserve"> </w:t>
            </w:r>
            <w:r>
              <w:rPr>
                <w:rStyle w:val="ECVContactDetails"/>
              </w:rPr>
              <w:t>02/01/1973</w:t>
            </w:r>
            <w:r>
              <w:t xml:space="preserve"> </w:t>
            </w:r>
            <w:r w:rsidRPr="006F109A">
              <w:rPr>
                <w:rStyle w:val="ECVHeadingContactDetails"/>
                <w:color w:val="171717" w:themeColor="background2" w:themeShade="1A"/>
              </w:rPr>
              <w:t xml:space="preserve">| </w:t>
            </w:r>
            <w:r>
              <w:rPr>
                <w:rStyle w:val="ECVHeadingContactDetails"/>
                <w:color w:val="171717" w:themeColor="background2" w:themeShade="1A"/>
              </w:rPr>
              <w:t>Italian</w:t>
            </w:r>
          </w:p>
        </w:tc>
      </w:tr>
    </w:tbl>
    <w:p w14:paraId="646F96E2" w14:textId="6552BF3F" w:rsidR="006C4A6D" w:rsidRDefault="006C4A6D">
      <w:pPr>
        <w:pStyle w:val="ECVText"/>
      </w:pPr>
    </w:p>
    <w:p w14:paraId="327FBB5D" w14:textId="6943B2B4" w:rsidR="00E146D2" w:rsidRDefault="00E146D2">
      <w:pPr>
        <w:pStyle w:val="ECVText"/>
      </w:pPr>
    </w:p>
    <w:p w14:paraId="75FB055B" w14:textId="444A1321" w:rsidR="00A848DE" w:rsidRDefault="00A848DE" w:rsidP="00A848DE">
      <w:pPr>
        <w:pStyle w:val="ECVComments"/>
      </w:pPr>
      <w:r>
        <w:t xml:space="preserve">[Select you current </w:t>
      </w:r>
      <w:r w:rsidR="00F768D8">
        <w:t>working level]</w:t>
      </w:r>
    </w:p>
    <w:p w14:paraId="652B8E03" w14:textId="52F3F523" w:rsidR="00E146D2" w:rsidRDefault="00E146D2">
      <w:pPr>
        <w:pStyle w:val="ECVText"/>
      </w:pPr>
    </w:p>
    <w:tbl>
      <w:tblPr>
        <w:tblStyle w:val="Grigliatabella"/>
        <w:tblW w:w="0" w:type="auto"/>
        <w:tblInd w:w="1129" w:type="dxa"/>
        <w:tblLook w:val="04A0" w:firstRow="1" w:lastRow="0" w:firstColumn="1" w:lastColumn="0" w:noHBand="0" w:noVBand="1"/>
      </w:tblPr>
      <w:tblGrid>
        <w:gridCol w:w="2977"/>
        <w:gridCol w:w="3119"/>
        <w:gridCol w:w="3134"/>
      </w:tblGrid>
      <w:tr w:rsidR="00E146D2" w:rsidRPr="00E146D2" w14:paraId="74EFE63A" w14:textId="77777777" w:rsidTr="004026C6">
        <w:trPr>
          <w:trHeight w:val="149"/>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A63526" w14:textId="02D0EB54" w:rsidR="00E146D2" w:rsidRPr="00E146D2" w:rsidRDefault="00E808D6" w:rsidP="00E146D2">
            <w:pPr>
              <w:pStyle w:val="ECVText"/>
              <w:rPr>
                <w:b/>
                <w:bCs/>
                <w:lang w:val="it-IT"/>
              </w:rPr>
            </w:pPr>
            <w:r>
              <w:rPr>
                <w:b/>
                <w:bCs/>
                <w:lang w:val="it-IT"/>
              </w:rPr>
              <w:t>Enterprise</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51BFC1" w14:textId="7C193172" w:rsidR="00E146D2" w:rsidRPr="00E146D2" w:rsidRDefault="00E146D2" w:rsidP="00E146D2">
            <w:pPr>
              <w:pStyle w:val="ECVText"/>
              <w:rPr>
                <w:b/>
                <w:bCs/>
                <w:lang w:val="it-IT"/>
              </w:rPr>
            </w:pPr>
            <w:proofErr w:type="spellStart"/>
            <w:r w:rsidRPr="00E146D2">
              <w:rPr>
                <w:b/>
                <w:bCs/>
                <w:lang w:val="it-IT"/>
              </w:rPr>
              <w:t>Universit</w:t>
            </w:r>
            <w:r w:rsidR="00E808D6">
              <w:rPr>
                <w:b/>
                <w:bCs/>
                <w:lang w:val="it-IT"/>
              </w:rPr>
              <w:t>y</w:t>
            </w:r>
            <w:proofErr w:type="spellEnd"/>
          </w:p>
        </w:tc>
        <w:tc>
          <w:tcPr>
            <w:tcW w:w="3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363DDC" w14:textId="77777777" w:rsidR="00E146D2" w:rsidRPr="00E146D2" w:rsidRDefault="00E146D2" w:rsidP="00E146D2">
            <w:pPr>
              <w:pStyle w:val="ECVText"/>
              <w:rPr>
                <w:b/>
                <w:bCs/>
                <w:lang w:val="it-IT"/>
              </w:rPr>
            </w:pPr>
            <w:r w:rsidRPr="00E146D2">
              <w:rPr>
                <w:b/>
                <w:bCs/>
                <w:lang w:val="it-IT"/>
              </w:rPr>
              <w:t>EPR</w:t>
            </w:r>
          </w:p>
        </w:tc>
      </w:tr>
      <w:tr w:rsidR="00E146D2" w:rsidRPr="00E146D2" w14:paraId="0FDDF9CC"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32603FF3" w14:textId="50DE5EC8" w:rsidR="00E146D2" w:rsidRPr="00E146D2" w:rsidRDefault="00CF66AC" w:rsidP="00E146D2">
            <w:pPr>
              <w:pStyle w:val="ECVText"/>
              <w:rPr>
                <w:sz w:val="14"/>
                <w:szCs w:val="22"/>
                <w:lang w:val="it-IT"/>
              </w:rPr>
            </w:pPr>
            <w:sdt>
              <w:sdtPr>
                <w:rPr>
                  <w:rFonts w:asciiTheme="minorHAnsi" w:eastAsia="Times New Roman" w:hAnsiTheme="minorHAnsi" w:cstheme="minorHAnsi"/>
                  <w:color w:val="000000"/>
                  <w:lang w:eastAsia="it-IT"/>
                </w:rPr>
                <w:id w:val="2069533866"/>
                <w14:checkbox>
                  <w14:checked w14:val="0"/>
                  <w14:checkedState w14:val="2612" w14:font="MS Gothic"/>
                  <w14:uncheckedState w14:val="2610" w14:font="MS Gothic"/>
                </w14:checkbox>
              </w:sdtPr>
              <w:sdtEndPr/>
              <w:sdtContent>
                <w:r w:rsidR="001E676C">
                  <w:rPr>
                    <w:rFonts w:ascii="MS Gothic" w:eastAsia="MS Gothic" w:hAnsi="MS Gothic" w:cstheme="minorHAnsi" w:hint="eastAsia"/>
                    <w:color w:val="000000"/>
                    <w:lang w:eastAsia="it-IT"/>
                  </w:rPr>
                  <w:t>☐</w:t>
                </w:r>
              </w:sdtContent>
            </w:sdt>
            <w:r w:rsidR="00A848DE" w:rsidRPr="00D05F2F">
              <w:rPr>
                <w:sz w:val="14"/>
                <w:szCs w:val="22"/>
                <w:lang w:val="it-IT"/>
              </w:rPr>
              <w:t xml:space="preserve"> </w:t>
            </w:r>
            <w:r w:rsidR="007E6A03" w:rsidRPr="00D05F2F">
              <w:rPr>
                <w:sz w:val="14"/>
                <w:szCs w:val="22"/>
                <w:lang w:val="it-IT"/>
              </w:rPr>
              <w:t>Management Level</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8210F0" w14:textId="2A123DBA" w:rsidR="00E146D2" w:rsidRPr="00E146D2" w:rsidRDefault="00CF66AC" w:rsidP="00E146D2">
            <w:pPr>
              <w:pStyle w:val="ECVText"/>
              <w:rPr>
                <w:sz w:val="14"/>
                <w:szCs w:val="22"/>
                <w:lang w:val="it-IT"/>
              </w:rPr>
            </w:pPr>
            <w:sdt>
              <w:sdtPr>
                <w:rPr>
                  <w:rFonts w:asciiTheme="minorHAnsi" w:eastAsia="Times New Roman" w:hAnsiTheme="minorHAnsi" w:cstheme="minorHAnsi"/>
                  <w:color w:val="000000"/>
                  <w:lang w:eastAsia="it-IT"/>
                </w:rPr>
                <w:id w:val="1366181148"/>
                <w14:checkbox>
                  <w14:checked w14:val="0"/>
                  <w14:checkedState w14:val="2612" w14:font="MS Gothic"/>
                  <w14:uncheckedState w14:val="2610" w14:font="MS Gothic"/>
                </w14:checkbox>
              </w:sdtPr>
              <w:sdtEndPr/>
              <w:sdtContent>
                <w:r w:rsidR="00A848DE">
                  <w:rPr>
                    <w:rFonts w:ascii="MS Gothic" w:eastAsia="MS Gothic" w:hAnsi="MS Gothic" w:cstheme="minorHAnsi" w:hint="eastAsia"/>
                    <w:color w:val="000000"/>
                    <w:lang w:eastAsia="it-IT"/>
                  </w:rPr>
                  <w:t>☐</w:t>
                </w:r>
              </w:sdtContent>
            </w:sdt>
            <w:r w:rsidR="00A848DE" w:rsidRPr="00D05F2F">
              <w:rPr>
                <w:sz w:val="14"/>
                <w:szCs w:val="22"/>
                <w:lang w:val="it-IT"/>
              </w:rPr>
              <w:t xml:space="preserve"> </w:t>
            </w:r>
            <w:r w:rsidR="009B0B48" w:rsidRPr="00D05F2F">
              <w:rPr>
                <w:sz w:val="14"/>
                <w:szCs w:val="22"/>
                <w:lang w:val="it-IT"/>
              </w:rPr>
              <w:t>Full professor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65D0A1D9" w14:textId="2D00023C" w:rsidR="00E146D2" w:rsidRPr="00E146D2" w:rsidRDefault="00CF66AC" w:rsidP="00E146D2">
            <w:pPr>
              <w:pStyle w:val="ECVText"/>
              <w:rPr>
                <w:sz w:val="14"/>
                <w:szCs w:val="22"/>
                <w:lang w:val="en-US"/>
              </w:rPr>
            </w:pPr>
            <w:sdt>
              <w:sdtPr>
                <w:rPr>
                  <w:rFonts w:asciiTheme="minorHAnsi" w:eastAsia="Times New Roman" w:hAnsiTheme="minorHAnsi" w:cstheme="minorHAnsi"/>
                  <w:color w:val="000000"/>
                  <w:lang w:eastAsia="it-IT"/>
                </w:rPr>
                <w:id w:val="2040398970"/>
                <w14:checkbox>
                  <w14:checked w14:val="0"/>
                  <w14:checkedState w14:val="2612" w14:font="MS Gothic"/>
                  <w14:uncheckedState w14:val="2610" w14:font="MS Gothic"/>
                </w14:checkbox>
              </w:sdtPr>
              <w:sdtEndPr/>
              <w:sdtContent>
                <w:r w:rsidR="003117BB">
                  <w:rPr>
                    <w:rFonts w:ascii="MS Gothic" w:eastAsia="MS Gothic" w:hAnsi="MS Gothic" w:cstheme="minorHAnsi" w:hint="eastAsia"/>
                    <w:color w:val="000000"/>
                    <w:lang w:eastAsia="it-IT"/>
                  </w:rPr>
                  <w:t>☐</w:t>
                </w:r>
              </w:sdtContent>
            </w:sdt>
            <w:r w:rsidR="00A848DE" w:rsidRPr="00D05F2F">
              <w:rPr>
                <w:sz w:val="14"/>
                <w:szCs w:val="22"/>
                <w:lang w:val="en-US"/>
              </w:rPr>
              <w:t xml:space="preserve"> </w:t>
            </w:r>
            <w:r w:rsidR="00BF3389" w:rsidRPr="00D05F2F">
              <w:rPr>
                <w:sz w:val="14"/>
                <w:szCs w:val="22"/>
                <w:lang w:val="en-US"/>
              </w:rPr>
              <w:t>Research Director and 1st level Technologist / First Researcher and 2nd level Technologist</w:t>
            </w:r>
          </w:p>
        </w:tc>
      </w:tr>
      <w:tr w:rsidR="00E146D2" w:rsidRPr="00E146D2" w14:paraId="2BE90C76"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51C4B32B" w14:textId="4A241907" w:rsidR="00E146D2" w:rsidRPr="00E146D2" w:rsidRDefault="00CF66AC" w:rsidP="00E146D2">
            <w:pPr>
              <w:pStyle w:val="ECVText"/>
              <w:rPr>
                <w:sz w:val="14"/>
                <w:szCs w:val="22"/>
                <w:lang w:val="it-IT"/>
              </w:rPr>
            </w:pPr>
            <w:sdt>
              <w:sdtPr>
                <w:rPr>
                  <w:rFonts w:asciiTheme="minorHAnsi" w:eastAsia="Times New Roman" w:hAnsiTheme="minorHAnsi" w:cstheme="minorHAnsi"/>
                  <w:color w:val="000000"/>
                  <w:lang w:eastAsia="it-IT"/>
                </w:rPr>
                <w:id w:val="-475525087"/>
                <w14:checkbox>
                  <w14:checked w14:val="0"/>
                  <w14:checkedState w14:val="2612" w14:font="MS Gothic"/>
                  <w14:uncheckedState w14:val="2610" w14:font="MS Gothic"/>
                </w14:checkbox>
              </w:sdtPr>
              <w:sdtEndPr/>
              <w:sdtContent>
                <w:r w:rsidR="00A848DE">
                  <w:rPr>
                    <w:rFonts w:ascii="MS Gothic" w:eastAsia="MS Gothic" w:hAnsi="MS Gothic" w:cstheme="minorHAnsi" w:hint="eastAsia"/>
                    <w:color w:val="000000"/>
                    <w:lang w:eastAsia="it-IT"/>
                  </w:rPr>
                  <w:t>☐</w:t>
                </w:r>
              </w:sdtContent>
            </w:sdt>
            <w:r w:rsidR="00A848DE" w:rsidRPr="00D05F2F">
              <w:rPr>
                <w:color w:val="FF0000"/>
                <w:sz w:val="14"/>
                <w:szCs w:val="22"/>
                <w:lang w:val="it-IT"/>
              </w:rPr>
              <w:t xml:space="preserve"> </w:t>
            </w:r>
            <w:proofErr w:type="spellStart"/>
            <w:r w:rsidR="00D47C44">
              <w:rPr>
                <w:color w:val="auto"/>
                <w:sz w:val="14"/>
                <w:szCs w:val="22"/>
                <w:lang w:val="it-IT"/>
              </w:rPr>
              <w:t>Mid</w:t>
            </w:r>
            <w:proofErr w:type="spellEnd"/>
            <w:r w:rsidR="00D47C44">
              <w:rPr>
                <w:color w:val="auto"/>
                <w:sz w:val="14"/>
                <w:szCs w:val="22"/>
                <w:lang w:val="it-IT"/>
              </w:rPr>
              <w:t xml:space="preserve">-Management </w:t>
            </w:r>
            <w:r w:rsidR="00D47C44" w:rsidRPr="005D3671">
              <w:rPr>
                <w:color w:val="auto"/>
                <w:sz w:val="14"/>
                <w:szCs w:val="22"/>
                <w:lang w:val="it-IT"/>
              </w:rPr>
              <w:t>Level</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1A4AF9" w14:textId="6DFDE9F3" w:rsidR="00E146D2" w:rsidRPr="00E146D2" w:rsidRDefault="00CF66AC" w:rsidP="00E146D2">
            <w:pPr>
              <w:pStyle w:val="ECVText"/>
              <w:rPr>
                <w:sz w:val="14"/>
                <w:szCs w:val="22"/>
                <w:lang w:val="it-IT"/>
              </w:rPr>
            </w:pPr>
            <w:sdt>
              <w:sdtPr>
                <w:rPr>
                  <w:rFonts w:asciiTheme="minorHAnsi" w:eastAsia="Times New Roman" w:hAnsiTheme="minorHAnsi" w:cstheme="minorHAnsi"/>
                  <w:color w:val="000000"/>
                  <w:lang w:eastAsia="it-IT"/>
                </w:rPr>
                <w:id w:val="698278585"/>
                <w14:checkbox>
                  <w14:checked w14:val="0"/>
                  <w14:checkedState w14:val="2612" w14:font="MS Gothic"/>
                  <w14:uncheckedState w14:val="2610" w14:font="MS Gothic"/>
                </w14:checkbox>
              </w:sdtPr>
              <w:sdtEndPr/>
              <w:sdtContent>
                <w:r w:rsidR="001E676C">
                  <w:rPr>
                    <w:rFonts w:ascii="MS Gothic" w:eastAsia="MS Gothic" w:hAnsi="MS Gothic" w:cstheme="minorHAnsi" w:hint="eastAsia"/>
                    <w:color w:val="000000"/>
                    <w:lang w:eastAsia="it-IT"/>
                  </w:rPr>
                  <w:t>☐</w:t>
                </w:r>
              </w:sdtContent>
            </w:sdt>
            <w:r w:rsidR="00A848DE" w:rsidRPr="00D05F2F">
              <w:rPr>
                <w:sz w:val="14"/>
                <w:szCs w:val="22"/>
                <w:lang w:val="it-IT"/>
              </w:rPr>
              <w:t xml:space="preserve"> </w:t>
            </w:r>
            <w:r w:rsidR="009B0B48" w:rsidRPr="00D05F2F">
              <w:rPr>
                <w:sz w:val="14"/>
                <w:szCs w:val="22"/>
                <w:lang w:val="it-IT"/>
              </w:rPr>
              <w:t>Associate Professor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45BAD779" w14:textId="3AB876D7" w:rsidR="00E146D2" w:rsidRPr="00E146D2" w:rsidRDefault="00CF66AC" w:rsidP="00E146D2">
            <w:pPr>
              <w:pStyle w:val="ECVText"/>
              <w:rPr>
                <w:sz w:val="14"/>
                <w:szCs w:val="22"/>
                <w:lang w:val="en-US"/>
              </w:rPr>
            </w:pPr>
            <w:sdt>
              <w:sdtPr>
                <w:rPr>
                  <w:rFonts w:asciiTheme="minorHAnsi" w:eastAsia="Times New Roman" w:hAnsiTheme="minorHAnsi" w:cstheme="minorHAnsi"/>
                  <w:color w:val="000000"/>
                  <w:lang w:eastAsia="it-IT"/>
                </w:rPr>
                <w:id w:val="1092202203"/>
                <w14:checkbox>
                  <w14:checked w14:val="0"/>
                  <w14:checkedState w14:val="2612" w14:font="MS Gothic"/>
                  <w14:uncheckedState w14:val="2610" w14:font="MS Gothic"/>
                </w14:checkbox>
              </w:sdtPr>
              <w:sdtEndPr/>
              <w:sdtContent>
                <w:r w:rsidR="001E676C">
                  <w:rPr>
                    <w:rFonts w:ascii="MS Gothic" w:eastAsia="MS Gothic" w:hAnsi="MS Gothic" w:cstheme="minorHAnsi" w:hint="eastAsia"/>
                    <w:color w:val="000000"/>
                    <w:lang w:eastAsia="it-IT"/>
                  </w:rPr>
                  <w:t>☐</w:t>
                </w:r>
              </w:sdtContent>
            </w:sdt>
            <w:r w:rsidR="00A848DE" w:rsidRPr="00D05F2F">
              <w:rPr>
                <w:sz w:val="14"/>
                <w:szCs w:val="22"/>
                <w:lang w:val="en-US"/>
              </w:rPr>
              <w:t xml:space="preserve"> </w:t>
            </w:r>
            <w:r w:rsidR="00BF3389" w:rsidRPr="00D05F2F">
              <w:rPr>
                <w:sz w:val="14"/>
                <w:szCs w:val="22"/>
                <w:lang w:val="en-US"/>
              </w:rPr>
              <w:t>Level III Researcher and Technologist</w:t>
            </w:r>
          </w:p>
        </w:tc>
      </w:tr>
      <w:tr w:rsidR="00E146D2" w:rsidRPr="00E146D2" w14:paraId="031C14A7"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268FCAA2" w14:textId="0EBF7A16" w:rsidR="00E146D2" w:rsidRPr="00E146D2" w:rsidRDefault="00CF66AC" w:rsidP="00E146D2">
            <w:pPr>
              <w:pStyle w:val="ECVText"/>
              <w:rPr>
                <w:sz w:val="14"/>
                <w:szCs w:val="22"/>
                <w:lang w:val="it-IT"/>
              </w:rPr>
            </w:pPr>
            <w:sdt>
              <w:sdtPr>
                <w:rPr>
                  <w:rFonts w:asciiTheme="minorHAnsi" w:eastAsia="Times New Roman" w:hAnsiTheme="minorHAnsi" w:cstheme="minorHAnsi"/>
                  <w:color w:val="000000"/>
                  <w:lang w:eastAsia="it-IT"/>
                </w:rPr>
                <w:id w:val="1813896242"/>
                <w14:checkbox>
                  <w14:checked w14:val="0"/>
                  <w14:checkedState w14:val="2612" w14:font="MS Gothic"/>
                  <w14:uncheckedState w14:val="2610" w14:font="MS Gothic"/>
                </w14:checkbox>
              </w:sdtPr>
              <w:sdtEndPr/>
              <w:sdtContent>
                <w:r w:rsidR="00A848DE">
                  <w:rPr>
                    <w:rFonts w:ascii="MS Gothic" w:eastAsia="MS Gothic" w:hAnsi="MS Gothic" w:cstheme="minorHAnsi" w:hint="eastAsia"/>
                    <w:color w:val="000000"/>
                    <w:lang w:eastAsia="it-IT"/>
                  </w:rPr>
                  <w:t>☐</w:t>
                </w:r>
              </w:sdtContent>
            </w:sdt>
            <w:r w:rsidR="00A848DE" w:rsidRPr="00D05F2F">
              <w:rPr>
                <w:sz w:val="14"/>
                <w:szCs w:val="22"/>
                <w:lang w:val="it-IT"/>
              </w:rPr>
              <w:t xml:space="preserve"> </w:t>
            </w:r>
            <w:proofErr w:type="spellStart"/>
            <w:r w:rsidR="008007B7" w:rsidRPr="00D05F2F">
              <w:rPr>
                <w:sz w:val="14"/>
                <w:szCs w:val="22"/>
                <w:lang w:val="it-IT"/>
              </w:rPr>
              <w:t>Employee</w:t>
            </w:r>
            <w:proofErr w:type="spellEnd"/>
            <w:r w:rsidR="008007B7" w:rsidRPr="00D05F2F">
              <w:rPr>
                <w:sz w:val="14"/>
                <w:szCs w:val="22"/>
                <w:lang w:val="it-IT"/>
              </w:rPr>
              <w:t xml:space="preserve"> / </w:t>
            </w:r>
            <w:proofErr w:type="spellStart"/>
            <w:r w:rsidR="008007B7" w:rsidRPr="00D05F2F">
              <w:rPr>
                <w:sz w:val="14"/>
                <w:szCs w:val="22"/>
                <w:lang w:val="it-IT"/>
              </w:rPr>
              <w:t>worker</w:t>
            </w:r>
            <w:proofErr w:type="spellEnd"/>
            <w:r w:rsidR="008007B7" w:rsidRPr="00D05F2F">
              <w:rPr>
                <w:sz w:val="14"/>
                <w:szCs w:val="22"/>
                <w:lang w:val="it-IT"/>
              </w:rPr>
              <w:t xml:space="preserve"> </w:t>
            </w:r>
            <w:proofErr w:type="spellStart"/>
            <w:r w:rsidR="008007B7" w:rsidRPr="00D05F2F">
              <w:rPr>
                <w:sz w:val="14"/>
                <w:szCs w:val="22"/>
                <w:lang w:val="it-IT"/>
              </w:rPr>
              <w:t>level</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755D726E" w14:textId="709E44E3" w:rsidR="00E146D2" w:rsidRPr="00E146D2" w:rsidRDefault="00CF66AC" w:rsidP="004D6CAD">
            <w:pPr>
              <w:pStyle w:val="ECVText"/>
              <w:rPr>
                <w:sz w:val="14"/>
                <w:szCs w:val="22"/>
                <w:lang w:val="en-US"/>
              </w:rPr>
            </w:pPr>
            <w:sdt>
              <w:sdtPr>
                <w:rPr>
                  <w:rFonts w:asciiTheme="minorHAnsi" w:eastAsia="Times New Roman" w:hAnsiTheme="minorHAnsi" w:cstheme="minorHAnsi"/>
                  <w:color w:val="000000"/>
                  <w:lang w:eastAsia="it-IT"/>
                </w:rPr>
                <w:id w:val="512732871"/>
                <w14:checkbox>
                  <w14:checked w14:val="1"/>
                  <w14:checkedState w14:val="2612" w14:font="MS Gothic"/>
                  <w14:uncheckedState w14:val="2610" w14:font="MS Gothic"/>
                </w14:checkbox>
              </w:sdtPr>
              <w:sdtEndPr/>
              <w:sdtContent>
                <w:r w:rsidR="00EE4A93">
                  <w:rPr>
                    <w:rFonts w:ascii="MS Gothic" w:eastAsia="MS Gothic" w:hAnsi="MS Gothic" w:cstheme="minorHAnsi" w:hint="eastAsia"/>
                    <w:color w:val="000000"/>
                    <w:lang w:eastAsia="it-IT"/>
                  </w:rPr>
                  <w:t>☒</w:t>
                </w:r>
              </w:sdtContent>
            </w:sdt>
            <w:r w:rsidR="00A848DE" w:rsidRPr="00D05F2F">
              <w:rPr>
                <w:sz w:val="14"/>
                <w:szCs w:val="22"/>
                <w:lang w:val="en-US"/>
              </w:rPr>
              <w:t xml:space="preserve"> </w:t>
            </w:r>
            <w:r w:rsidR="004D6CAD" w:rsidRPr="00D05F2F">
              <w:rPr>
                <w:sz w:val="14"/>
                <w:szCs w:val="22"/>
                <w:lang w:val="en-US"/>
              </w:rPr>
              <w:t xml:space="preserve">Researcher and Technologist of IV, V, VI and VII </w:t>
            </w:r>
            <w:r w:rsidR="00A848DE">
              <w:rPr>
                <w:sz w:val="14"/>
                <w:szCs w:val="22"/>
                <w:lang w:val="en-US"/>
              </w:rPr>
              <w:t xml:space="preserve">    </w:t>
            </w:r>
            <w:r w:rsidR="004D6CAD" w:rsidRPr="00D05F2F">
              <w:rPr>
                <w:sz w:val="14"/>
                <w:szCs w:val="22"/>
                <w:lang w:val="en-US"/>
              </w:rPr>
              <w:t>level / Technical collaborator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1CFBCE0A" w14:textId="053AD2B5" w:rsidR="00E146D2" w:rsidRPr="00E146D2" w:rsidRDefault="00CF66AC" w:rsidP="00E146D2">
            <w:pPr>
              <w:pStyle w:val="ECVText"/>
              <w:rPr>
                <w:sz w:val="14"/>
                <w:szCs w:val="22"/>
                <w:lang w:val="en-US"/>
              </w:rPr>
            </w:pPr>
            <w:sdt>
              <w:sdtPr>
                <w:rPr>
                  <w:rFonts w:asciiTheme="minorHAnsi" w:eastAsia="Times New Roman" w:hAnsiTheme="minorHAnsi" w:cstheme="minorHAnsi"/>
                  <w:color w:val="000000"/>
                  <w:lang w:eastAsia="it-IT"/>
                </w:rPr>
                <w:id w:val="-1458480744"/>
                <w14:checkbox>
                  <w14:checked w14:val="0"/>
                  <w14:checkedState w14:val="2612" w14:font="MS Gothic"/>
                  <w14:uncheckedState w14:val="2610" w14:font="MS Gothic"/>
                </w14:checkbox>
              </w:sdtPr>
              <w:sdtEndPr/>
              <w:sdtContent>
                <w:r w:rsidR="00A848DE">
                  <w:rPr>
                    <w:rFonts w:ascii="MS Gothic" w:eastAsia="MS Gothic" w:hAnsi="MS Gothic" w:cstheme="minorHAnsi" w:hint="eastAsia"/>
                    <w:color w:val="000000"/>
                    <w:lang w:eastAsia="it-IT"/>
                  </w:rPr>
                  <w:t>☐</w:t>
                </w:r>
              </w:sdtContent>
            </w:sdt>
            <w:r w:rsidR="00A848DE" w:rsidRPr="00D05F2F">
              <w:rPr>
                <w:sz w:val="14"/>
                <w:szCs w:val="22"/>
                <w:lang w:val="en-US"/>
              </w:rPr>
              <w:t xml:space="preserve"> </w:t>
            </w:r>
            <w:r w:rsidR="008527AF" w:rsidRPr="00D05F2F">
              <w:rPr>
                <w:sz w:val="14"/>
                <w:szCs w:val="22"/>
                <w:lang w:val="en-US"/>
              </w:rPr>
              <w:t>Researcher and Technologist of IV, V, VI and VII level / Technical collaborator</w:t>
            </w:r>
          </w:p>
        </w:tc>
      </w:tr>
    </w:tbl>
    <w:p w14:paraId="1472E065" w14:textId="77777777" w:rsidR="00E146D2" w:rsidRPr="008527AF" w:rsidRDefault="00E146D2">
      <w:pPr>
        <w:pStyle w:val="ECVText"/>
        <w:rPr>
          <w:lang w:val="en-US"/>
        </w:rPr>
      </w:pPr>
    </w:p>
    <w:p w14:paraId="2EDF5484" w14:textId="77777777" w:rsidR="006C4A6D" w:rsidRPr="008527AF" w:rsidRDefault="006C4A6D">
      <w:pPr>
        <w:pStyle w:val="ECVText"/>
        <w:rPr>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377FCC" w14:paraId="70664A62" w14:textId="77777777">
        <w:trPr>
          <w:trHeight w:val="170"/>
        </w:trPr>
        <w:tc>
          <w:tcPr>
            <w:tcW w:w="2835" w:type="dxa"/>
            <w:shd w:val="clear" w:color="auto" w:fill="auto"/>
          </w:tcPr>
          <w:p w14:paraId="48BA0A4B" w14:textId="3AC89B8D" w:rsidR="006C4A6D" w:rsidRPr="00591102" w:rsidRDefault="006C4A6D">
            <w:pPr>
              <w:pStyle w:val="ECVLeftHeading"/>
              <w:rPr>
                <w:b/>
                <w:bCs/>
                <w:color w:val="767171" w:themeColor="background2" w:themeShade="80"/>
              </w:rPr>
            </w:pPr>
            <w:r w:rsidRPr="00591102">
              <w:rPr>
                <w:b/>
                <w:bCs/>
                <w:caps w:val="0"/>
                <w:color w:val="767171" w:themeColor="background2" w:themeShade="80"/>
              </w:rPr>
              <w:t>WORK EXPERIENCE</w:t>
            </w:r>
          </w:p>
        </w:tc>
        <w:tc>
          <w:tcPr>
            <w:tcW w:w="7540" w:type="dxa"/>
            <w:shd w:val="clear" w:color="auto" w:fill="auto"/>
            <w:vAlign w:val="bottom"/>
          </w:tcPr>
          <w:p w14:paraId="2429BDE2" w14:textId="12FCBD3E" w:rsidR="006C4A6D" w:rsidRPr="00377FCC" w:rsidRDefault="00591102">
            <w:pPr>
              <w:pStyle w:val="ECVBlueBox"/>
              <w:rPr>
                <w:color w:val="767171" w:themeColor="background2" w:themeShade="80"/>
                <w:lang w:val="it-IT"/>
              </w:rPr>
            </w:pPr>
            <w:r w:rsidRPr="00D21BAF">
              <w:rPr>
                <w:noProof/>
                <w:color w:val="767171" w:themeColor="background2" w:themeShade="80"/>
                <w:lang w:val="it-IT" w:eastAsia="it-IT" w:bidi="ar-SA"/>
              </w:rPr>
              <w:drawing>
                <wp:inline distT="0" distB="0" distL="0" distR="0" wp14:anchorId="2F66E4A6" wp14:editId="3C473659">
                  <wp:extent cx="4786630" cy="87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006C4A6D" w:rsidRPr="00377FCC">
              <w:rPr>
                <w:color w:val="767171" w:themeColor="background2" w:themeShade="80"/>
                <w:lang w:val="it-IT"/>
              </w:rPr>
              <w:t xml:space="preserve"> </w:t>
            </w:r>
          </w:p>
        </w:tc>
      </w:tr>
    </w:tbl>
    <w:p w14:paraId="1F409627" w14:textId="77777777" w:rsidR="006C4A6D" w:rsidRDefault="006C4A6D">
      <w:pPr>
        <w:pStyle w:val="ECVComments"/>
      </w:pPr>
      <w:r>
        <w:t>[Add separate entries for each experience. Start from the most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E4A93" w14:paraId="66B39A46" w14:textId="77777777">
        <w:trPr>
          <w:cantSplit/>
        </w:trPr>
        <w:tc>
          <w:tcPr>
            <w:tcW w:w="2834" w:type="dxa"/>
            <w:vMerge w:val="restart"/>
            <w:shd w:val="clear" w:color="auto" w:fill="auto"/>
          </w:tcPr>
          <w:p w14:paraId="29EFC1EE" w14:textId="77777777" w:rsidR="00EE4A93" w:rsidRDefault="00EE4A93" w:rsidP="00EE4A93">
            <w:pPr>
              <w:pStyle w:val="ECVDate"/>
              <w:rPr>
                <w:color w:val="767171" w:themeColor="background2" w:themeShade="80"/>
              </w:rPr>
            </w:pPr>
            <w:r>
              <w:rPr>
                <w:color w:val="767171" w:themeColor="background2" w:themeShade="80"/>
              </w:rPr>
              <w:t>03/02/2014 –</w:t>
            </w:r>
          </w:p>
          <w:p w14:paraId="0BCD1616" w14:textId="5641809C" w:rsidR="00EE4A93" w:rsidRPr="00D21BAF" w:rsidRDefault="00EE4A93" w:rsidP="00EE4A93">
            <w:pPr>
              <w:pStyle w:val="ECVDate"/>
              <w:rPr>
                <w:color w:val="767171" w:themeColor="background2" w:themeShade="80"/>
              </w:rPr>
            </w:pPr>
          </w:p>
        </w:tc>
        <w:tc>
          <w:tcPr>
            <w:tcW w:w="7541" w:type="dxa"/>
            <w:shd w:val="clear" w:color="auto" w:fill="auto"/>
          </w:tcPr>
          <w:p w14:paraId="55D4FB25" w14:textId="49887235" w:rsidR="00EE4A93" w:rsidRPr="00D21BAF" w:rsidRDefault="00EE4A93" w:rsidP="00EE4A93">
            <w:pPr>
              <w:pStyle w:val="ECVSubSectionHeading"/>
              <w:rPr>
                <w:b/>
                <w:bCs/>
                <w:color w:val="3B3838" w:themeColor="background2" w:themeShade="40"/>
              </w:rPr>
            </w:pPr>
            <w:r>
              <w:rPr>
                <w:b/>
                <w:bCs/>
                <w:color w:val="3B3838" w:themeColor="background2" w:themeShade="40"/>
              </w:rPr>
              <w:t>Administrative Officer</w:t>
            </w:r>
          </w:p>
        </w:tc>
      </w:tr>
      <w:tr w:rsidR="00EE4A93" w14:paraId="42B8713A" w14:textId="77777777">
        <w:trPr>
          <w:cantSplit/>
        </w:trPr>
        <w:tc>
          <w:tcPr>
            <w:tcW w:w="2834" w:type="dxa"/>
            <w:vMerge/>
            <w:shd w:val="clear" w:color="auto" w:fill="auto"/>
          </w:tcPr>
          <w:p w14:paraId="1332557C" w14:textId="77777777" w:rsidR="00EE4A93" w:rsidRDefault="00EE4A93" w:rsidP="00EE4A93"/>
        </w:tc>
        <w:tc>
          <w:tcPr>
            <w:tcW w:w="7541" w:type="dxa"/>
            <w:shd w:val="clear" w:color="auto" w:fill="auto"/>
          </w:tcPr>
          <w:p w14:paraId="0D0638A9" w14:textId="0CE398B7" w:rsidR="00EE4A93" w:rsidRDefault="00EE4A93" w:rsidP="00EE4A93">
            <w:pPr>
              <w:pStyle w:val="ECVOrganisationDetails"/>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 Bicocca</w:t>
            </w:r>
          </w:p>
        </w:tc>
      </w:tr>
      <w:tr w:rsidR="00EE4A93" w14:paraId="7BBB0FA1" w14:textId="77777777">
        <w:trPr>
          <w:cantSplit/>
        </w:trPr>
        <w:tc>
          <w:tcPr>
            <w:tcW w:w="2834" w:type="dxa"/>
            <w:vMerge/>
            <w:shd w:val="clear" w:color="auto" w:fill="auto"/>
          </w:tcPr>
          <w:p w14:paraId="38DCA300" w14:textId="77777777" w:rsidR="00EE4A93" w:rsidRDefault="00EE4A93" w:rsidP="00EE4A93"/>
        </w:tc>
        <w:tc>
          <w:tcPr>
            <w:tcW w:w="7541" w:type="dxa"/>
            <w:shd w:val="clear" w:color="auto" w:fill="auto"/>
          </w:tcPr>
          <w:p w14:paraId="0366042E" w14:textId="7B96C02E" w:rsidR="00EE4A93" w:rsidRDefault="00EE4A93" w:rsidP="00EE4A93">
            <w:pPr>
              <w:pStyle w:val="ECVSectionBullet"/>
              <w:numPr>
                <w:ilvl w:val="0"/>
                <w:numId w:val="2"/>
              </w:numPr>
            </w:pPr>
            <w:r w:rsidRPr="0035407E">
              <w:t>Support to research units belonging to University's science areas regarding reporting guidelines and procedures, projects' eligible costs, etc. Administration and management of national and international grants. Money transfer to projects' partner. Administrative and financial support to national and international partner. Management of institutional and commercial research project, invoicing.</w:t>
            </w:r>
          </w:p>
        </w:tc>
      </w:tr>
      <w:tr w:rsidR="006C4A6D" w14:paraId="45A061DD" w14:textId="77777777">
        <w:trPr>
          <w:cantSplit/>
          <w:trHeight w:val="340"/>
        </w:trPr>
        <w:tc>
          <w:tcPr>
            <w:tcW w:w="2834" w:type="dxa"/>
            <w:vMerge/>
            <w:shd w:val="clear" w:color="auto" w:fill="auto"/>
          </w:tcPr>
          <w:p w14:paraId="52539929" w14:textId="77777777" w:rsidR="006C4A6D" w:rsidRDefault="006C4A6D"/>
        </w:tc>
        <w:tc>
          <w:tcPr>
            <w:tcW w:w="7541" w:type="dxa"/>
            <w:shd w:val="clear" w:color="auto" w:fill="auto"/>
            <w:vAlign w:val="bottom"/>
          </w:tcPr>
          <w:p w14:paraId="6C279588" w14:textId="1CB619E1" w:rsidR="006C4A6D" w:rsidRDefault="006C4A6D">
            <w:pPr>
              <w:pStyle w:val="ECVBusinessSectorRow"/>
            </w:pPr>
            <w:r w:rsidRPr="00D21BAF">
              <w:rPr>
                <w:rStyle w:val="ECVHeadingBusinessSector"/>
                <w:color w:val="3B3838" w:themeColor="background2" w:themeShade="40"/>
                <w:u w:val="single"/>
              </w:rPr>
              <w:t>B</w:t>
            </w:r>
            <w:r w:rsidR="00EE4A93" w:rsidRPr="00D21BAF">
              <w:rPr>
                <w:rStyle w:val="ECVHeadingBusinessSector"/>
                <w:color w:val="3B3838" w:themeColor="background2" w:themeShade="40"/>
                <w:u w:val="single"/>
              </w:rPr>
              <w:t xml:space="preserve"> Business or sector</w:t>
            </w:r>
            <w:r w:rsidR="00EE4A93">
              <w:rPr>
                <w:rStyle w:val="ECVHeadingBusinessSector"/>
                <w:color w:val="3B3838" w:themeColor="background2" w:themeShade="40"/>
                <w:u w:val="single"/>
              </w:rPr>
              <w:t xml:space="preserve"> </w:t>
            </w:r>
            <w:r w:rsidR="00EE4A93" w:rsidRPr="0035407E">
              <w:t>Administration and management, research, financial</w:t>
            </w:r>
            <w:r w:rsidR="00EE4A93">
              <w:t xml:space="preserve"> </w:t>
            </w:r>
            <w:r>
              <w:t xml:space="preserve"> </w:t>
            </w:r>
          </w:p>
        </w:tc>
      </w:tr>
      <w:tr w:rsidR="00EE4A93" w:rsidRPr="00D21BAF" w14:paraId="0AF335C3" w14:textId="77777777" w:rsidTr="00C454C6">
        <w:trPr>
          <w:cantSplit/>
        </w:trPr>
        <w:tc>
          <w:tcPr>
            <w:tcW w:w="2834" w:type="dxa"/>
            <w:vMerge w:val="restart"/>
            <w:shd w:val="clear" w:color="auto" w:fill="auto"/>
          </w:tcPr>
          <w:p w14:paraId="5FB00E8C" w14:textId="4E969F90" w:rsidR="00EE4A93" w:rsidRPr="00D21BAF" w:rsidRDefault="00EE4A93" w:rsidP="00EE4A93">
            <w:pPr>
              <w:pStyle w:val="ECVDate"/>
              <w:rPr>
                <w:color w:val="767171" w:themeColor="background2" w:themeShade="80"/>
              </w:rPr>
            </w:pPr>
            <w:r>
              <w:rPr>
                <w:color w:val="767171" w:themeColor="background2" w:themeShade="80"/>
              </w:rPr>
              <w:t>01/06/2013 – 02/02/2014</w:t>
            </w:r>
          </w:p>
        </w:tc>
        <w:tc>
          <w:tcPr>
            <w:tcW w:w="7541" w:type="dxa"/>
            <w:shd w:val="clear" w:color="auto" w:fill="auto"/>
          </w:tcPr>
          <w:p w14:paraId="002AF485" w14:textId="3DCE9DE5" w:rsidR="00EE4A93" w:rsidRPr="00D21BAF" w:rsidRDefault="00EE4A93" w:rsidP="00EE4A93">
            <w:pPr>
              <w:pStyle w:val="ECVSubSectionHeading"/>
              <w:rPr>
                <w:b/>
                <w:bCs/>
                <w:color w:val="3B3838" w:themeColor="background2" w:themeShade="40"/>
              </w:rPr>
            </w:pPr>
            <w:r>
              <w:rPr>
                <w:b/>
                <w:bCs/>
                <w:color w:val="3B3838" w:themeColor="background2" w:themeShade="40"/>
              </w:rPr>
              <w:t>Administrative Officer</w:t>
            </w:r>
          </w:p>
        </w:tc>
      </w:tr>
      <w:tr w:rsidR="00EE4A93" w14:paraId="6621B05E" w14:textId="77777777" w:rsidTr="00C454C6">
        <w:trPr>
          <w:cantSplit/>
        </w:trPr>
        <w:tc>
          <w:tcPr>
            <w:tcW w:w="2834" w:type="dxa"/>
            <w:vMerge/>
            <w:shd w:val="clear" w:color="auto" w:fill="auto"/>
          </w:tcPr>
          <w:p w14:paraId="2F622A19" w14:textId="77777777" w:rsidR="00EE4A93" w:rsidRDefault="00EE4A93" w:rsidP="00EE4A93"/>
        </w:tc>
        <w:tc>
          <w:tcPr>
            <w:tcW w:w="7541" w:type="dxa"/>
            <w:shd w:val="clear" w:color="auto" w:fill="auto"/>
          </w:tcPr>
          <w:p w14:paraId="63F5C209" w14:textId="2DB81F78" w:rsidR="00EE4A93" w:rsidRDefault="00EE4A93" w:rsidP="00EE4A93">
            <w:pPr>
              <w:pStyle w:val="ECVOrganisationDetails"/>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 Bicocca</w:t>
            </w:r>
          </w:p>
        </w:tc>
      </w:tr>
      <w:tr w:rsidR="00EE4A93" w14:paraId="28C252EA" w14:textId="77777777" w:rsidTr="00C454C6">
        <w:trPr>
          <w:cantSplit/>
        </w:trPr>
        <w:tc>
          <w:tcPr>
            <w:tcW w:w="2834" w:type="dxa"/>
            <w:vMerge/>
            <w:shd w:val="clear" w:color="auto" w:fill="auto"/>
          </w:tcPr>
          <w:p w14:paraId="3577E742" w14:textId="77777777" w:rsidR="00EE4A93" w:rsidRDefault="00EE4A93" w:rsidP="00EE4A93"/>
        </w:tc>
        <w:tc>
          <w:tcPr>
            <w:tcW w:w="7541" w:type="dxa"/>
            <w:shd w:val="clear" w:color="auto" w:fill="auto"/>
          </w:tcPr>
          <w:p w14:paraId="53EF9209" w14:textId="7E650BDD" w:rsidR="00EE4A93" w:rsidRDefault="00EE4A93" w:rsidP="00EE4A93">
            <w:pPr>
              <w:pStyle w:val="ECVSectionBullet"/>
              <w:numPr>
                <w:ilvl w:val="0"/>
                <w:numId w:val="2"/>
              </w:numPr>
            </w:pPr>
            <w:r>
              <w:t>Administrative activities at School of Medicine</w:t>
            </w:r>
            <w:r w:rsidRPr="0035407E">
              <w:t>.</w:t>
            </w:r>
          </w:p>
        </w:tc>
      </w:tr>
      <w:tr w:rsidR="00EE4A93" w14:paraId="4F897827" w14:textId="77777777" w:rsidTr="00C454C6">
        <w:trPr>
          <w:cantSplit/>
          <w:trHeight w:val="340"/>
        </w:trPr>
        <w:tc>
          <w:tcPr>
            <w:tcW w:w="2834" w:type="dxa"/>
            <w:vMerge/>
            <w:shd w:val="clear" w:color="auto" w:fill="auto"/>
          </w:tcPr>
          <w:p w14:paraId="41F3A736" w14:textId="77777777" w:rsidR="00EE4A93" w:rsidRDefault="00EE4A93" w:rsidP="00EE4A93"/>
        </w:tc>
        <w:tc>
          <w:tcPr>
            <w:tcW w:w="7541" w:type="dxa"/>
            <w:shd w:val="clear" w:color="auto" w:fill="auto"/>
            <w:vAlign w:val="bottom"/>
          </w:tcPr>
          <w:p w14:paraId="5E19BE1F" w14:textId="77777777" w:rsidR="00EE4A93" w:rsidRDefault="00EE4A93" w:rsidP="00EE4A93">
            <w:pPr>
              <w:pStyle w:val="ECVBusinessSectorRow"/>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rsidRPr="0035407E">
              <w:t>Administration and management,</w:t>
            </w:r>
          </w:p>
          <w:p w14:paraId="3B62920B" w14:textId="058518EC" w:rsidR="00EE4A93" w:rsidRDefault="00EE4A93" w:rsidP="00EE4A93">
            <w:pPr>
              <w:pStyle w:val="ECVBusinessSectorRow"/>
            </w:pPr>
          </w:p>
        </w:tc>
      </w:tr>
      <w:tr w:rsidR="00EE4A93" w:rsidRPr="00D21BAF" w14:paraId="5B8F8077" w14:textId="77777777" w:rsidTr="00C454C6">
        <w:trPr>
          <w:cantSplit/>
        </w:trPr>
        <w:tc>
          <w:tcPr>
            <w:tcW w:w="2834" w:type="dxa"/>
            <w:vMerge w:val="restart"/>
            <w:shd w:val="clear" w:color="auto" w:fill="auto"/>
          </w:tcPr>
          <w:p w14:paraId="0AEBCAD0" w14:textId="2A1AD6E1" w:rsidR="00EE4A93" w:rsidRPr="00D21BAF" w:rsidRDefault="00EE4A93" w:rsidP="00EE4A93">
            <w:pPr>
              <w:pStyle w:val="ECVDate"/>
              <w:rPr>
                <w:color w:val="767171" w:themeColor="background2" w:themeShade="80"/>
              </w:rPr>
            </w:pPr>
            <w:r>
              <w:rPr>
                <w:color w:val="767171" w:themeColor="background2" w:themeShade="80"/>
              </w:rPr>
              <w:t>01/02/2012 –31/05/2013</w:t>
            </w:r>
          </w:p>
        </w:tc>
        <w:tc>
          <w:tcPr>
            <w:tcW w:w="7541" w:type="dxa"/>
            <w:shd w:val="clear" w:color="auto" w:fill="auto"/>
          </w:tcPr>
          <w:p w14:paraId="12D0490F" w14:textId="2E689A3B" w:rsidR="00EE4A93" w:rsidRPr="00D21BAF" w:rsidRDefault="00EE4A93" w:rsidP="00EE4A93">
            <w:pPr>
              <w:pStyle w:val="ECVSubSectionHeading"/>
              <w:rPr>
                <w:b/>
                <w:bCs/>
                <w:color w:val="3B3838" w:themeColor="background2" w:themeShade="40"/>
              </w:rPr>
            </w:pPr>
            <w:r w:rsidRPr="00734730">
              <w:rPr>
                <w:rFonts w:eastAsia="Times New Roman" w:cs="Arial"/>
                <w:b/>
                <w:color w:val="auto"/>
                <w:szCs w:val="22"/>
                <w:lang w:eastAsia="it-IT"/>
              </w:rPr>
              <w:t>Grant manager of research unit</w:t>
            </w:r>
          </w:p>
        </w:tc>
      </w:tr>
      <w:tr w:rsidR="00EE4A93" w14:paraId="21FE7259" w14:textId="77777777" w:rsidTr="00C454C6">
        <w:trPr>
          <w:cantSplit/>
        </w:trPr>
        <w:tc>
          <w:tcPr>
            <w:tcW w:w="2834" w:type="dxa"/>
            <w:vMerge/>
            <w:shd w:val="clear" w:color="auto" w:fill="auto"/>
          </w:tcPr>
          <w:p w14:paraId="2B404207" w14:textId="77777777" w:rsidR="00EE4A93" w:rsidRDefault="00EE4A93" w:rsidP="00EE4A93"/>
        </w:tc>
        <w:tc>
          <w:tcPr>
            <w:tcW w:w="7541" w:type="dxa"/>
            <w:shd w:val="clear" w:color="auto" w:fill="auto"/>
          </w:tcPr>
          <w:p w14:paraId="5B31D67D" w14:textId="366E3001" w:rsidR="00EE4A93" w:rsidRDefault="00EE4A93" w:rsidP="00EE4A93">
            <w:pPr>
              <w:pStyle w:val="ECVOrganisationDetails"/>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 Bicocca</w:t>
            </w:r>
          </w:p>
        </w:tc>
      </w:tr>
      <w:tr w:rsidR="00EE4A93" w14:paraId="27A4E000" w14:textId="77777777" w:rsidTr="00C454C6">
        <w:trPr>
          <w:cantSplit/>
        </w:trPr>
        <w:tc>
          <w:tcPr>
            <w:tcW w:w="2834" w:type="dxa"/>
            <w:vMerge/>
            <w:shd w:val="clear" w:color="auto" w:fill="auto"/>
          </w:tcPr>
          <w:p w14:paraId="39757A41" w14:textId="77777777" w:rsidR="00EE4A93" w:rsidRDefault="00EE4A93" w:rsidP="00EE4A93"/>
        </w:tc>
        <w:tc>
          <w:tcPr>
            <w:tcW w:w="7541" w:type="dxa"/>
            <w:shd w:val="clear" w:color="auto" w:fill="auto"/>
          </w:tcPr>
          <w:p w14:paraId="41965A03" w14:textId="77777777" w:rsidR="00EE4A93" w:rsidRDefault="00EE4A93" w:rsidP="00EE4A93">
            <w:pPr>
              <w:pStyle w:val="ECVSectionBullet"/>
              <w:numPr>
                <w:ilvl w:val="0"/>
                <w:numId w:val="2"/>
              </w:numPr>
              <w:rPr>
                <w:rFonts w:cs="Arial"/>
                <w:szCs w:val="18"/>
              </w:rPr>
            </w:pPr>
            <w:r w:rsidRPr="00734730">
              <w:rPr>
                <w:rFonts w:eastAsia="Times New Roman" w:cs="Arial"/>
                <w:szCs w:val="18"/>
                <w:lang w:eastAsia="it-IT"/>
              </w:rPr>
              <w:t>Request, administration and management of national and international grants. Connection between national and international Partners and my supervisor. Administration and managements of research unit. Scientific secretary. Editing of Scientific publications. Secretary of the School of Specialization in medical oncology of the San Gerardo Hospital in Monza</w:t>
            </w:r>
            <w:r w:rsidRPr="00734730">
              <w:rPr>
                <w:rFonts w:cs="Arial"/>
                <w:szCs w:val="18"/>
              </w:rPr>
              <w:t>.</w:t>
            </w:r>
          </w:p>
          <w:p w14:paraId="40080513" w14:textId="77777777" w:rsidR="00EE4A93" w:rsidRPr="00734730" w:rsidRDefault="00EE4A93" w:rsidP="00EE4A93">
            <w:pPr>
              <w:pStyle w:val="ECVSectionBullet"/>
              <w:numPr>
                <w:ilvl w:val="0"/>
                <w:numId w:val="2"/>
              </w:numPr>
              <w:rPr>
                <w:rFonts w:cs="Arial"/>
                <w:szCs w:val="18"/>
              </w:rPr>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t>Administration and management</w:t>
            </w:r>
          </w:p>
          <w:p w14:paraId="6ADFD2BF" w14:textId="3C346869" w:rsidR="00EE4A93" w:rsidRDefault="00EE4A93" w:rsidP="00EE4A93">
            <w:pPr>
              <w:pStyle w:val="ECVSectionBullet"/>
              <w:ind w:left="113"/>
            </w:pPr>
          </w:p>
        </w:tc>
      </w:tr>
      <w:tr w:rsidR="00EE4A93" w:rsidRPr="00734730" w14:paraId="656B8426" w14:textId="77777777" w:rsidTr="00C454C6">
        <w:trPr>
          <w:cantSplit/>
        </w:trPr>
        <w:tc>
          <w:tcPr>
            <w:tcW w:w="2834" w:type="dxa"/>
            <w:vMerge w:val="restart"/>
            <w:shd w:val="clear" w:color="auto" w:fill="auto"/>
          </w:tcPr>
          <w:p w14:paraId="49953D48" w14:textId="77777777" w:rsidR="00EE4A93" w:rsidRDefault="00EE4A93" w:rsidP="00C454C6">
            <w:pPr>
              <w:pStyle w:val="ECVDate"/>
              <w:rPr>
                <w:color w:val="767171" w:themeColor="background2" w:themeShade="80"/>
              </w:rPr>
            </w:pPr>
            <w:r>
              <w:rPr>
                <w:color w:val="767171" w:themeColor="background2" w:themeShade="80"/>
              </w:rPr>
              <w:t>01/05/2005 –31/01/2012</w:t>
            </w:r>
          </w:p>
          <w:p w14:paraId="7D5CD11D" w14:textId="77777777" w:rsidR="00EE4A93" w:rsidRPr="00D21BAF" w:rsidRDefault="00EE4A93" w:rsidP="00C454C6">
            <w:pPr>
              <w:pStyle w:val="ECVDate"/>
              <w:rPr>
                <w:color w:val="767171" w:themeColor="background2" w:themeShade="80"/>
              </w:rPr>
            </w:pPr>
            <w:r>
              <w:rPr>
                <w:color w:val="767171" w:themeColor="background2" w:themeShade="80"/>
              </w:rPr>
              <w:t xml:space="preserve"> </w:t>
            </w:r>
          </w:p>
        </w:tc>
        <w:tc>
          <w:tcPr>
            <w:tcW w:w="7541" w:type="dxa"/>
            <w:shd w:val="clear" w:color="auto" w:fill="auto"/>
          </w:tcPr>
          <w:p w14:paraId="6CCF3D31" w14:textId="77777777" w:rsidR="00EE4A93" w:rsidRPr="00734730" w:rsidRDefault="00EE4A93" w:rsidP="00C454C6">
            <w:pPr>
              <w:pStyle w:val="ECVSubSectionHeading"/>
              <w:rPr>
                <w:rFonts w:cs="Arial"/>
                <w:b/>
                <w:bCs/>
                <w:color w:val="3B3838" w:themeColor="background2" w:themeShade="40"/>
                <w:szCs w:val="22"/>
              </w:rPr>
            </w:pPr>
            <w:r>
              <w:rPr>
                <w:rFonts w:eastAsia="Times New Roman" w:cs="Arial"/>
                <w:b/>
                <w:color w:val="auto"/>
                <w:szCs w:val="22"/>
                <w:lang w:eastAsia="it-IT"/>
              </w:rPr>
              <w:t>Research Scientist</w:t>
            </w:r>
          </w:p>
        </w:tc>
      </w:tr>
      <w:tr w:rsidR="00EE4A93" w14:paraId="26AE1B07" w14:textId="77777777" w:rsidTr="00C454C6">
        <w:trPr>
          <w:cantSplit/>
        </w:trPr>
        <w:tc>
          <w:tcPr>
            <w:tcW w:w="2834" w:type="dxa"/>
            <w:vMerge/>
            <w:shd w:val="clear" w:color="auto" w:fill="auto"/>
          </w:tcPr>
          <w:p w14:paraId="68B98FAD" w14:textId="77777777" w:rsidR="00EE4A93" w:rsidRDefault="00EE4A93" w:rsidP="00C454C6"/>
        </w:tc>
        <w:tc>
          <w:tcPr>
            <w:tcW w:w="7541" w:type="dxa"/>
            <w:shd w:val="clear" w:color="auto" w:fill="auto"/>
          </w:tcPr>
          <w:p w14:paraId="31C9D2F0" w14:textId="77777777" w:rsidR="00EE4A93" w:rsidRDefault="00EE4A93" w:rsidP="00C454C6">
            <w:pPr>
              <w:pStyle w:val="ECVOrganisationDetails"/>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 Bicocca</w:t>
            </w:r>
          </w:p>
        </w:tc>
      </w:tr>
      <w:tr w:rsidR="00EE4A93" w:rsidRPr="00734730" w14:paraId="4DB83ECA" w14:textId="77777777" w:rsidTr="00C454C6">
        <w:trPr>
          <w:cantSplit/>
        </w:trPr>
        <w:tc>
          <w:tcPr>
            <w:tcW w:w="2834" w:type="dxa"/>
            <w:vMerge/>
            <w:shd w:val="clear" w:color="auto" w:fill="auto"/>
          </w:tcPr>
          <w:p w14:paraId="004FAD38" w14:textId="77777777" w:rsidR="00EE4A93" w:rsidRDefault="00EE4A93" w:rsidP="00C454C6"/>
        </w:tc>
        <w:tc>
          <w:tcPr>
            <w:tcW w:w="7541" w:type="dxa"/>
            <w:shd w:val="clear" w:color="auto" w:fill="auto"/>
          </w:tcPr>
          <w:p w14:paraId="0BB4F060" w14:textId="77777777" w:rsidR="00EE4A93" w:rsidRPr="00792821" w:rsidRDefault="00EE4A93" w:rsidP="00C454C6">
            <w:pPr>
              <w:pStyle w:val="ECVSectionBullet"/>
              <w:numPr>
                <w:ilvl w:val="0"/>
                <w:numId w:val="2"/>
              </w:numPr>
              <w:rPr>
                <w:rFonts w:cs="Arial"/>
                <w:szCs w:val="18"/>
              </w:rPr>
            </w:pPr>
            <w:r w:rsidRPr="00792821">
              <w:rPr>
                <w:rFonts w:eastAsia="Times New Roman" w:cs="Arial"/>
                <w:szCs w:val="18"/>
                <w:lang w:eastAsia="it-IT"/>
              </w:rPr>
              <w:t xml:space="preserve">Anticancer research, molecular </w:t>
            </w:r>
            <w:proofErr w:type="spellStart"/>
            <w:r w:rsidRPr="00792821">
              <w:rPr>
                <w:rFonts w:eastAsia="Times New Roman" w:cs="Arial"/>
                <w:szCs w:val="18"/>
                <w:lang w:eastAsia="it-IT"/>
              </w:rPr>
              <w:t>modeling</w:t>
            </w:r>
            <w:proofErr w:type="spellEnd"/>
            <w:r w:rsidRPr="00792821">
              <w:rPr>
                <w:rFonts w:eastAsia="Times New Roman" w:cs="Arial"/>
                <w:szCs w:val="18"/>
                <w:lang w:eastAsia="it-IT"/>
              </w:rPr>
              <w:t xml:space="preserve"> study on anticancer active molecules. Validation of protein models finalized to look for drugs with </w:t>
            </w:r>
            <w:proofErr w:type="spellStart"/>
            <w:r w:rsidRPr="00792821">
              <w:rPr>
                <w:rFonts w:eastAsia="Times New Roman" w:cs="Arial"/>
                <w:szCs w:val="18"/>
                <w:lang w:eastAsia="it-IT"/>
              </w:rPr>
              <w:t>antitumoral</w:t>
            </w:r>
            <w:proofErr w:type="spellEnd"/>
            <w:r w:rsidRPr="00792821">
              <w:rPr>
                <w:rFonts w:eastAsia="Times New Roman" w:cs="Arial"/>
                <w:szCs w:val="18"/>
                <w:lang w:eastAsia="it-IT"/>
              </w:rPr>
              <w:t xml:space="preserve"> activity and design of new Tyrosine Kinase inhibitors.</w:t>
            </w:r>
            <w:r w:rsidRPr="00792821">
              <w:rPr>
                <w:rFonts w:eastAsia="Times New Roman" w:cs="Arial"/>
                <w:szCs w:val="18"/>
                <w:lang w:eastAsia="it-IT"/>
              </w:rPr>
              <w:br/>
              <w:t xml:space="preserve">I was responsible for the molecular </w:t>
            </w:r>
            <w:proofErr w:type="spellStart"/>
            <w:r w:rsidRPr="00792821">
              <w:rPr>
                <w:rFonts w:eastAsia="Times New Roman" w:cs="Arial"/>
                <w:szCs w:val="18"/>
                <w:lang w:eastAsia="it-IT"/>
              </w:rPr>
              <w:t>modeling</w:t>
            </w:r>
            <w:proofErr w:type="spellEnd"/>
            <w:r w:rsidRPr="00792821">
              <w:rPr>
                <w:rFonts w:eastAsia="Times New Roman" w:cs="Arial"/>
                <w:szCs w:val="18"/>
                <w:lang w:eastAsia="it-IT"/>
              </w:rPr>
              <w:t xml:space="preserve"> research field. My main project </w:t>
            </w:r>
            <w:proofErr w:type="gramStart"/>
            <w:r w:rsidRPr="00792821">
              <w:rPr>
                <w:rFonts w:eastAsia="Times New Roman" w:cs="Arial"/>
                <w:szCs w:val="18"/>
                <w:lang w:eastAsia="it-IT"/>
              </w:rPr>
              <w:t>was focused</w:t>
            </w:r>
            <w:proofErr w:type="gramEnd"/>
            <w:r w:rsidRPr="00792821">
              <w:rPr>
                <w:rFonts w:eastAsia="Times New Roman" w:cs="Arial"/>
                <w:szCs w:val="18"/>
                <w:lang w:eastAsia="it-IT"/>
              </w:rPr>
              <w:t xml:space="preserve"> on the research of lead compounds that inhibit proteins activity and could be developed as drugs. I also studied the behaviour of protein-ligand interactions aver time by molecular dynamics simulations</w:t>
            </w:r>
          </w:p>
          <w:p w14:paraId="37763ABD" w14:textId="77777777" w:rsidR="00EE4A93" w:rsidRPr="00734730" w:rsidRDefault="00EE4A93" w:rsidP="00C454C6">
            <w:pPr>
              <w:pStyle w:val="ECVSectionBullet"/>
              <w:numPr>
                <w:ilvl w:val="0"/>
                <w:numId w:val="2"/>
              </w:numPr>
              <w:rPr>
                <w:rFonts w:cs="Arial"/>
                <w:szCs w:val="18"/>
              </w:rPr>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t>Research</w:t>
            </w:r>
          </w:p>
        </w:tc>
      </w:tr>
      <w:tr w:rsidR="00EE4A93" w:rsidRPr="00734730" w14:paraId="21A3ABA9" w14:textId="77777777" w:rsidTr="00C454C6">
        <w:trPr>
          <w:cantSplit/>
        </w:trPr>
        <w:tc>
          <w:tcPr>
            <w:tcW w:w="2834" w:type="dxa"/>
            <w:vMerge w:val="restart"/>
            <w:shd w:val="clear" w:color="auto" w:fill="auto"/>
          </w:tcPr>
          <w:p w14:paraId="01F4F72D" w14:textId="77777777" w:rsidR="00EE4A93" w:rsidRDefault="00EE4A93" w:rsidP="00C454C6">
            <w:pPr>
              <w:pStyle w:val="ECVDate"/>
              <w:rPr>
                <w:color w:val="767171" w:themeColor="background2" w:themeShade="80"/>
              </w:rPr>
            </w:pPr>
            <w:r>
              <w:rPr>
                <w:color w:val="767171" w:themeColor="background2" w:themeShade="80"/>
              </w:rPr>
              <w:t>01/01/2004 –30/04/2005</w:t>
            </w:r>
          </w:p>
          <w:p w14:paraId="2DBB318C" w14:textId="77777777" w:rsidR="00EE4A93" w:rsidRPr="00D21BAF" w:rsidRDefault="00EE4A93" w:rsidP="00C454C6">
            <w:pPr>
              <w:pStyle w:val="ECVDate"/>
              <w:rPr>
                <w:color w:val="767171" w:themeColor="background2" w:themeShade="80"/>
              </w:rPr>
            </w:pPr>
            <w:r>
              <w:rPr>
                <w:color w:val="767171" w:themeColor="background2" w:themeShade="80"/>
              </w:rPr>
              <w:t xml:space="preserve"> </w:t>
            </w:r>
          </w:p>
        </w:tc>
        <w:tc>
          <w:tcPr>
            <w:tcW w:w="7541" w:type="dxa"/>
            <w:shd w:val="clear" w:color="auto" w:fill="auto"/>
          </w:tcPr>
          <w:p w14:paraId="0168842F" w14:textId="77777777" w:rsidR="00EE4A93" w:rsidRPr="00734730" w:rsidRDefault="00EE4A93" w:rsidP="00C454C6">
            <w:pPr>
              <w:pStyle w:val="ECVSubSectionHeading"/>
              <w:rPr>
                <w:rFonts w:cs="Arial"/>
                <w:b/>
                <w:bCs/>
                <w:color w:val="3B3838" w:themeColor="background2" w:themeShade="40"/>
                <w:szCs w:val="22"/>
              </w:rPr>
            </w:pPr>
            <w:r>
              <w:rPr>
                <w:rFonts w:eastAsia="Times New Roman" w:cs="Arial"/>
                <w:b/>
                <w:color w:val="auto"/>
                <w:szCs w:val="22"/>
                <w:lang w:eastAsia="it-IT"/>
              </w:rPr>
              <w:t>Visiting Scientist</w:t>
            </w:r>
          </w:p>
        </w:tc>
      </w:tr>
      <w:tr w:rsidR="00EE4A93" w14:paraId="7A6149D8" w14:textId="77777777" w:rsidTr="00C454C6">
        <w:trPr>
          <w:cantSplit/>
        </w:trPr>
        <w:tc>
          <w:tcPr>
            <w:tcW w:w="2834" w:type="dxa"/>
            <w:vMerge/>
            <w:shd w:val="clear" w:color="auto" w:fill="auto"/>
          </w:tcPr>
          <w:p w14:paraId="1EFD28CC" w14:textId="77777777" w:rsidR="00EE4A93" w:rsidRDefault="00EE4A93" w:rsidP="00C454C6"/>
        </w:tc>
        <w:tc>
          <w:tcPr>
            <w:tcW w:w="7541" w:type="dxa"/>
            <w:shd w:val="clear" w:color="auto" w:fill="auto"/>
          </w:tcPr>
          <w:p w14:paraId="7112D423" w14:textId="77777777" w:rsidR="00EE4A93" w:rsidRDefault="00EE4A93" w:rsidP="00C454C6">
            <w:pPr>
              <w:pStyle w:val="ECVOrganisationDetails"/>
            </w:pPr>
            <w:r>
              <w:t>ETH Zurich, University of. Genève</w:t>
            </w:r>
          </w:p>
        </w:tc>
      </w:tr>
      <w:tr w:rsidR="00EE4A93" w:rsidRPr="00734730" w14:paraId="1B92ECAE" w14:textId="77777777" w:rsidTr="00C454C6">
        <w:trPr>
          <w:cantSplit/>
        </w:trPr>
        <w:tc>
          <w:tcPr>
            <w:tcW w:w="2834" w:type="dxa"/>
            <w:vMerge/>
            <w:shd w:val="clear" w:color="auto" w:fill="auto"/>
          </w:tcPr>
          <w:p w14:paraId="015AE71F" w14:textId="77777777" w:rsidR="00EE4A93" w:rsidRDefault="00EE4A93" w:rsidP="00C454C6"/>
        </w:tc>
        <w:tc>
          <w:tcPr>
            <w:tcW w:w="7541" w:type="dxa"/>
            <w:shd w:val="clear" w:color="auto" w:fill="auto"/>
          </w:tcPr>
          <w:p w14:paraId="17614949" w14:textId="77777777" w:rsidR="00EE4A93" w:rsidRPr="00792821" w:rsidRDefault="00EE4A93" w:rsidP="00C454C6">
            <w:pPr>
              <w:pStyle w:val="ECVSectionBullet"/>
              <w:numPr>
                <w:ilvl w:val="0"/>
                <w:numId w:val="2"/>
              </w:numPr>
              <w:rPr>
                <w:rFonts w:cs="Arial"/>
                <w:szCs w:val="18"/>
              </w:rPr>
            </w:pPr>
            <w:r>
              <w:rPr>
                <w:rFonts w:eastAsia="Times New Roman" w:cs="Arial"/>
                <w:szCs w:val="18"/>
                <w:lang w:eastAsia="it-IT"/>
              </w:rPr>
              <w:t xml:space="preserve">Funded by AIRC, </w:t>
            </w:r>
            <w:r>
              <w:t xml:space="preserve">Training on Molecular </w:t>
            </w:r>
            <w:proofErr w:type="spellStart"/>
            <w:r>
              <w:t>Modeling</w:t>
            </w:r>
            <w:proofErr w:type="spellEnd"/>
          </w:p>
          <w:p w14:paraId="0A4531C4" w14:textId="77777777" w:rsidR="00EE4A93" w:rsidRPr="00734730" w:rsidRDefault="00EE4A93" w:rsidP="00C454C6">
            <w:pPr>
              <w:pStyle w:val="ECVSectionBullet"/>
              <w:numPr>
                <w:ilvl w:val="0"/>
                <w:numId w:val="2"/>
              </w:numPr>
              <w:rPr>
                <w:rFonts w:cs="Arial"/>
                <w:szCs w:val="18"/>
              </w:rPr>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t>Research</w:t>
            </w:r>
          </w:p>
        </w:tc>
      </w:tr>
      <w:tr w:rsidR="00EE4A93" w:rsidRPr="00734730" w14:paraId="57ECB259" w14:textId="77777777" w:rsidTr="00C454C6">
        <w:trPr>
          <w:cantSplit/>
        </w:trPr>
        <w:tc>
          <w:tcPr>
            <w:tcW w:w="2834" w:type="dxa"/>
            <w:vMerge w:val="restart"/>
            <w:shd w:val="clear" w:color="auto" w:fill="auto"/>
          </w:tcPr>
          <w:p w14:paraId="3C30DC71" w14:textId="77777777" w:rsidR="00EE4A93" w:rsidRPr="00D21BAF" w:rsidRDefault="00EE4A93" w:rsidP="00C454C6">
            <w:pPr>
              <w:pStyle w:val="ECVDate"/>
              <w:rPr>
                <w:color w:val="767171" w:themeColor="background2" w:themeShade="80"/>
              </w:rPr>
            </w:pPr>
            <w:r>
              <w:rPr>
                <w:color w:val="767171" w:themeColor="background2" w:themeShade="80"/>
              </w:rPr>
              <w:t>01/04/1999 – 31/12/2003</w:t>
            </w:r>
          </w:p>
        </w:tc>
        <w:tc>
          <w:tcPr>
            <w:tcW w:w="7541" w:type="dxa"/>
            <w:shd w:val="clear" w:color="auto" w:fill="auto"/>
          </w:tcPr>
          <w:p w14:paraId="3985AA8D" w14:textId="77777777" w:rsidR="00EE4A93" w:rsidRPr="00734730" w:rsidRDefault="00EE4A93" w:rsidP="00C454C6">
            <w:pPr>
              <w:pStyle w:val="ECVSubSectionHeading"/>
              <w:rPr>
                <w:rFonts w:cs="Arial"/>
                <w:b/>
                <w:bCs/>
                <w:color w:val="3B3838" w:themeColor="background2" w:themeShade="40"/>
                <w:szCs w:val="22"/>
              </w:rPr>
            </w:pPr>
            <w:r w:rsidRPr="00734730">
              <w:rPr>
                <w:rFonts w:eastAsia="Times New Roman" w:cs="Arial"/>
                <w:b/>
                <w:color w:val="auto"/>
                <w:szCs w:val="22"/>
                <w:lang w:eastAsia="it-IT"/>
              </w:rPr>
              <w:t>Grant manager of research unit</w:t>
            </w:r>
          </w:p>
        </w:tc>
      </w:tr>
      <w:tr w:rsidR="00EE4A93" w14:paraId="3E109FEB" w14:textId="77777777" w:rsidTr="00C454C6">
        <w:trPr>
          <w:cantSplit/>
        </w:trPr>
        <w:tc>
          <w:tcPr>
            <w:tcW w:w="2834" w:type="dxa"/>
            <w:vMerge/>
            <w:shd w:val="clear" w:color="auto" w:fill="auto"/>
          </w:tcPr>
          <w:p w14:paraId="2E82D2FB" w14:textId="77777777" w:rsidR="00EE4A93" w:rsidRDefault="00EE4A93" w:rsidP="00C454C6"/>
        </w:tc>
        <w:tc>
          <w:tcPr>
            <w:tcW w:w="7541" w:type="dxa"/>
            <w:shd w:val="clear" w:color="auto" w:fill="auto"/>
          </w:tcPr>
          <w:p w14:paraId="6BE4A812" w14:textId="77777777" w:rsidR="00EE4A93" w:rsidRDefault="00EE4A93" w:rsidP="00C454C6">
            <w:pPr>
              <w:pStyle w:val="ECVOrganisationDetails"/>
            </w:pPr>
            <w:r>
              <w:t>National Cancer Institute</w:t>
            </w:r>
          </w:p>
        </w:tc>
      </w:tr>
      <w:tr w:rsidR="00EE4A93" w:rsidRPr="00734730" w14:paraId="0EBFA5C5" w14:textId="77777777" w:rsidTr="00C454C6">
        <w:trPr>
          <w:cantSplit/>
        </w:trPr>
        <w:tc>
          <w:tcPr>
            <w:tcW w:w="2834" w:type="dxa"/>
            <w:vMerge/>
            <w:shd w:val="clear" w:color="auto" w:fill="auto"/>
          </w:tcPr>
          <w:p w14:paraId="1ED3CB12" w14:textId="77777777" w:rsidR="00EE4A93" w:rsidRDefault="00EE4A93" w:rsidP="00C454C6"/>
        </w:tc>
        <w:tc>
          <w:tcPr>
            <w:tcW w:w="7541" w:type="dxa"/>
            <w:shd w:val="clear" w:color="auto" w:fill="auto"/>
          </w:tcPr>
          <w:p w14:paraId="3E223D11" w14:textId="77777777" w:rsidR="00EE4A93" w:rsidRDefault="00EE4A93" w:rsidP="00C454C6">
            <w:pPr>
              <w:pStyle w:val="ECVSectionBullet"/>
              <w:numPr>
                <w:ilvl w:val="0"/>
                <w:numId w:val="2"/>
              </w:numPr>
              <w:rPr>
                <w:rFonts w:cs="Arial"/>
                <w:szCs w:val="18"/>
              </w:rPr>
            </w:pPr>
            <w:r w:rsidRPr="00734730">
              <w:rPr>
                <w:rFonts w:eastAsia="Times New Roman" w:cs="Arial"/>
                <w:szCs w:val="18"/>
                <w:lang w:eastAsia="it-IT"/>
              </w:rPr>
              <w:t>Request, administration and management of national and international grants. Connection between national and international Partners and my supervisor. Administration and managements of research unit. Scientific secretary. Editing of Scientific publications. Secretary of the School of Specialization in medical oncology of the San Gerardo Hospital in Monza</w:t>
            </w:r>
            <w:r w:rsidRPr="00734730">
              <w:rPr>
                <w:rFonts w:cs="Arial"/>
                <w:szCs w:val="18"/>
              </w:rPr>
              <w:t>.</w:t>
            </w:r>
          </w:p>
          <w:p w14:paraId="428D929D" w14:textId="77777777" w:rsidR="00EE4A93" w:rsidRPr="00734730" w:rsidRDefault="00EE4A93" w:rsidP="00C454C6">
            <w:pPr>
              <w:pStyle w:val="ECVSectionBullet"/>
              <w:numPr>
                <w:ilvl w:val="0"/>
                <w:numId w:val="2"/>
              </w:numPr>
              <w:rPr>
                <w:rFonts w:cs="Arial"/>
                <w:szCs w:val="18"/>
              </w:rPr>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t>Administration and management, Health care</w:t>
            </w:r>
          </w:p>
          <w:p w14:paraId="4C3E57EB" w14:textId="77777777" w:rsidR="00EE4A93" w:rsidRPr="00734730" w:rsidRDefault="00EE4A93" w:rsidP="00C454C6">
            <w:pPr>
              <w:pStyle w:val="ECVSectionBullet"/>
              <w:ind w:left="113"/>
              <w:rPr>
                <w:rFonts w:cs="Arial"/>
                <w:szCs w:val="18"/>
              </w:rPr>
            </w:pPr>
          </w:p>
        </w:tc>
      </w:tr>
      <w:tr w:rsidR="00EE4A93" w:rsidRPr="00734730" w14:paraId="67234803" w14:textId="77777777" w:rsidTr="00C454C6">
        <w:trPr>
          <w:cantSplit/>
        </w:trPr>
        <w:tc>
          <w:tcPr>
            <w:tcW w:w="2834" w:type="dxa"/>
            <w:vMerge w:val="restart"/>
            <w:shd w:val="clear" w:color="auto" w:fill="auto"/>
          </w:tcPr>
          <w:p w14:paraId="33722524" w14:textId="77777777" w:rsidR="00EE4A93" w:rsidRPr="00D21BAF" w:rsidRDefault="00EE4A93" w:rsidP="00C454C6">
            <w:pPr>
              <w:pStyle w:val="ECVDate"/>
              <w:rPr>
                <w:color w:val="767171" w:themeColor="background2" w:themeShade="80"/>
              </w:rPr>
            </w:pPr>
            <w:r>
              <w:rPr>
                <w:color w:val="767171" w:themeColor="background2" w:themeShade="80"/>
              </w:rPr>
              <w:t>1998 – 31/03/1999</w:t>
            </w:r>
          </w:p>
        </w:tc>
        <w:tc>
          <w:tcPr>
            <w:tcW w:w="7541" w:type="dxa"/>
            <w:shd w:val="clear" w:color="auto" w:fill="auto"/>
          </w:tcPr>
          <w:p w14:paraId="3D079671" w14:textId="77777777" w:rsidR="00EE4A93" w:rsidRPr="00734730" w:rsidRDefault="00EE4A93" w:rsidP="00C454C6">
            <w:pPr>
              <w:pStyle w:val="ECVSubSectionHeading"/>
              <w:rPr>
                <w:rFonts w:cs="Arial"/>
                <w:b/>
                <w:bCs/>
                <w:color w:val="3B3838" w:themeColor="background2" w:themeShade="40"/>
                <w:szCs w:val="22"/>
              </w:rPr>
            </w:pPr>
            <w:r>
              <w:rPr>
                <w:rFonts w:eastAsia="Times New Roman" w:cs="Arial"/>
                <w:b/>
                <w:color w:val="auto"/>
                <w:szCs w:val="22"/>
                <w:lang w:eastAsia="it-IT"/>
              </w:rPr>
              <w:t>Researcher</w:t>
            </w:r>
          </w:p>
        </w:tc>
      </w:tr>
      <w:tr w:rsidR="00EE4A93" w14:paraId="38A47118" w14:textId="77777777" w:rsidTr="00C454C6">
        <w:trPr>
          <w:cantSplit/>
        </w:trPr>
        <w:tc>
          <w:tcPr>
            <w:tcW w:w="2834" w:type="dxa"/>
            <w:vMerge/>
            <w:shd w:val="clear" w:color="auto" w:fill="auto"/>
          </w:tcPr>
          <w:p w14:paraId="4F8E888F" w14:textId="77777777" w:rsidR="00EE4A93" w:rsidRDefault="00EE4A93" w:rsidP="00C454C6"/>
        </w:tc>
        <w:tc>
          <w:tcPr>
            <w:tcW w:w="7541" w:type="dxa"/>
            <w:shd w:val="clear" w:color="auto" w:fill="auto"/>
          </w:tcPr>
          <w:p w14:paraId="2A19BE40" w14:textId="77777777" w:rsidR="00EE4A93" w:rsidRDefault="00EE4A93" w:rsidP="00C454C6">
            <w:pPr>
              <w:pStyle w:val="ECVOrganisationDetails"/>
            </w:pPr>
            <w:proofErr w:type="spellStart"/>
            <w:r>
              <w:t>Istituto</w:t>
            </w:r>
            <w:proofErr w:type="spellEnd"/>
            <w:r>
              <w:t xml:space="preserve"> di </w:t>
            </w:r>
            <w:proofErr w:type="spellStart"/>
            <w:r>
              <w:t>ricerca</w:t>
            </w:r>
            <w:proofErr w:type="spellEnd"/>
            <w:r>
              <w:t xml:space="preserve"> </w:t>
            </w:r>
            <w:proofErr w:type="spellStart"/>
            <w:r>
              <w:t>chimica</w:t>
            </w:r>
            <w:proofErr w:type="spellEnd"/>
            <w:r>
              <w:t xml:space="preserve"> </w:t>
            </w:r>
            <w:proofErr w:type="spellStart"/>
            <w:r>
              <w:t>Ronzoni</w:t>
            </w:r>
            <w:proofErr w:type="spellEnd"/>
          </w:p>
        </w:tc>
      </w:tr>
      <w:tr w:rsidR="00EE4A93" w:rsidRPr="00734730" w14:paraId="3DC030C8" w14:textId="77777777" w:rsidTr="00C454C6">
        <w:trPr>
          <w:cantSplit/>
        </w:trPr>
        <w:tc>
          <w:tcPr>
            <w:tcW w:w="2834" w:type="dxa"/>
            <w:vMerge/>
            <w:shd w:val="clear" w:color="auto" w:fill="auto"/>
          </w:tcPr>
          <w:p w14:paraId="17938960" w14:textId="77777777" w:rsidR="00EE4A93" w:rsidRDefault="00EE4A93" w:rsidP="00C454C6"/>
        </w:tc>
        <w:tc>
          <w:tcPr>
            <w:tcW w:w="7541" w:type="dxa"/>
            <w:shd w:val="clear" w:color="auto" w:fill="auto"/>
          </w:tcPr>
          <w:p w14:paraId="1209F1AF" w14:textId="77777777" w:rsidR="00EE4A93" w:rsidRDefault="00EE4A93" w:rsidP="00C454C6">
            <w:pPr>
              <w:pStyle w:val="ECVSectionBullet"/>
              <w:numPr>
                <w:ilvl w:val="0"/>
                <w:numId w:val="2"/>
              </w:numPr>
              <w:rPr>
                <w:rFonts w:cs="Arial"/>
                <w:szCs w:val="18"/>
              </w:rPr>
            </w:pPr>
            <w:r>
              <w:rPr>
                <w:rFonts w:cs="Arial"/>
                <w:szCs w:val="18"/>
              </w:rPr>
              <w:t>Biochemical research</w:t>
            </w:r>
          </w:p>
          <w:p w14:paraId="228976D5" w14:textId="77777777" w:rsidR="00EE4A93" w:rsidRPr="00734730" w:rsidRDefault="00EE4A93" w:rsidP="00C454C6">
            <w:pPr>
              <w:pStyle w:val="ECVSectionBullet"/>
              <w:numPr>
                <w:ilvl w:val="0"/>
                <w:numId w:val="2"/>
              </w:numPr>
              <w:rPr>
                <w:rFonts w:cs="Arial"/>
                <w:szCs w:val="18"/>
              </w:rPr>
            </w:pPr>
            <w:r w:rsidRPr="00D21BAF">
              <w:rPr>
                <w:rStyle w:val="ECVHeadingBusinessSector"/>
                <w:color w:val="3B3838" w:themeColor="background2" w:themeShade="40"/>
                <w:u w:val="single"/>
              </w:rPr>
              <w:t>Business or sector</w:t>
            </w:r>
            <w:r>
              <w:rPr>
                <w:rStyle w:val="ECVHeadingBusinessSector"/>
                <w:color w:val="3B3838" w:themeColor="background2" w:themeShade="40"/>
                <w:u w:val="single"/>
              </w:rPr>
              <w:t xml:space="preserve"> </w:t>
            </w:r>
            <w:r>
              <w:t>Research</w:t>
            </w:r>
          </w:p>
          <w:p w14:paraId="0EA07BF5" w14:textId="77777777" w:rsidR="00EE4A93" w:rsidRPr="00734730" w:rsidRDefault="00EE4A93" w:rsidP="00C454C6">
            <w:pPr>
              <w:pStyle w:val="ECVSectionBullet"/>
              <w:ind w:left="113"/>
              <w:rPr>
                <w:rFonts w:cs="Arial"/>
                <w:szCs w:val="18"/>
              </w:rPr>
            </w:pPr>
          </w:p>
        </w:tc>
      </w:tr>
    </w:tbl>
    <w:p w14:paraId="34D74503"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0474B037" w14:textId="77777777">
        <w:trPr>
          <w:trHeight w:val="170"/>
        </w:trPr>
        <w:tc>
          <w:tcPr>
            <w:tcW w:w="2835" w:type="dxa"/>
            <w:shd w:val="clear" w:color="auto" w:fill="auto"/>
          </w:tcPr>
          <w:p w14:paraId="417F42E1" w14:textId="77777777" w:rsidR="006C4A6D" w:rsidRPr="00591102" w:rsidRDefault="006C4A6D">
            <w:pPr>
              <w:pStyle w:val="ECVLeftHeading"/>
              <w:rPr>
                <w:b/>
                <w:bCs/>
                <w:color w:val="767171" w:themeColor="background2" w:themeShade="80"/>
              </w:rPr>
            </w:pPr>
            <w:r w:rsidRPr="00591102">
              <w:rPr>
                <w:b/>
                <w:bCs/>
                <w:caps w:val="0"/>
                <w:color w:val="767171" w:themeColor="background2" w:themeShade="80"/>
              </w:rPr>
              <w:t>EDUCATION AND TRAINING</w:t>
            </w:r>
          </w:p>
        </w:tc>
        <w:tc>
          <w:tcPr>
            <w:tcW w:w="7540" w:type="dxa"/>
            <w:shd w:val="clear" w:color="auto" w:fill="auto"/>
            <w:vAlign w:val="bottom"/>
          </w:tcPr>
          <w:p w14:paraId="4A3593D2" w14:textId="44A6971D" w:rsidR="006C4A6D" w:rsidRDefault="00591102">
            <w:pPr>
              <w:pStyle w:val="ECVBlueBox"/>
            </w:pPr>
            <w:r>
              <w:rPr>
                <w:noProof/>
                <w:lang w:val="it-IT" w:eastAsia="it-IT" w:bidi="ar-SA"/>
              </w:rPr>
              <w:drawing>
                <wp:inline distT="0" distB="0" distL="0" distR="0" wp14:anchorId="195E6E01" wp14:editId="356A28A8">
                  <wp:extent cx="4786630" cy="87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006C4A6D">
              <w:t xml:space="preserve"> </w:t>
            </w:r>
          </w:p>
        </w:tc>
      </w:tr>
    </w:tbl>
    <w:p w14:paraId="0B98E80E" w14:textId="7A671CFD" w:rsidR="006C4A6D" w:rsidRDefault="006C4A6D" w:rsidP="00EE4A93">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C4A6D" w:rsidRPr="00591102" w14:paraId="43447AB0" w14:textId="77777777">
        <w:trPr>
          <w:cantSplit/>
        </w:trPr>
        <w:tc>
          <w:tcPr>
            <w:tcW w:w="2834" w:type="dxa"/>
            <w:vMerge w:val="restart"/>
            <w:shd w:val="clear" w:color="auto" w:fill="auto"/>
          </w:tcPr>
          <w:p w14:paraId="040B0BCD" w14:textId="48BB743E" w:rsidR="006C4A6D" w:rsidRPr="00D21BAF" w:rsidRDefault="00EE4A93">
            <w:pPr>
              <w:pStyle w:val="ECVDate"/>
              <w:rPr>
                <w:color w:val="767171" w:themeColor="background2" w:themeShade="80"/>
              </w:rPr>
            </w:pPr>
            <w:r>
              <w:rPr>
                <w:color w:val="767171" w:themeColor="background2" w:themeShade="80"/>
              </w:rPr>
              <w:t>01/2018 – 06/2019</w:t>
            </w:r>
          </w:p>
        </w:tc>
        <w:tc>
          <w:tcPr>
            <w:tcW w:w="6237" w:type="dxa"/>
            <w:shd w:val="clear" w:color="auto" w:fill="auto"/>
          </w:tcPr>
          <w:p w14:paraId="36D0591E" w14:textId="45DA3528" w:rsidR="006C4A6D" w:rsidRPr="006A49C3" w:rsidRDefault="00EE4A93">
            <w:pPr>
              <w:pStyle w:val="ECVSubSectionHeading"/>
              <w:rPr>
                <w:rFonts w:cs="Arial"/>
                <w:b/>
                <w:szCs w:val="22"/>
              </w:rPr>
            </w:pPr>
            <w:r w:rsidRPr="006A49C3">
              <w:rPr>
                <w:rFonts w:cs="Arial"/>
                <w:b/>
                <w:color w:val="auto"/>
                <w:szCs w:val="22"/>
                <w:lang w:val="it-IT"/>
              </w:rPr>
              <w:t xml:space="preserve">Master II Livello in Management of </w:t>
            </w:r>
            <w:proofErr w:type="spellStart"/>
            <w:r w:rsidRPr="006A49C3">
              <w:rPr>
                <w:rFonts w:cs="Arial"/>
                <w:b/>
                <w:color w:val="auto"/>
                <w:szCs w:val="22"/>
                <w:lang w:val="it-IT"/>
              </w:rPr>
              <w:t>Research</w:t>
            </w:r>
            <w:proofErr w:type="spellEnd"/>
            <w:r w:rsidRPr="006A49C3">
              <w:rPr>
                <w:rFonts w:cs="Arial"/>
                <w:b/>
                <w:color w:val="auto"/>
                <w:szCs w:val="22"/>
                <w:lang w:val="it-IT"/>
              </w:rPr>
              <w:t xml:space="preserve">, Technology and </w:t>
            </w:r>
            <w:proofErr w:type="spellStart"/>
            <w:r w:rsidRPr="006A49C3">
              <w:rPr>
                <w:rFonts w:cs="Arial"/>
                <w:b/>
                <w:color w:val="auto"/>
                <w:szCs w:val="22"/>
                <w:lang w:val="it-IT"/>
              </w:rPr>
              <w:t>Innovation</w:t>
            </w:r>
            <w:proofErr w:type="spellEnd"/>
          </w:p>
        </w:tc>
        <w:tc>
          <w:tcPr>
            <w:tcW w:w="1305" w:type="dxa"/>
            <w:shd w:val="clear" w:color="auto" w:fill="auto"/>
          </w:tcPr>
          <w:p w14:paraId="71F79CBA" w14:textId="72EA5263" w:rsidR="006C4A6D" w:rsidRPr="00591102" w:rsidRDefault="006C4A6D" w:rsidP="00EE4A93">
            <w:pPr>
              <w:pStyle w:val="ECVRightHeading"/>
              <w:rPr>
                <w:i/>
                <w:iCs/>
                <w:color w:val="767171" w:themeColor="background2" w:themeShade="80"/>
              </w:rPr>
            </w:pPr>
          </w:p>
        </w:tc>
      </w:tr>
      <w:tr w:rsidR="006C4A6D" w14:paraId="2E37A221" w14:textId="77777777">
        <w:trPr>
          <w:cantSplit/>
        </w:trPr>
        <w:tc>
          <w:tcPr>
            <w:tcW w:w="2834" w:type="dxa"/>
            <w:vMerge/>
            <w:shd w:val="clear" w:color="auto" w:fill="auto"/>
          </w:tcPr>
          <w:p w14:paraId="35239A2A" w14:textId="77777777" w:rsidR="006C4A6D" w:rsidRDefault="006C4A6D"/>
        </w:tc>
        <w:tc>
          <w:tcPr>
            <w:tcW w:w="7542" w:type="dxa"/>
            <w:gridSpan w:val="2"/>
            <w:shd w:val="clear" w:color="auto" w:fill="auto"/>
          </w:tcPr>
          <w:p w14:paraId="31DE0A23" w14:textId="600E83D5" w:rsidR="006C4A6D" w:rsidRDefault="00EE4A93">
            <w:pPr>
              <w:pStyle w:val="ECVOrganisationDetails"/>
            </w:pPr>
            <w:r>
              <w:t xml:space="preserve">MIP – </w:t>
            </w:r>
            <w:proofErr w:type="spellStart"/>
            <w:r>
              <w:t>Politecnico</w:t>
            </w:r>
            <w:proofErr w:type="spellEnd"/>
            <w:r>
              <w:t xml:space="preserve"> di Milano</w:t>
            </w:r>
          </w:p>
        </w:tc>
      </w:tr>
      <w:tr w:rsidR="006C4A6D" w14:paraId="7EDEAE45" w14:textId="77777777">
        <w:trPr>
          <w:cantSplit/>
        </w:trPr>
        <w:tc>
          <w:tcPr>
            <w:tcW w:w="2834" w:type="dxa"/>
            <w:vMerge/>
            <w:shd w:val="clear" w:color="auto" w:fill="auto"/>
          </w:tcPr>
          <w:p w14:paraId="2753956B" w14:textId="77777777" w:rsidR="006C4A6D" w:rsidRDefault="006C4A6D"/>
        </w:tc>
        <w:tc>
          <w:tcPr>
            <w:tcW w:w="7542" w:type="dxa"/>
            <w:gridSpan w:val="2"/>
            <w:shd w:val="clear" w:color="auto" w:fill="auto"/>
          </w:tcPr>
          <w:p w14:paraId="4C980402" w14:textId="60156DD6" w:rsidR="006C4A6D" w:rsidRDefault="00EE4A93" w:rsidP="00EE4A93">
            <w:pPr>
              <w:pStyle w:val="ECVSectionBullet"/>
              <w:numPr>
                <w:ilvl w:val="0"/>
                <w:numId w:val="2"/>
              </w:numPr>
            </w:pPr>
            <w:r>
              <w:t xml:space="preserve">Project management, design thinking, public speaking, </w:t>
            </w:r>
          </w:p>
        </w:tc>
      </w:tr>
      <w:tr w:rsidR="00EE4A93" w:rsidRPr="00591102" w14:paraId="2CD60C50" w14:textId="77777777" w:rsidTr="00C454C6">
        <w:trPr>
          <w:cantSplit/>
        </w:trPr>
        <w:tc>
          <w:tcPr>
            <w:tcW w:w="2834" w:type="dxa"/>
            <w:vMerge w:val="restart"/>
            <w:shd w:val="clear" w:color="auto" w:fill="auto"/>
          </w:tcPr>
          <w:p w14:paraId="4E2E17E2" w14:textId="6B40772F" w:rsidR="00EE4A93" w:rsidRPr="00D21BAF" w:rsidRDefault="00EE4A93" w:rsidP="00C454C6">
            <w:pPr>
              <w:pStyle w:val="ECVDate"/>
              <w:rPr>
                <w:color w:val="767171" w:themeColor="background2" w:themeShade="80"/>
              </w:rPr>
            </w:pPr>
            <w:r>
              <w:rPr>
                <w:color w:val="767171" w:themeColor="background2" w:themeShade="80"/>
              </w:rPr>
              <w:t>1991 - 1998</w:t>
            </w:r>
          </w:p>
        </w:tc>
        <w:tc>
          <w:tcPr>
            <w:tcW w:w="6237" w:type="dxa"/>
            <w:shd w:val="clear" w:color="auto" w:fill="auto"/>
          </w:tcPr>
          <w:p w14:paraId="59570DFE" w14:textId="7A4598BF" w:rsidR="00EE4A93" w:rsidRPr="00D21BAF" w:rsidRDefault="006A49C3" w:rsidP="00C454C6">
            <w:pPr>
              <w:pStyle w:val="ECVSubSectionHeading"/>
            </w:pPr>
            <w:proofErr w:type="spellStart"/>
            <w:r w:rsidRPr="006A49C3">
              <w:rPr>
                <w:b/>
                <w:color w:val="auto"/>
                <w:szCs w:val="22"/>
                <w:lang w:val="it-IT"/>
              </w:rPr>
              <w:t>Master’s</w:t>
            </w:r>
            <w:proofErr w:type="spellEnd"/>
            <w:r w:rsidRPr="006A49C3">
              <w:rPr>
                <w:b/>
                <w:color w:val="auto"/>
                <w:szCs w:val="22"/>
                <w:lang w:val="it-IT"/>
              </w:rPr>
              <w:t xml:space="preserve"> </w:t>
            </w:r>
            <w:proofErr w:type="spellStart"/>
            <w:r w:rsidRPr="006A49C3">
              <w:rPr>
                <w:b/>
                <w:color w:val="auto"/>
                <w:szCs w:val="22"/>
                <w:lang w:val="it-IT"/>
              </w:rPr>
              <w:t>Degree</w:t>
            </w:r>
            <w:proofErr w:type="spellEnd"/>
            <w:r w:rsidRPr="006A49C3">
              <w:rPr>
                <w:b/>
                <w:color w:val="auto"/>
                <w:szCs w:val="22"/>
                <w:lang w:val="it-IT"/>
              </w:rPr>
              <w:t xml:space="preserve"> in </w:t>
            </w:r>
            <w:proofErr w:type="spellStart"/>
            <w:r w:rsidRPr="006A49C3">
              <w:rPr>
                <w:b/>
                <w:color w:val="auto"/>
                <w:szCs w:val="22"/>
                <w:lang w:val="it-IT"/>
              </w:rPr>
              <w:t>Chemistry</w:t>
            </w:r>
            <w:proofErr w:type="spellEnd"/>
          </w:p>
        </w:tc>
        <w:tc>
          <w:tcPr>
            <w:tcW w:w="1305" w:type="dxa"/>
            <w:shd w:val="clear" w:color="auto" w:fill="auto"/>
          </w:tcPr>
          <w:p w14:paraId="7BC0C1C1" w14:textId="77777777" w:rsidR="00EE4A93" w:rsidRPr="00591102" w:rsidRDefault="00EE4A93" w:rsidP="00C454C6">
            <w:pPr>
              <w:pStyle w:val="ECVRightHeading"/>
              <w:rPr>
                <w:i/>
                <w:iCs/>
                <w:color w:val="767171" w:themeColor="background2" w:themeShade="80"/>
              </w:rPr>
            </w:pPr>
          </w:p>
        </w:tc>
      </w:tr>
      <w:tr w:rsidR="00EE4A93" w14:paraId="5998A42F" w14:textId="77777777" w:rsidTr="00C454C6">
        <w:trPr>
          <w:cantSplit/>
        </w:trPr>
        <w:tc>
          <w:tcPr>
            <w:tcW w:w="2834" w:type="dxa"/>
            <w:vMerge/>
            <w:shd w:val="clear" w:color="auto" w:fill="auto"/>
          </w:tcPr>
          <w:p w14:paraId="2AA33500" w14:textId="77777777" w:rsidR="00EE4A93" w:rsidRDefault="00EE4A93" w:rsidP="00C454C6"/>
        </w:tc>
        <w:tc>
          <w:tcPr>
            <w:tcW w:w="7542" w:type="dxa"/>
            <w:gridSpan w:val="2"/>
            <w:shd w:val="clear" w:color="auto" w:fill="auto"/>
          </w:tcPr>
          <w:p w14:paraId="523515F8" w14:textId="5CBAF21B" w:rsidR="00EE4A93" w:rsidRDefault="006A49C3" w:rsidP="00C454C6">
            <w:pPr>
              <w:pStyle w:val="ECVOrganisationDetails"/>
            </w:pP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w:t>
            </w:r>
          </w:p>
        </w:tc>
      </w:tr>
      <w:tr w:rsidR="00EE4A93" w14:paraId="5B050A3D" w14:textId="77777777" w:rsidTr="00C454C6">
        <w:trPr>
          <w:cantSplit/>
        </w:trPr>
        <w:tc>
          <w:tcPr>
            <w:tcW w:w="2834" w:type="dxa"/>
            <w:vMerge/>
            <w:shd w:val="clear" w:color="auto" w:fill="auto"/>
          </w:tcPr>
          <w:p w14:paraId="4FDF77CA" w14:textId="77777777" w:rsidR="00EE4A93" w:rsidRDefault="00EE4A93" w:rsidP="00C454C6"/>
        </w:tc>
        <w:tc>
          <w:tcPr>
            <w:tcW w:w="7542" w:type="dxa"/>
            <w:gridSpan w:val="2"/>
            <w:shd w:val="clear" w:color="auto" w:fill="auto"/>
          </w:tcPr>
          <w:p w14:paraId="3735D299" w14:textId="77777777" w:rsidR="00EE4A93" w:rsidRPr="006A49C3" w:rsidRDefault="006A49C3" w:rsidP="00C454C6">
            <w:pPr>
              <w:pStyle w:val="ECVSectionBullet"/>
              <w:numPr>
                <w:ilvl w:val="0"/>
                <w:numId w:val="2"/>
              </w:numPr>
              <w:rPr>
                <w:rFonts w:cs="Arial"/>
                <w:szCs w:val="18"/>
              </w:rPr>
            </w:pPr>
            <w:r w:rsidRPr="006A49C3">
              <w:rPr>
                <w:rFonts w:eastAsia="Times New Roman" w:cs="Arial"/>
                <w:szCs w:val="18"/>
                <w:lang w:eastAsia="it-IT"/>
              </w:rPr>
              <w:t>Chemistry, biochemistry, Physic, Mathematic</w:t>
            </w:r>
          </w:p>
          <w:p w14:paraId="4B035C9F" w14:textId="1A57B436" w:rsidR="006A49C3" w:rsidRPr="006A49C3" w:rsidRDefault="006A49C3" w:rsidP="00C454C6">
            <w:pPr>
              <w:pStyle w:val="ECVSectionBullet"/>
              <w:numPr>
                <w:ilvl w:val="0"/>
                <w:numId w:val="2"/>
              </w:numPr>
              <w:rPr>
                <w:rFonts w:cs="Arial"/>
                <w:szCs w:val="18"/>
              </w:rPr>
            </w:pPr>
            <w:r>
              <w:rPr>
                <w:rFonts w:eastAsia="Times New Roman" w:cs="Arial"/>
                <w:szCs w:val="18"/>
                <w:lang w:eastAsia="it-IT"/>
              </w:rPr>
              <w:t>Final grade 110/110</w:t>
            </w:r>
          </w:p>
        </w:tc>
      </w:tr>
    </w:tbl>
    <w:p w14:paraId="3FD07C56"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34648204" w14:textId="77777777">
        <w:trPr>
          <w:trHeight w:val="170"/>
        </w:trPr>
        <w:tc>
          <w:tcPr>
            <w:tcW w:w="2835" w:type="dxa"/>
            <w:shd w:val="clear" w:color="auto" w:fill="auto"/>
          </w:tcPr>
          <w:p w14:paraId="3C3EBF0B" w14:textId="77777777" w:rsidR="006C4A6D" w:rsidRPr="00591102" w:rsidRDefault="006C4A6D">
            <w:pPr>
              <w:pStyle w:val="ECVLeftHeading"/>
              <w:rPr>
                <w:b/>
                <w:bCs/>
                <w:color w:val="767171" w:themeColor="background2" w:themeShade="80"/>
              </w:rPr>
            </w:pPr>
            <w:r w:rsidRPr="00591102">
              <w:rPr>
                <w:b/>
                <w:bCs/>
                <w:caps w:val="0"/>
                <w:color w:val="767171" w:themeColor="background2" w:themeShade="80"/>
              </w:rPr>
              <w:t>PERSONAL SKILLS</w:t>
            </w:r>
          </w:p>
        </w:tc>
        <w:tc>
          <w:tcPr>
            <w:tcW w:w="7540" w:type="dxa"/>
            <w:shd w:val="clear" w:color="auto" w:fill="auto"/>
            <w:vAlign w:val="bottom"/>
          </w:tcPr>
          <w:p w14:paraId="4E33CDA1" w14:textId="4D528B40" w:rsidR="006C4A6D" w:rsidRDefault="00591102">
            <w:pPr>
              <w:pStyle w:val="ECVBlueBox"/>
            </w:pPr>
            <w:r>
              <w:rPr>
                <w:noProof/>
                <w:lang w:val="it-IT" w:eastAsia="it-IT" w:bidi="ar-SA"/>
              </w:rPr>
              <w:drawing>
                <wp:inline distT="0" distB="0" distL="0" distR="0" wp14:anchorId="56AECA98" wp14:editId="03ED9AA6">
                  <wp:extent cx="4786630" cy="87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006C4A6D">
              <w:t xml:space="preserve"> </w:t>
            </w:r>
          </w:p>
        </w:tc>
      </w:tr>
    </w:tbl>
    <w:p w14:paraId="0EDC95D8" w14:textId="315D1ECD" w:rsidR="006C4A6D" w:rsidRDefault="006C4A6D">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58622699" w14:textId="77777777">
        <w:trPr>
          <w:cantSplit/>
          <w:trHeight w:val="255"/>
        </w:trPr>
        <w:tc>
          <w:tcPr>
            <w:tcW w:w="2834" w:type="dxa"/>
            <w:shd w:val="clear" w:color="auto" w:fill="auto"/>
          </w:tcPr>
          <w:p w14:paraId="3F6D3066" w14:textId="77777777" w:rsidR="006C4A6D" w:rsidRPr="00D21BAF" w:rsidRDefault="006C4A6D">
            <w:pPr>
              <w:pStyle w:val="ECVLeftDetails"/>
              <w:rPr>
                <w:color w:val="767171" w:themeColor="background2" w:themeShade="80"/>
              </w:rPr>
            </w:pPr>
            <w:r w:rsidRPr="00D21BAF">
              <w:rPr>
                <w:color w:val="767171" w:themeColor="background2" w:themeShade="80"/>
              </w:rPr>
              <w:t>Mother tongue(s)</w:t>
            </w:r>
          </w:p>
        </w:tc>
        <w:tc>
          <w:tcPr>
            <w:tcW w:w="7542" w:type="dxa"/>
            <w:shd w:val="clear" w:color="auto" w:fill="auto"/>
          </w:tcPr>
          <w:p w14:paraId="5AE683FB" w14:textId="55399FA7" w:rsidR="006C4A6D" w:rsidRDefault="006A49C3">
            <w:pPr>
              <w:pStyle w:val="ECVSectionDetails"/>
            </w:pPr>
            <w:r>
              <w:t>Italian</w:t>
            </w:r>
          </w:p>
        </w:tc>
      </w:tr>
      <w:tr w:rsidR="006C4A6D" w14:paraId="3BC4F43A" w14:textId="77777777" w:rsidTr="00D21BAF">
        <w:trPr>
          <w:cantSplit/>
          <w:trHeight w:val="340"/>
        </w:trPr>
        <w:tc>
          <w:tcPr>
            <w:tcW w:w="2834" w:type="dxa"/>
            <w:shd w:val="clear" w:color="auto" w:fill="auto"/>
          </w:tcPr>
          <w:p w14:paraId="486FA36F" w14:textId="77777777" w:rsidR="006C4A6D" w:rsidRDefault="006C4A6D">
            <w:pPr>
              <w:pStyle w:val="ECVLeftHeading"/>
            </w:pPr>
          </w:p>
        </w:tc>
        <w:tc>
          <w:tcPr>
            <w:tcW w:w="7542" w:type="dxa"/>
            <w:shd w:val="clear" w:color="auto" w:fill="auto"/>
          </w:tcPr>
          <w:p w14:paraId="7DDDA9B8" w14:textId="77777777" w:rsidR="006C4A6D" w:rsidRDefault="006C4A6D">
            <w:pPr>
              <w:pStyle w:val="ECVRightColumn"/>
            </w:pPr>
          </w:p>
        </w:tc>
      </w:tr>
      <w:tr w:rsidR="00D21BAF" w14:paraId="10A713E4" w14:textId="77777777" w:rsidTr="00D21BAF">
        <w:trPr>
          <w:cantSplit/>
          <w:trHeight w:val="340"/>
        </w:trPr>
        <w:tc>
          <w:tcPr>
            <w:tcW w:w="2834" w:type="dxa"/>
            <w:vMerge w:val="restart"/>
            <w:shd w:val="clear" w:color="auto" w:fill="auto"/>
          </w:tcPr>
          <w:p w14:paraId="0DDA1CA1" w14:textId="77777777" w:rsidR="00D21BAF" w:rsidRDefault="00D21BAF">
            <w:pPr>
              <w:pStyle w:val="ECVLeftDetails"/>
              <w:rPr>
                <w:caps/>
              </w:rPr>
            </w:pPr>
            <w:r w:rsidRPr="00D21BAF">
              <w:rPr>
                <w:color w:val="767171" w:themeColor="background2" w:themeShade="80"/>
              </w:rPr>
              <w:t>Other language(s</w:t>
            </w:r>
            <w:r>
              <w:t>)</w:t>
            </w:r>
          </w:p>
        </w:tc>
        <w:tc>
          <w:tcPr>
            <w:tcW w:w="7542" w:type="dxa"/>
            <w:shd w:val="clear" w:color="auto" w:fill="auto"/>
            <w:vAlign w:val="center"/>
          </w:tcPr>
          <w:p w14:paraId="42F23172" w14:textId="77777777" w:rsidR="006A49C3" w:rsidRPr="00052661" w:rsidRDefault="006A49C3" w:rsidP="006A49C3">
            <w:pPr>
              <w:pStyle w:val="ECVLanguageHeading"/>
              <w:jc w:val="left"/>
              <w:rPr>
                <w:b/>
                <w:caps w:val="0"/>
                <w:color w:val="3F3A38"/>
                <w:sz w:val="18"/>
              </w:rPr>
            </w:pPr>
            <w:r w:rsidRPr="00052661">
              <w:rPr>
                <w:b/>
                <w:caps w:val="0"/>
                <w:color w:val="3F3A38"/>
                <w:sz w:val="18"/>
              </w:rPr>
              <w:t>English</w:t>
            </w:r>
          </w:p>
          <w:p w14:paraId="605FBF66" w14:textId="77777777" w:rsidR="006A49C3" w:rsidRDefault="006A49C3" w:rsidP="006A49C3">
            <w:pPr>
              <w:pStyle w:val="ECVLanguageHeading"/>
              <w:jc w:val="left"/>
              <w:rPr>
                <w:caps w:val="0"/>
                <w:color w:val="3F3A38"/>
                <w:sz w:val="18"/>
              </w:rPr>
            </w:pPr>
            <w:r>
              <w:rPr>
                <w:caps w:val="0"/>
                <w:color w:val="3F3A38"/>
                <w:sz w:val="18"/>
              </w:rPr>
              <w:t>Listening B2</w:t>
            </w:r>
          </w:p>
          <w:p w14:paraId="543E95DA" w14:textId="281E6E51" w:rsidR="006A49C3" w:rsidRDefault="00233F51" w:rsidP="006A49C3">
            <w:pPr>
              <w:pStyle w:val="ECVLanguageHeading"/>
              <w:jc w:val="left"/>
              <w:rPr>
                <w:caps w:val="0"/>
                <w:color w:val="3F3A38"/>
                <w:sz w:val="18"/>
              </w:rPr>
            </w:pPr>
            <w:r>
              <w:rPr>
                <w:caps w:val="0"/>
                <w:color w:val="3F3A38"/>
                <w:sz w:val="18"/>
              </w:rPr>
              <w:t>Oral production B2</w:t>
            </w:r>
          </w:p>
          <w:p w14:paraId="0007B852" w14:textId="3D882E72" w:rsidR="006A49C3" w:rsidRDefault="00233F51" w:rsidP="006A49C3">
            <w:pPr>
              <w:pStyle w:val="ECVLanguageHeading"/>
              <w:jc w:val="left"/>
              <w:rPr>
                <w:caps w:val="0"/>
                <w:color w:val="3F3A38"/>
                <w:sz w:val="18"/>
              </w:rPr>
            </w:pPr>
            <w:r>
              <w:rPr>
                <w:caps w:val="0"/>
                <w:color w:val="3F3A38"/>
                <w:sz w:val="18"/>
              </w:rPr>
              <w:t>Reading C1</w:t>
            </w:r>
          </w:p>
          <w:p w14:paraId="607ACFDD" w14:textId="18824A42" w:rsidR="00D21BAF" w:rsidRDefault="00233F51" w:rsidP="006A49C3">
            <w:pPr>
              <w:pStyle w:val="ECVLanguageHeading"/>
              <w:jc w:val="left"/>
              <w:rPr>
                <w:caps w:val="0"/>
                <w:color w:val="3F3A38"/>
                <w:sz w:val="18"/>
              </w:rPr>
            </w:pPr>
            <w:r>
              <w:rPr>
                <w:caps w:val="0"/>
                <w:color w:val="3F3A38"/>
                <w:sz w:val="18"/>
              </w:rPr>
              <w:t>Writing skills B1</w:t>
            </w:r>
            <w:bookmarkStart w:id="0" w:name="_GoBack"/>
            <w:bookmarkEnd w:id="0"/>
          </w:p>
          <w:p w14:paraId="0164BCAE" w14:textId="043781CA" w:rsidR="006A49C3" w:rsidRPr="00D21BAF" w:rsidRDefault="006A49C3" w:rsidP="006A49C3">
            <w:pPr>
              <w:pStyle w:val="ECVLanguageHeading"/>
              <w:jc w:val="left"/>
              <w:rPr>
                <w:caps w:val="0"/>
                <w:color w:val="3F3A38"/>
                <w:sz w:val="18"/>
              </w:rPr>
            </w:pPr>
          </w:p>
        </w:tc>
      </w:tr>
      <w:tr w:rsidR="00D21BAF" w14:paraId="72A635CD" w14:textId="77777777" w:rsidTr="00D21BAF">
        <w:trPr>
          <w:cantSplit/>
          <w:trHeight w:val="340"/>
        </w:trPr>
        <w:tc>
          <w:tcPr>
            <w:tcW w:w="2834" w:type="dxa"/>
            <w:vMerge/>
            <w:shd w:val="clear" w:color="auto" w:fill="auto"/>
          </w:tcPr>
          <w:p w14:paraId="74B2B98A" w14:textId="77777777" w:rsidR="00D21BAF" w:rsidRDefault="00D21BAF"/>
        </w:tc>
        <w:tc>
          <w:tcPr>
            <w:tcW w:w="7542" w:type="dxa"/>
            <w:shd w:val="clear" w:color="auto" w:fill="auto"/>
            <w:vAlign w:val="center"/>
          </w:tcPr>
          <w:p w14:paraId="72531D74" w14:textId="77777777" w:rsidR="00D21BAF" w:rsidRDefault="006A49C3">
            <w:pPr>
              <w:pStyle w:val="ECVRightColumn"/>
              <w:rPr>
                <w:b/>
                <w:color w:val="3F3A38"/>
                <w:sz w:val="18"/>
              </w:rPr>
            </w:pPr>
            <w:r w:rsidRPr="006A49C3">
              <w:rPr>
                <w:b/>
                <w:color w:val="3F3A38"/>
                <w:sz w:val="18"/>
              </w:rPr>
              <w:t>French</w:t>
            </w:r>
          </w:p>
          <w:p w14:paraId="60374881" w14:textId="13EA43BF" w:rsidR="006A49C3" w:rsidRDefault="006A49C3" w:rsidP="006A49C3">
            <w:pPr>
              <w:pStyle w:val="ECVLanguageHeading"/>
              <w:jc w:val="left"/>
              <w:rPr>
                <w:caps w:val="0"/>
                <w:color w:val="3F3A38"/>
                <w:sz w:val="18"/>
              </w:rPr>
            </w:pPr>
            <w:r>
              <w:rPr>
                <w:caps w:val="0"/>
                <w:color w:val="3F3A38"/>
                <w:sz w:val="18"/>
              </w:rPr>
              <w:t>Listening A1</w:t>
            </w:r>
          </w:p>
          <w:p w14:paraId="43E560D1" w14:textId="1890A154" w:rsidR="006A49C3" w:rsidRDefault="006A49C3" w:rsidP="006A49C3">
            <w:pPr>
              <w:pStyle w:val="ECVLanguageHeading"/>
              <w:jc w:val="left"/>
              <w:rPr>
                <w:caps w:val="0"/>
                <w:color w:val="3F3A38"/>
                <w:sz w:val="18"/>
              </w:rPr>
            </w:pPr>
            <w:r>
              <w:rPr>
                <w:caps w:val="0"/>
                <w:color w:val="3F3A38"/>
                <w:sz w:val="18"/>
              </w:rPr>
              <w:t>Oral production A1</w:t>
            </w:r>
          </w:p>
          <w:p w14:paraId="51C0179A" w14:textId="7436D223" w:rsidR="006A49C3" w:rsidRDefault="006A49C3" w:rsidP="006A49C3">
            <w:pPr>
              <w:pStyle w:val="ECVLanguageHeading"/>
              <w:jc w:val="left"/>
              <w:rPr>
                <w:caps w:val="0"/>
                <w:color w:val="3F3A38"/>
                <w:sz w:val="18"/>
              </w:rPr>
            </w:pPr>
            <w:r>
              <w:rPr>
                <w:caps w:val="0"/>
                <w:color w:val="3F3A38"/>
                <w:sz w:val="18"/>
              </w:rPr>
              <w:t>Reading A1</w:t>
            </w:r>
          </w:p>
          <w:p w14:paraId="51565B71" w14:textId="0200463C" w:rsidR="006A49C3" w:rsidRDefault="006A49C3" w:rsidP="006A49C3">
            <w:pPr>
              <w:pStyle w:val="ECVLanguageHeading"/>
              <w:jc w:val="left"/>
              <w:rPr>
                <w:caps w:val="0"/>
                <w:color w:val="3F3A38"/>
                <w:sz w:val="18"/>
              </w:rPr>
            </w:pPr>
            <w:r>
              <w:rPr>
                <w:caps w:val="0"/>
                <w:color w:val="3F3A38"/>
                <w:sz w:val="18"/>
              </w:rPr>
              <w:t>Writing skills A1</w:t>
            </w:r>
          </w:p>
          <w:p w14:paraId="70727959" w14:textId="7B1867CD" w:rsidR="006A49C3" w:rsidRPr="006A49C3" w:rsidRDefault="006A49C3">
            <w:pPr>
              <w:pStyle w:val="ECVRightColumn"/>
              <w:rPr>
                <w:b/>
                <w:color w:val="3F3A38"/>
                <w:sz w:val="18"/>
              </w:rPr>
            </w:pPr>
          </w:p>
        </w:tc>
      </w:tr>
    </w:tbl>
    <w:p w14:paraId="2D697324" w14:textId="77777777"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7AB65407" w14:textId="77777777">
        <w:trPr>
          <w:cantSplit/>
          <w:trHeight w:val="170"/>
        </w:trPr>
        <w:tc>
          <w:tcPr>
            <w:tcW w:w="2834" w:type="dxa"/>
            <w:shd w:val="clear" w:color="auto" w:fill="auto"/>
          </w:tcPr>
          <w:p w14:paraId="4172EF4A" w14:textId="77777777" w:rsidR="006C4A6D" w:rsidRPr="00D21BAF" w:rsidRDefault="006C4A6D">
            <w:pPr>
              <w:pStyle w:val="ECVLeftDetails"/>
              <w:rPr>
                <w:color w:val="767171" w:themeColor="background2" w:themeShade="80"/>
              </w:rPr>
            </w:pPr>
            <w:r w:rsidRPr="00D21BAF">
              <w:rPr>
                <w:color w:val="767171" w:themeColor="background2" w:themeShade="80"/>
              </w:rPr>
              <w:t>Job-related skills</w:t>
            </w:r>
          </w:p>
        </w:tc>
        <w:tc>
          <w:tcPr>
            <w:tcW w:w="7542" w:type="dxa"/>
            <w:shd w:val="clear" w:color="auto" w:fill="auto"/>
          </w:tcPr>
          <w:p w14:paraId="7DABF75D" w14:textId="5B33FE85" w:rsidR="007126CC" w:rsidRPr="00581B32" w:rsidRDefault="007126CC" w:rsidP="007126CC">
            <w:pPr>
              <w:spacing w:line="360" w:lineRule="auto"/>
              <w:jc w:val="both"/>
              <w:rPr>
                <w:sz w:val="18"/>
                <w:szCs w:val="18"/>
                <w:lang w:val="en-US"/>
              </w:rPr>
            </w:pPr>
            <w:r>
              <w:rPr>
                <w:sz w:val="18"/>
                <w:szCs w:val="18"/>
                <w:lang w:val="en-US"/>
              </w:rPr>
              <w:t>E</w:t>
            </w:r>
            <w:r w:rsidRPr="00581B32">
              <w:rPr>
                <w:sz w:val="18"/>
                <w:szCs w:val="18"/>
                <w:lang w:val="en-US"/>
              </w:rPr>
              <w:t>xperience in the organization</w:t>
            </w:r>
            <w:r>
              <w:rPr>
                <w:sz w:val="18"/>
                <w:szCs w:val="18"/>
                <w:lang w:val="en-US"/>
              </w:rPr>
              <w:t xml:space="preserve">/coordination of small </w:t>
            </w:r>
            <w:r w:rsidRPr="00581B32">
              <w:rPr>
                <w:sz w:val="18"/>
                <w:szCs w:val="18"/>
                <w:lang w:val="en-US"/>
              </w:rPr>
              <w:t>teams.</w:t>
            </w:r>
          </w:p>
          <w:p w14:paraId="0EC6C669" w14:textId="3F27CF82" w:rsidR="006C4A6D" w:rsidRDefault="007126CC" w:rsidP="007126CC">
            <w:pPr>
              <w:pStyle w:val="ECVSectionDetails"/>
            </w:pPr>
            <w:r w:rsidRPr="00581B32">
              <w:rPr>
                <w:szCs w:val="18"/>
                <w:lang w:val="en-US"/>
              </w:rPr>
              <w:t xml:space="preserve">Experience in the preparation </w:t>
            </w:r>
            <w:r>
              <w:rPr>
                <w:szCs w:val="18"/>
                <w:lang w:val="en-US"/>
              </w:rPr>
              <w:t xml:space="preserve"> and management </w:t>
            </w:r>
            <w:r w:rsidRPr="00581B32">
              <w:rPr>
                <w:szCs w:val="18"/>
                <w:lang w:val="en-US"/>
              </w:rPr>
              <w:t>of research project (national and European)</w:t>
            </w:r>
            <w:r w:rsidR="006C4A6D">
              <w:t xml:space="preserve"> </w:t>
            </w:r>
          </w:p>
        </w:tc>
      </w:tr>
    </w:tbl>
    <w:p w14:paraId="3FC27EFD" w14:textId="77777777" w:rsidR="006C4A6D" w:rsidRDefault="006C4A6D" w:rsidP="00D21BAF">
      <w:pPr>
        <w:pStyle w:val="ECVSectionDetail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2662DB0F" w14:textId="77777777" w:rsidTr="00D21BAF">
        <w:trPr>
          <w:trHeight w:val="144"/>
        </w:trPr>
        <w:tc>
          <w:tcPr>
            <w:tcW w:w="2834" w:type="dxa"/>
            <w:shd w:val="clear" w:color="auto" w:fill="auto"/>
          </w:tcPr>
          <w:p w14:paraId="238E7FDC" w14:textId="77777777" w:rsidR="006C4A6D" w:rsidRPr="00D21BAF" w:rsidRDefault="006C4A6D" w:rsidP="00BA7604">
            <w:pPr>
              <w:pStyle w:val="ECVLeftDetails"/>
              <w:rPr>
                <w:color w:val="767171" w:themeColor="background2" w:themeShade="80"/>
              </w:rPr>
            </w:pPr>
            <w:r w:rsidRPr="00D21BAF">
              <w:rPr>
                <w:color w:val="767171" w:themeColor="background2" w:themeShade="80"/>
              </w:rPr>
              <w:t xml:space="preserve">Digital </w:t>
            </w:r>
            <w:r w:rsidR="00BA7604" w:rsidRPr="00D21BAF">
              <w:rPr>
                <w:color w:val="767171" w:themeColor="background2" w:themeShade="80"/>
              </w:rPr>
              <w:t>skills</w:t>
            </w:r>
          </w:p>
        </w:tc>
        <w:tc>
          <w:tcPr>
            <w:tcW w:w="7542" w:type="dxa"/>
            <w:shd w:val="clear" w:color="auto" w:fill="auto"/>
            <w:vAlign w:val="center"/>
          </w:tcPr>
          <w:p w14:paraId="781843D5" w14:textId="77777777" w:rsidR="007126CC" w:rsidRPr="00102DDD" w:rsidRDefault="007126CC" w:rsidP="007126CC">
            <w:pPr>
              <w:autoSpaceDE w:val="0"/>
              <w:autoSpaceDN w:val="0"/>
              <w:adjustRightInd w:val="0"/>
              <w:spacing w:line="360" w:lineRule="auto"/>
              <w:jc w:val="both"/>
              <w:rPr>
                <w:rFonts w:cs="Arial"/>
                <w:sz w:val="18"/>
                <w:szCs w:val="18"/>
                <w:lang w:val="en-US" w:eastAsia="it-IT"/>
              </w:rPr>
            </w:pPr>
            <w:r w:rsidRPr="00102DDD">
              <w:rPr>
                <w:rFonts w:cs="Arial"/>
                <w:sz w:val="18"/>
                <w:szCs w:val="18"/>
                <w:lang w:val="en-US" w:eastAsia="it-IT"/>
              </w:rPr>
              <w:t>Windows 8, Windows 7, Windows Vista, Windows XP</w:t>
            </w:r>
          </w:p>
          <w:p w14:paraId="55EF3DC9" w14:textId="77777777" w:rsidR="007126CC" w:rsidRPr="00102DDD" w:rsidRDefault="007126CC" w:rsidP="007126CC">
            <w:pPr>
              <w:autoSpaceDE w:val="0"/>
              <w:autoSpaceDN w:val="0"/>
              <w:adjustRightInd w:val="0"/>
              <w:spacing w:line="360" w:lineRule="auto"/>
              <w:jc w:val="both"/>
              <w:rPr>
                <w:rFonts w:cs="Arial"/>
                <w:sz w:val="18"/>
                <w:szCs w:val="18"/>
                <w:lang w:val="en-US" w:eastAsia="it-IT"/>
              </w:rPr>
            </w:pPr>
            <w:r w:rsidRPr="00102DDD">
              <w:rPr>
                <w:rFonts w:cs="Arial"/>
                <w:sz w:val="18"/>
                <w:szCs w:val="18"/>
                <w:lang w:val="en-US" w:eastAsia="it-IT"/>
              </w:rPr>
              <w:t>Microsoft Word</w:t>
            </w:r>
          </w:p>
          <w:p w14:paraId="56222827" w14:textId="77777777" w:rsidR="007126CC" w:rsidRPr="00102DDD" w:rsidRDefault="007126CC" w:rsidP="007126CC">
            <w:pPr>
              <w:autoSpaceDE w:val="0"/>
              <w:autoSpaceDN w:val="0"/>
              <w:adjustRightInd w:val="0"/>
              <w:spacing w:line="360" w:lineRule="auto"/>
              <w:jc w:val="both"/>
              <w:rPr>
                <w:rFonts w:cs="Arial"/>
                <w:sz w:val="18"/>
                <w:szCs w:val="18"/>
                <w:lang w:val="en-US" w:eastAsia="it-IT"/>
              </w:rPr>
            </w:pPr>
            <w:r w:rsidRPr="00102DDD">
              <w:rPr>
                <w:rFonts w:cs="Arial"/>
                <w:sz w:val="18"/>
                <w:szCs w:val="18"/>
                <w:lang w:val="en-US" w:eastAsia="it-IT"/>
              </w:rPr>
              <w:t>Microsoft PowerPoint</w:t>
            </w:r>
          </w:p>
          <w:p w14:paraId="00C401BB" w14:textId="77777777" w:rsidR="006C4A6D" w:rsidRDefault="007126CC" w:rsidP="007126CC">
            <w:pPr>
              <w:pStyle w:val="ECVSectionDetails"/>
              <w:rPr>
                <w:rFonts w:cs="Arial"/>
                <w:szCs w:val="18"/>
                <w:lang w:val="en-US" w:eastAsia="it-IT"/>
              </w:rPr>
            </w:pPr>
            <w:r w:rsidRPr="00102DDD">
              <w:rPr>
                <w:rFonts w:cs="Arial"/>
                <w:szCs w:val="18"/>
                <w:lang w:val="en-US" w:eastAsia="it-IT"/>
              </w:rPr>
              <w:t>Microsoft Excel</w:t>
            </w:r>
          </w:p>
          <w:p w14:paraId="7A1220E9" w14:textId="77777777" w:rsidR="007126CC" w:rsidRPr="007126CC" w:rsidRDefault="007126CC" w:rsidP="007126CC">
            <w:pPr>
              <w:pStyle w:val="Corpotesto"/>
              <w:rPr>
                <w:rFonts w:cs="Arial"/>
                <w:sz w:val="18"/>
                <w:szCs w:val="18"/>
              </w:rPr>
            </w:pPr>
            <w:proofErr w:type="spellStart"/>
            <w:r w:rsidRPr="007126CC">
              <w:rPr>
                <w:rFonts w:cs="Arial"/>
                <w:sz w:val="18"/>
                <w:szCs w:val="18"/>
              </w:rPr>
              <w:t>Sufin</w:t>
            </w:r>
            <w:proofErr w:type="spellEnd"/>
            <w:r w:rsidRPr="007126CC">
              <w:rPr>
                <w:rFonts w:cs="Arial"/>
                <w:sz w:val="18"/>
                <w:szCs w:val="18"/>
              </w:rPr>
              <w:t xml:space="preserve">, Surplus, IRIS, </w:t>
            </w:r>
            <w:proofErr w:type="spellStart"/>
            <w:r w:rsidRPr="007126CC">
              <w:rPr>
                <w:rFonts w:cs="Arial"/>
                <w:sz w:val="18"/>
                <w:szCs w:val="18"/>
              </w:rPr>
              <w:t>Archiflow</w:t>
            </w:r>
            <w:proofErr w:type="spellEnd"/>
            <w:r w:rsidRPr="007126CC">
              <w:rPr>
                <w:rFonts w:cs="Arial"/>
                <w:sz w:val="18"/>
                <w:szCs w:val="18"/>
              </w:rPr>
              <w:t>, U-</w:t>
            </w:r>
            <w:proofErr w:type="spellStart"/>
            <w:r w:rsidRPr="007126CC">
              <w:rPr>
                <w:rFonts w:cs="Arial"/>
                <w:sz w:val="18"/>
                <w:szCs w:val="18"/>
              </w:rPr>
              <w:t>Gov</w:t>
            </w:r>
            <w:proofErr w:type="spellEnd"/>
          </w:p>
          <w:p w14:paraId="2CCBED7F" w14:textId="63BDBB36" w:rsidR="007126CC" w:rsidRDefault="007126CC" w:rsidP="007126CC">
            <w:pPr>
              <w:pStyle w:val="ECVSectionDetails"/>
            </w:pPr>
          </w:p>
        </w:tc>
      </w:tr>
    </w:tbl>
    <w:p w14:paraId="0111CC20" w14:textId="77777777"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40ED2A0F" w14:textId="77777777">
        <w:trPr>
          <w:cantSplit/>
          <w:trHeight w:val="170"/>
        </w:trPr>
        <w:tc>
          <w:tcPr>
            <w:tcW w:w="2834" w:type="dxa"/>
            <w:shd w:val="clear" w:color="auto" w:fill="auto"/>
          </w:tcPr>
          <w:p w14:paraId="22D0A4FE" w14:textId="77777777" w:rsidR="006C4A6D" w:rsidRPr="00591102" w:rsidRDefault="006C4A6D">
            <w:pPr>
              <w:pStyle w:val="ECVLeftDetails"/>
              <w:rPr>
                <w:color w:val="767171" w:themeColor="background2" w:themeShade="80"/>
              </w:rPr>
            </w:pPr>
            <w:r w:rsidRPr="00591102">
              <w:rPr>
                <w:color w:val="767171" w:themeColor="background2" w:themeShade="80"/>
              </w:rPr>
              <w:t>Other skills</w:t>
            </w:r>
          </w:p>
        </w:tc>
        <w:tc>
          <w:tcPr>
            <w:tcW w:w="7542" w:type="dxa"/>
            <w:shd w:val="clear" w:color="auto" w:fill="auto"/>
          </w:tcPr>
          <w:p w14:paraId="30C5A656" w14:textId="4A9F63A6" w:rsidR="006C4A6D" w:rsidRDefault="007126CC" w:rsidP="007126CC">
            <w:pPr>
              <w:pStyle w:val="ECVSectionDetails"/>
              <w:numPr>
                <w:ilvl w:val="0"/>
                <w:numId w:val="3"/>
              </w:numPr>
            </w:pPr>
            <w:r>
              <w:t>Able to work in team</w:t>
            </w:r>
          </w:p>
          <w:p w14:paraId="5FBEA36E" w14:textId="793E1D1F" w:rsidR="007126CC" w:rsidRDefault="007126CC" w:rsidP="007126CC">
            <w:pPr>
              <w:pStyle w:val="ECVSectionDetails"/>
              <w:numPr>
                <w:ilvl w:val="0"/>
                <w:numId w:val="3"/>
              </w:numPr>
            </w:pPr>
            <w:r>
              <w:t>Able to work under pressure</w:t>
            </w:r>
          </w:p>
          <w:p w14:paraId="44D52B5B" w14:textId="0F43A2B5" w:rsidR="00CB5EE9" w:rsidRDefault="00CB5EE9" w:rsidP="00CB5EE9">
            <w:pPr>
              <w:pStyle w:val="ECVSectionDetails"/>
            </w:pPr>
          </w:p>
        </w:tc>
      </w:tr>
    </w:tbl>
    <w:p w14:paraId="65735FC8" w14:textId="137AB375" w:rsidR="006C4A6D" w:rsidRDefault="006C4A6D"/>
    <w:p w14:paraId="6543412E" w14:textId="60286BF5" w:rsidR="009D25BA" w:rsidRDefault="009D25BA"/>
    <w:p w14:paraId="09C28593" w14:textId="77777777" w:rsidR="009D25BA" w:rsidRDefault="009D25BA"/>
    <w:p w14:paraId="181C6096" w14:textId="13B225B9" w:rsidR="00591102" w:rsidRDefault="00591102"/>
    <w:p w14:paraId="345DEBC5" w14:textId="122ABBF0" w:rsidR="00591102" w:rsidRDefault="00591102"/>
    <w:p w14:paraId="0C7891B9" w14:textId="77777777" w:rsidR="00591102" w:rsidRDefault="00591102"/>
    <w:p w14:paraId="4E757EF9"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7C69CA08" w14:textId="77777777">
        <w:trPr>
          <w:cantSplit/>
          <w:trHeight w:val="170"/>
        </w:trPr>
        <w:tc>
          <w:tcPr>
            <w:tcW w:w="2835" w:type="dxa"/>
            <w:shd w:val="clear" w:color="auto" w:fill="auto"/>
          </w:tcPr>
          <w:p w14:paraId="0C94FB9D" w14:textId="77777777" w:rsidR="006C4A6D" w:rsidRPr="00591102" w:rsidRDefault="006C4A6D">
            <w:pPr>
              <w:pStyle w:val="ECVLeftHeading"/>
              <w:rPr>
                <w:b/>
                <w:bCs/>
                <w:color w:val="767171" w:themeColor="background2" w:themeShade="80"/>
              </w:rPr>
            </w:pPr>
            <w:r w:rsidRPr="00591102">
              <w:rPr>
                <w:b/>
                <w:bCs/>
                <w:caps w:val="0"/>
                <w:color w:val="767171" w:themeColor="background2" w:themeShade="80"/>
              </w:rPr>
              <w:t>ADDITIONAL INFORMATION</w:t>
            </w:r>
          </w:p>
        </w:tc>
        <w:tc>
          <w:tcPr>
            <w:tcW w:w="7540" w:type="dxa"/>
            <w:shd w:val="clear" w:color="auto" w:fill="auto"/>
            <w:vAlign w:val="bottom"/>
          </w:tcPr>
          <w:p w14:paraId="4A8571C1" w14:textId="40B7C73C" w:rsidR="006C4A6D" w:rsidRDefault="00591102">
            <w:pPr>
              <w:pStyle w:val="ECVBlueBox"/>
            </w:pPr>
            <w:r>
              <w:rPr>
                <w:noProof/>
                <w:lang w:val="it-IT" w:eastAsia="it-IT" w:bidi="ar-SA"/>
              </w:rPr>
              <w:drawing>
                <wp:inline distT="0" distB="0" distL="0" distR="0" wp14:anchorId="0A9F05D5" wp14:editId="4C67AF2A">
                  <wp:extent cx="4786630" cy="87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006C4A6D">
              <w:t xml:space="preserve"> </w:t>
            </w:r>
          </w:p>
        </w:tc>
      </w:tr>
    </w:tbl>
    <w:p w14:paraId="01789BB5" w14:textId="77777777"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555835AD" w14:textId="77777777">
        <w:trPr>
          <w:cantSplit/>
          <w:trHeight w:val="170"/>
        </w:trPr>
        <w:tc>
          <w:tcPr>
            <w:tcW w:w="2834" w:type="dxa"/>
            <w:shd w:val="clear" w:color="auto" w:fill="auto"/>
          </w:tcPr>
          <w:p w14:paraId="0AFA198B" w14:textId="77777777" w:rsidR="006C4A6D" w:rsidRPr="00D21BAF" w:rsidRDefault="006C4A6D">
            <w:pPr>
              <w:pStyle w:val="ECVLeftDetails"/>
              <w:rPr>
                <w:color w:val="767171" w:themeColor="background2" w:themeShade="80"/>
              </w:rPr>
            </w:pPr>
            <w:r w:rsidRPr="00D21BAF">
              <w:rPr>
                <w:color w:val="767171" w:themeColor="background2" w:themeShade="80"/>
              </w:rPr>
              <w:t>Publications</w:t>
            </w:r>
          </w:p>
          <w:p w14:paraId="521EE4A8" w14:textId="2B72E243" w:rsidR="006C4A6D" w:rsidRDefault="006C4A6D">
            <w:pPr>
              <w:pStyle w:val="ECVLeftDetails"/>
            </w:pPr>
          </w:p>
        </w:tc>
        <w:tc>
          <w:tcPr>
            <w:tcW w:w="7542" w:type="dxa"/>
            <w:shd w:val="clear" w:color="auto" w:fill="auto"/>
          </w:tcPr>
          <w:p w14:paraId="080C0337" w14:textId="77777777" w:rsidR="006A49C3" w:rsidRPr="005078CA" w:rsidRDefault="006A49C3" w:rsidP="006A49C3">
            <w:pPr>
              <w:tabs>
                <w:tab w:val="left" w:pos="1"/>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Narrow" w:hAnsi="Arial Narrow" w:cs="Comic Sans MS"/>
              </w:rPr>
            </w:pPr>
            <w:r w:rsidRPr="005078CA">
              <w:rPr>
                <w:rFonts w:ascii="Arial Narrow" w:hAnsi="Arial Narrow" w:cs="Comic Sans MS"/>
              </w:rPr>
              <w:t xml:space="preserve">C </w:t>
            </w:r>
            <w:proofErr w:type="spellStart"/>
            <w:r w:rsidRPr="005078CA">
              <w:rPr>
                <w:rFonts w:ascii="Arial Narrow" w:hAnsi="Arial Narrow" w:cs="Comic Sans MS"/>
              </w:rPr>
              <w:t>Gambacorti-Passerini</w:t>
            </w:r>
            <w:proofErr w:type="spellEnd"/>
            <w:r w:rsidRPr="005078CA">
              <w:rPr>
                <w:rFonts w:ascii="Arial Narrow" w:hAnsi="Arial Narrow" w:cs="Comic Sans MS"/>
              </w:rPr>
              <w:t xml:space="preserve">, R </w:t>
            </w:r>
            <w:proofErr w:type="spellStart"/>
            <w:r w:rsidRPr="005078CA">
              <w:rPr>
                <w:rFonts w:ascii="Arial Narrow" w:hAnsi="Arial Narrow" w:cs="Comic Sans MS"/>
              </w:rPr>
              <w:t>Gunby</w:t>
            </w:r>
            <w:proofErr w:type="spellEnd"/>
            <w:r w:rsidRPr="005078CA">
              <w:rPr>
                <w:rFonts w:ascii="Arial Narrow" w:hAnsi="Arial Narrow" w:cs="Comic Sans MS"/>
              </w:rPr>
              <w:t xml:space="preserve">, R. Piazza, A </w:t>
            </w:r>
            <w:proofErr w:type="spellStart"/>
            <w:r w:rsidRPr="005078CA">
              <w:rPr>
                <w:rFonts w:ascii="Arial Narrow" w:hAnsi="Arial Narrow" w:cs="Comic Sans MS"/>
              </w:rPr>
              <w:t>Galietta</w:t>
            </w:r>
            <w:proofErr w:type="spellEnd"/>
            <w:r w:rsidRPr="005078CA">
              <w:rPr>
                <w:rFonts w:ascii="Arial Narrow" w:hAnsi="Arial Narrow" w:cs="Comic Sans MS"/>
              </w:rPr>
              <w:t xml:space="preserve">, </w:t>
            </w:r>
            <w:r w:rsidRPr="00895034">
              <w:rPr>
                <w:rFonts w:ascii="Arial Narrow" w:hAnsi="Arial Narrow" w:cs="Comic Sans MS"/>
                <w:b/>
              </w:rPr>
              <w:t xml:space="preserve">R </w:t>
            </w:r>
            <w:proofErr w:type="spellStart"/>
            <w:r w:rsidRPr="00895034">
              <w:rPr>
                <w:rFonts w:ascii="Arial Narrow" w:hAnsi="Arial Narrow" w:cs="Comic Sans MS"/>
                <w:b/>
              </w:rPr>
              <w:t>Rostagno</w:t>
            </w:r>
            <w:proofErr w:type="spellEnd"/>
            <w:r w:rsidRPr="005078CA">
              <w:rPr>
                <w:rFonts w:ascii="Arial Narrow" w:hAnsi="Arial Narrow" w:cs="Comic Sans MS"/>
              </w:rPr>
              <w:t xml:space="preserve">, L </w:t>
            </w:r>
            <w:proofErr w:type="spellStart"/>
            <w:r w:rsidRPr="005078CA">
              <w:rPr>
                <w:rFonts w:ascii="Arial Narrow" w:hAnsi="Arial Narrow" w:cs="Comic Sans MS"/>
              </w:rPr>
              <w:t>Scapozza</w:t>
            </w:r>
            <w:proofErr w:type="spellEnd"/>
            <w:r w:rsidRPr="005078CA">
              <w:rPr>
                <w:rFonts w:ascii="Arial Narrow" w:hAnsi="Arial Narrow" w:cs="Comic Sans MS"/>
              </w:rPr>
              <w:t xml:space="preserve">. Molecular mechanisms of resistance to </w:t>
            </w:r>
            <w:proofErr w:type="spellStart"/>
            <w:r w:rsidRPr="005078CA">
              <w:rPr>
                <w:rFonts w:ascii="Arial Narrow" w:hAnsi="Arial Narrow" w:cs="Comic Sans MS"/>
              </w:rPr>
              <w:t>imatinib</w:t>
            </w:r>
            <w:proofErr w:type="spellEnd"/>
            <w:r w:rsidRPr="005078CA">
              <w:rPr>
                <w:rFonts w:ascii="Arial Narrow" w:hAnsi="Arial Narrow" w:cs="Comic Sans MS"/>
              </w:rPr>
              <w:t xml:space="preserve"> in </w:t>
            </w:r>
            <w:proofErr w:type="spellStart"/>
            <w:r w:rsidRPr="005078CA">
              <w:rPr>
                <w:rFonts w:ascii="Arial Narrow" w:hAnsi="Arial Narrow" w:cs="Comic Sans MS"/>
              </w:rPr>
              <w:t>Ph</w:t>
            </w:r>
            <w:proofErr w:type="spellEnd"/>
            <w:r w:rsidRPr="005078CA">
              <w:rPr>
                <w:rFonts w:ascii="Arial Narrow" w:hAnsi="Arial Narrow" w:cs="Comic Sans MS"/>
              </w:rPr>
              <w:t xml:space="preserve">-positive </w:t>
            </w:r>
            <w:proofErr w:type="spellStart"/>
            <w:r w:rsidRPr="005078CA">
              <w:rPr>
                <w:rFonts w:ascii="Arial Narrow" w:hAnsi="Arial Narrow" w:cs="Comic Sans MS"/>
              </w:rPr>
              <w:t>leukemias</w:t>
            </w:r>
            <w:proofErr w:type="spellEnd"/>
            <w:r w:rsidRPr="005078CA">
              <w:rPr>
                <w:rFonts w:ascii="Arial Narrow" w:hAnsi="Arial Narrow" w:cs="Comic Sans MS"/>
              </w:rPr>
              <w:t>. Lancet Oncology, 4, 75</w:t>
            </w:r>
            <w:proofErr w:type="gramStart"/>
            <w:r w:rsidRPr="005078CA">
              <w:rPr>
                <w:rFonts w:ascii="Arial Narrow" w:hAnsi="Arial Narrow" w:cs="Comic Sans MS"/>
              </w:rPr>
              <w:t>,85</w:t>
            </w:r>
            <w:proofErr w:type="gramEnd"/>
            <w:r w:rsidRPr="005078CA">
              <w:rPr>
                <w:rFonts w:ascii="Arial Narrow" w:hAnsi="Arial Narrow" w:cs="Comic Sans MS"/>
              </w:rPr>
              <w:t>, 2003.</w:t>
            </w:r>
          </w:p>
          <w:p w14:paraId="4FE3FE6A" w14:textId="77777777" w:rsidR="006A49C3" w:rsidRPr="005078CA" w:rsidRDefault="006A49C3" w:rsidP="006A49C3">
            <w:pPr>
              <w:tabs>
                <w:tab w:val="left" w:pos="1"/>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Narrow" w:hAnsi="Arial Narrow" w:cs="Comic Sans MS"/>
              </w:rPr>
            </w:pPr>
          </w:p>
          <w:p w14:paraId="78A41381" w14:textId="77777777" w:rsidR="006A49C3" w:rsidRPr="005078CA" w:rsidRDefault="00CF66AC" w:rsidP="006A49C3">
            <w:pPr>
              <w:rPr>
                <w:rFonts w:ascii="Arial Narrow" w:hAnsi="Arial Narrow"/>
              </w:rPr>
            </w:pPr>
            <w:hyperlink r:id="rId15" w:history="1">
              <w:proofErr w:type="spellStart"/>
              <w:r w:rsidR="006A49C3" w:rsidRPr="00895034">
                <w:rPr>
                  <w:rStyle w:val="Collegamentoipertestuale"/>
                  <w:rFonts w:ascii="Arial Narrow" w:hAnsi="Arial Narrow"/>
                  <w:color w:val="auto"/>
                </w:rPr>
                <w:t>Mologni</w:t>
              </w:r>
              <w:proofErr w:type="spellEnd"/>
              <w:r w:rsidR="006A49C3" w:rsidRPr="00895034">
                <w:rPr>
                  <w:rStyle w:val="Collegamentoipertestuale"/>
                  <w:rFonts w:ascii="Arial Narrow" w:hAnsi="Arial Narrow"/>
                  <w:color w:val="auto"/>
                </w:rPr>
                <w:t xml:space="preserve"> L, Sala E, </w:t>
              </w:r>
              <w:proofErr w:type="spellStart"/>
              <w:r w:rsidR="006A49C3" w:rsidRPr="00895034">
                <w:rPr>
                  <w:rStyle w:val="Collegamentoipertestuale"/>
                  <w:rFonts w:ascii="Arial Narrow" w:hAnsi="Arial Narrow"/>
                  <w:color w:val="auto"/>
                </w:rPr>
                <w:t>Cazzaniga</w:t>
              </w:r>
              <w:proofErr w:type="spellEnd"/>
              <w:r w:rsidR="006A49C3" w:rsidRPr="00895034">
                <w:rPr>
                  <w:rStyle w:val="Collegamentoipertestuale"/>
                  <w:rFonts w:ascii="Arial Narrow" w:hAnsi="Arial Narrow"/>
                  <w:color w:val="auto"/>
                </w:rPr>
                <w:t xml:space="preserve"> S, </w:t>
              </w:r>
              <w:proofErr w:type="spellStart"/>
              <w:r w:rsidR="006A49C3" w:rsidRPr="00895034">
                <w:rPr>
                  <w:rStyle w:val="Collegamentoipertestuale"/>
                  <w:rFonts w:ascii="Arial Narrow" w:hAnsi="Arial Narrow"/>
                  <w:b/>
                  <w:color w:val="auto"/>
                </w:rPr>
                <w:t>Rostagno</w:t>
              </w:r>
              <w:proofErr w:type="spellEnd"/>
              <w:r w:rsidR="006A49C3" w:rsidRPr="00895034">
                <w:rPr>
                  <w:rStyle w:val="Collegamentoipertestuale"/>
                  <w:rFonts w:ascii="Arial Narrow" w:hAnsi="Arial Narrow"/>
                  <w:b/>
                  <w:color w:val="auto"/>
                </w:rPr>
                <w:t xml:space="preserve"> R</w:t>
              </w:r>
              <w:r w:rsidR="006A49C3" w:rsidRPr="00895034">
                <w:rPr>
                  <w:rStyle w:val="Collegamentoipertestuale"/>
                  <w:rFonts w:ascii="Arial Narrow" w:hAnsi="Arial Narrow"/>
                  <w:color w:val="auto"/>
                </w:rPr>
                <w:t xml:space="preserve">, </w:t>
              </w:r>
              <w:proofErr w:type="spellStart"/>
              <w:r w:rsidR="006A49C3" w:rsidRPr="00895034">
                <w:rPr>
                  <w:rStyle w:val="Collegamentoipertestuale"/>
                  <w:rFonts w:ascii="Arial Narrow" w:hAnsi="Arial Narrow"/>
                  <w:color w:val="auto"/>
                </w:rPr>
                <w:t>Kuoni</w:t>
              </w:r>
              <w:proofErr w:type="spellEnd"/>
              <w:r w:rsidR="006A49C3" w:rsidRPr="00895034">
                <w:rPr>
                  <w:rStyle w:val="Collegamentoipertestuale"/>
                  <w:rFonts w:ascii="Arial Narrow" w:hAnsi="Arial Narrow"/>
                  <w:color w:val="auto"/>
                </w:rPr>
                <w:t xml:space="preserve"> T, </w:t>
              </w:r>
              <w:proofErr w:type="spellStart"/>
              <w:r w:rsidR="006A49C3" w:rsidRPr="00895034">
                <w:rPr>
                  <w:rStyle w:val="Collegamentoipertestuale"/>
                  <w:rFonts w:ascii="Arial Narrow" w:hAnsi="Arial Narrow"/>
                  <w:color w:val="auto"/>
                </w:rPr>
                <w:t>Puttini</w:t>
              </w:r>
              <w:proofErr w:type="spellEnd"/>
              <w:r w:rsidR="006A49C3" w:rsidRPr="00895034">
                <w:rPr>
                  <w:rStyle w:val="Collegamentoipertestuale"/>
                  <w:rFonts w:ascii="Arial Narrow" w:hAnsi="Arial Narrow"/>
                  <w:color w:val="auto"/>
                </w:rPr>
                <w:t xml:space="preserve"> M, Bain J, </w:t>
              </w:r>
              <w:proofErr w:type="spellStart"/>
              <w:r w:rsidR="006A49C3" w:rsidRPr="00895034">
                <w:rPr>
                  <w:rStyle w:val="Collegamentoipertestuale"/>
                  <w:rFonts w:ascii="Arial Narrow" w:hAnsi="Arial Narrow"/>
                  <w:color w:val="auto"/>
                </w:rPr>
                <w:t>Cleris</w:t>
              </w:r>
              <w:proofErr w:type="spellEnd"/>
              <w:r w:rsidR="006A49C3" w:rsidRPr="00895034">
                <w:rPr>
                  <w:rStyle w:val="Collegamentoipertestuale"/>
                  <w:rFonts w:ascii="Arial Narrow" w:hAnsi="Arial Narrow"/>
                  <w:color w:val="auto"/>
                </w:rPr>
                <w:t xml:space="preserve"> L, </w:t>
              </w:r>
              <w:proofErr w:type="spellStart"/>
              <w:r w:rsidR="006A49C3" w:rsidRPr="00895034">
                <w:rPr>
                  <w:rStyle w:val="Collegamentoipertestuale"/>
                  <w:rFonts w:ascii="Arial Narrow" w:hAnsi="Arial Narrow"/>
                  <w:color w:val="auto"/>
                </w:rPr>
                <w:t>Redaelli</w:t>
              </w:r>
              <w:proofErr w:type="spellEnd"/>
              <w:r w:rsidR="006A49C3" w:rsidRPr="00895034">
                <w:rPr>
                  <w:rStyle w:val="Collegamentoipertestuale"/>
                  <w:rFonts w:ascii="Arial Narrow" w:hAnsi="Arial Narrow"/>
                  <w:color w:val="auto"/>
                </w:rPr>
                <w:t xml:space="preserve"> S, Riva B, </w:t>
              </w:r>
              <w:proofErr w:type="spellStart"/>
              <w:r w:rsidR="006A49C3" w:rsidRPr="00895034">
                <w:rPr>
                  <w:rStyle w:val="Collegamentoipertestuale"/>
                  <w:rFonts w:ascii="Arial Narrow" w:hAnsi="Arial Narrow"/>
                  <w:color w:val="auto"/>
                </w:rPr>
                <w:t>Formelli</w:t>
              </w:r>
              <w:proofErr w:type="spellEnd"/>
              <w:r w:rsidR="006A49C3" w:rsidRPr="00895034">
                <w:rPr>
                  <w:rStyle w:val="Collegamentoipertestuale"/>
                  <w:rFonts w:ascii="Arial Narrow" w:hAnsi="Arial Narrow"/>
                  <w:color w:val="auto"/>
                </w:rPr>
                <w:t xml:space="preserve"> F, </w:t>
              </w:r>
              <w:proofErr w:type="spellStart"/>
              <w:r w:rsidR="006A49C3" w:rsidRPr="00895034">
                <w:rPr>
                  <w:rStyle w:val="Collegamentoipertestuale"/>
                  <w:rFonts w:ascii="Arial Narrow" w:hAnsi="Arial Narrow"/>
                  <w:color w:val="auto"/>
                </w:rPr>
                <w:t>Scapozza</w:t>
              </w:r>
              <w:proofErr w:type="spellEnd"/>
              <w:r w:rsidR="006A49C3" w:rsidRPr="00895034">
                <w:rPr>
                  <w:rStyle w:val="Collegamentoipertestuale"/>
                  <w:rFonts w:ascii="Arial Narrow" w:hAnsi="Arial Narrow"/>
                  <w:color w:val="auto"/>
                </w:rPr>
                <w:t xml:space="preserve"> L, </w:t>
              </w:r>
              <w:proofErr w:type="spellStart"/>
              <w:r w:rsidR="006A49C3" w:rsidRPr="00895034">
                <w:rPr>
                  <w:rStyle w:val="Collegamentoipertestuale"/>
                  <w:rFonts w:ascii="Arial Narrow" w:hAnsi="Arial Narrow"/>
                  <w:color w:val="auto"/>
                </w:rPr>
                <w:t>Gambacorti-Passerini</w:t>
              </w:r>
              <w:proofErr w:type="spellEnd"/>
              <w:r w:rsidR="006A49C3" w:rsidRPr="00895034">
                <w:rPr>
                  <w:rStyle w:val="Collegamentoipertestuale"/>
                  <w:rFonts w:ascii="Arial Narrow" w:hAnsi="Arial Narrow"/>
                  <w:color w:val="auto"/>
                </w:rPr>
                <w:t xml:space="preserve"> C.</w:t>
              </w:r>
            </w:hyperlink>
            <w:r w:rsidR="006A49C3" w:rsidRPr="005078CA">
              <w:rPr>
                <w:rFonts w:ascii="Arial Narrow" w:hAnsi="Arial Narrow"/>
              </w:rPr>
              <w:t xml:space="preserve">. Inhibition of RET tyrosine kinase by SU5416. J </w:t>
            </w:r>
            <w:proofErr w:type="spellStart"/>
            <w:r w:rsidR="006A49C3" w:rsidRPr="005078CA">
              <w:rPr>
                <w:rFonts w:ascii="Arial Narrow" w:hAnsi="Arial Narrow"/>
              </w:rPr>
              <w:t>Mol</w:t>
            </w:r>
            <w:proofErr w:type="spellEnd"/>
            <w:r w:rsidR="006A49C3" w:rsidRPr="005078CA">
              <w:rPr>
                <w:rFonts w:ascii="Arial Narrow" w:hAnsi="Arial Narrow"/>
              </w:rPr>
              <w:t xml:space="preserve"> </w:t>
            </w:r>
            <w:proofErr w:type="spellStart"/>
            <w:r w:rsidR="006A49C3" w:rsidRPr="005078CA">
              <w:rPr>
                <w:rFonts w:ascii="Arial Narrow" w:hAnsi="Arial Narrow"/>
              </w:rPr>
              <w:t>Endocrinol</w:t>
            </w:r>
            <w:proofErr w:type="spellEnd"/>
            <w:r w:rsidR="006A49C3" w:rsidRPr="005078CA">
              <w:rPr>
                <w:rFonts w:ascii="Arial Narrow" w:hAnsi="Arial Narrow"/>
              </w:rPr>
              <w:t>. 2006 Oct</w:t>
            </w:r>
            <w:proofErr w:type="gramStart"/>
            <w:r w:rsidR="006A49C3" w:rsidRPr="005078CA">
              <w:rPr>
                <w:rFonts w:ascii="Arial Narrow" w:hAnsi="Arial Narrow"/>
              </w:rPr>
              <w:t>;37</w:t>
            </w:r>
            <w:proofErr w:type="gramEnd"/>
            <w:r w:rsidR="006A49C3" w:rsidRPr="005078CA">
              <w:rPr>
                <w:rFonts w:ascii="Arial Narrow" w:hAnsi="Arial Narrow"/>
              </w:rPr>
              <w:t>(2):199-212.</w:t>
            </w:r>
          </w:p>
          <w:p w14:paraId="498D2463" w14:textId="77777777" w:rsidR="006A49C3" w:rsidRPr="005078CA" w:rsidRDefault="006A49C3" w:rsidP="006A49C3">
            <w:pPr>
              <w:rPr>
                <w:rFonts w:ascii="Arial Narrow" w:hAnsi="Arial Narrow"/>
              </w:rPr>
            </w:pPr>
          </w:p>
          <w:p w14:paraId="46B9D2CA" w14:textId="77777777" w:rsidR="006A49C3" w:rsidRPr="00C531A3" w:rsidRDefault="006A49C3" w:rsidP="006A49C3">
            <w:pPr>
              <w:rPr>
                <w:rFonts w:ascii="Arial Narrow" w:hAnsi="Arial Narrow"/>
              </w:rPr>
            </w:pPr>
            <w:proofErr w:type="spellStart"/>
            <w:r w:rsidRPr="00C531A3">
              <w:rPr>
                <w:rFonts w:ascii="Arial Narrow" w:hAnsi="Arial Narrow"/>
              </w:rPr>
              <w:t>Redaelli</w:t>
            </w:r>
            <w:proofErr w:type="spellEnd"/>
            <w:r w:rsidRPr="00C531A3">
              <w:rPr>
                <w:rFonts w:ascii="Arial Narrow" w:hAnsi="Arial Narrow"/>
              </w:rPr>
              <w:t xml:space="preserve"> S, Piazza R, </w:t>
            </w:r>
            <w:proofErr w:type="spellStart"/>
            <w:r w:rsidRPr="00C531A3">
              <w:rPr>
                <w:rFonts w:ascii="Arial Narrow" w:hAnsi="Arial Narrow"/>
                <w:b/>
              </w:rPr>
              <w:t>Rostagno</w:t>
            </w:r>
            <w:proofErr w:type="spellEnd"/>
            <w:r w:rsidRPr="00C531A3">
              <w:rPr>
                <w:rFonts w:ascii="Arial Narrow" w:hAnsi="Arial Narrow"/>
                <w:b/>
              </w:rPr>
              <w:t xml:space="preserve"> R</w:t>
            </w:r>
            <w:r w:rsidRPr="00C531A3">
              <w:rPr>
                <w:rFonts w:ascii="Arial Narrow" w:hAnsi="Arial Narrow"/>
              </w:rPr>
              <w:t xml:space="preserve">, </w:t>
            </w:r>
            <w:proofErr w:type="spellStart"/>
            <w:r w:rsidRPr="00C531A3">
              <w:rPr>
                <w:rFonts w:ascii="Arial Narrow" w:hAnsi="Arial Narrow"/>
              </w:rPr>
              <w:t>Magistroni</w:t>
            </w:r>
            <w:proofErr w:type="spellEnd"/>
            <w:r w:rsidRPr="00C531A3">
              <w:rPr>
                <w:rFonts w:ascii="Arial Narrow" w:hAnsi="Arial Narrow"/>
              </w:rPr>
              <w:t xml:space="preserve"> V, Perini P, </w:t>
            </w:r>
            <w:proofErr w:type="spellStart"/>
            <w:r w:rsidRPr="00C531A3">
              <w:rPr>
                <w:rFonts w:ascii="Arial Narrow" w:hAnsi="Arial Narrow"/>
              </w:rPr>
              <w:t>Marega</w:t>
            </w:r>
            <w:proofErr w:type="spellEnd"/>
            <w:r w:rsidRPr="00C531A3">
              <w:rPr>
                <w:rFonts w:ascii="Arial Narrow" w:hAnsi="Arial Narrow"/>
              </w:rPr>
              <w:t xml:space="preserve"> M, </w:t>
            </w:r>
            <w:proofErr w:type="spellStart"/>
            <w:r w:rsidRPr="00C531A3">
              <w:rPr>
                <w:rFonts w:ascii="Arial Narrow" w:hAnsi="Arial Narrow"/>
              </w:rPr>
              <w:t>Boschelli</w:t>
            </w:r>
            <w:proofErr w:type="spellEnd"/>
            <w:r w:rsidRPr="00C531A3">
              <w:rPr>
                <w:rFonts w:ascii="Arial Narrow" w:hAnsi="Arial Narrow"/>
              </w:rPr>
              <w:t xml:space="preserve"> F, </w:t>
            </w:r>
            <w:proofErr w:type="spellStart"/>
            <w:r w:rsidRPr="00C531A3">
              <w:rPr>
                <w:rFonts w:ascii="Arial Narrow" w:hAnsi="Arial Narrow"/>
              </w:rPr>
              <w:t>Gambacorti-Passerini</w:t>
            </w:r>
            <w:proofErr w:type="spellEnd"/>
            <w:r w:rsidRPr="00C531A3">
              <w:rPr>
                <w:rFonts w:ascii="Arial Narrow" w:hAnsi="Arial Narrow"/>
              </w:rPr>
              <w:t xml:space="preserve"> C. Activity of </w:t>
            </w:r>
            <w:proofErr w:type="spellStart"/>
            <w:r w:rsidRPr="00C531A3">
              <w:rPr>
                <w:rFonts w:ascii="Arial Narrow" w:hAnsi="Arial Narrow"/>
              </w:rPr>
              <w:t>bosutinib</w:t>
            </w:r>
            <w:proofErr w:type="spellEnd"/>
            <w:r w:rsidRPr="00C531A3">
              <w:rPr>
                <w:rFonts w:ascii="Arial Narrow" w:hAnsi="Arial Narrow"/>
              </w:rPr>
              <w:t xml:space="preserve">, </w:t>
            </w:r>
            <w:proofErr w:type="spellStart"/>
            <w:r w:rsidRPr="00C531A3">
              <w:rPr>
                <w:rFonts w:ascii="Arial Narrow" w:hAnsi="Arial Narrow"/>
              </w:rPr>
              <w:t>dasatinib</w:t>
            </w:r>
            <w:proofErr w:type="spellEnd"/>
            <w:r w:rsidRPr="00C531A3">
              <w:rPr>
                <w:rFonts w:ascii="Arial Narrow" w:hAnsi="Arial Narrow"/>
              </w:rPr>
              <w:t xml:space="preserve"> and </w:t>
            </w:r>
            <w:proofErr w:type="spellStart"/>
            <w:r w:rsidRPr="00C531A3">
              <w:rPr>
                <w:rFonts w:ascii="Arial Narrow" w:hAnsi="Arial Narrow"/>
              </w:rPr>
              <w:t>nilotinib</w:t>
            </w:r>
            <w:proofErr w:type="spellEnd"/>
            <w:r w:rsidRPr="00C531A3">
              <w:rPr>
                <w:rFonts w:ascii="Arial Narrow" w:hAnsi="Arial Narrow"/>
              </w:rPr>
              <w:t xml:space="preserve"> against 18 </w:t>
            </w:r>
            <w:proofErr w:type="spellStart"/>
            <w:r w:rsidRPr="00C531A3">
              <w:rPr>
                <w:rFonts w:ascii="Arial Narrow" w:hAnsi="Arial Narrow"/>
              </w:rPr>
              <w:t>imatinib</w:t>
            </w:r>
            <w:proofErr w:type="spellEnd"/>
            <w:r w:rsidRPr="00C531A3">
              <w:rPr>
                <w:rFonts w:ascii="Arial Narrow" w:hAnsi="Arial Narrow"/>
              </w:rPr>
              <w:t xml:space="preserve"> resistant BCR/ABL mutants. J Clinical Oncology. 2009 Jan; 27(3):469-71</w:t>
            </w:r>
          </w:p>
          <w:p w14:paraId="61D86DA4" w14:textId="77777777" w:rsidR="006A49C3" w:rsidRPr="003F0D91" w:rsidRDefault="006A49C3" w:rsidP="006A49C3">
            <w:pPr>
              <w:widowControl/>
              <w:rPr>
                <w:rFonts w:ascii="Arial Narrow" w:hAnsi="Arial Narrow"/>
              </w:rPr>
            </w:pPr>
          </w:p>
          <w:p w14:paraId="46F319C0" w14:textId="77777777" w:rsidR="006A49C3" w:rsidRDefault="006A49C3" w:rsidP="006A49C3">
            <w:pPr>
              <w:widowControl/>
              <w:rPr>
                <w:rFonts w:ascii="Arial Narrow" w:hAnsi="Arial Narrow"/>
              </w:rPr>
            </w:pPr>
            <w:r w:rsidRPr="00C042E3">
              <w:rPr>
                <w:rFonts w:ascii="Arial Narrow" w:hAnsi="Arial Narrow"/>
              </w:rPr>
              <w:t xml:space="preserve">Luca </w:t>
            </w:r>
            <w:proofErr w:type="spellStart"/>
            <w:r w:rsidRPr="00C042E3">
              <w:rPr>
                <w:rFonts w:ascii="Arial Narrow" w:hAnsi="Arial Narrow"/>
              </w:rPr>
              <w:t>Mologni</w:t>
            </w:r>
            <w:proofErr w:type="spellEnd"/>
            <w:r w:rsidRPr="00C042E3">
              <w:rPr>
                <w:rFonts w:ascii="Arial Narrow" w:hAnsi="Arial Narrow"/>
              </w:rPr>
              <w:t xml:space="preserve">, </w:t>
            </w:r>
            <w:r w:rsidRPr="00C042E3">
              <w:rPr>
                <w:rFonts w:ascii="Arial Narrow" w:hAnsi="Arial Narrow"/>
                <w:b/>
              </w:rPr>
              <w:t xml:space="preserve">Roberta </w:t>
            </w:r>
            <w:proofErr w:type="spellStart"/>
            <w:r w:rsidRPr="00C042E3">
              <w:rPr>
                <w:rFonts w:ascii="Arial Narrow" w:hAnsi="Arial Narrow"/>
                <w:b/>
              </w:rPr>
              <w:t>Rostagno</w:t>
            </w:r>
            <w:proofErr w:type="spellEnd"/>
            <w:r w:rsidRPr="00C042E3">
              <w:rPr>
                <w:rFonts w:ascii="Arial Narrow" w:hAnsi="Arial Narrow"/>
              </w:rPr>
              <w:t xml:space="preserve">, </w:t>
            </w:r>
            <w:proofErr w:type="spellStart"/>
            <w:r w:rsidRPr="00C042E3">
              <w:rPr>
                <w:rFonts w:ascii="Arial Narrow" w:hAnsi="Arial Narrow"/>
              </w:rPr>
              <w:t>Stefania</w:t>
            </w:r>
            <w:proofErr w:type="spellEnd"/>
            <w:r w:rsidRPr="00C042E3">
              <w:rPr>
                <w:rFonts w:ascii="Arial Narrow" w:hAnsi="Arial Narrow"/>
              </w:rPr>
              <w:t xml:space="preserve"> </w:t>
            </w:r>
            <w:proofErr w:type="spellStart"/>
            <w:r w:rsidRPr="00C042E3">
              <w:rPr>
                <w:rFonts w:ascii="Arial Narrow" w:hAnsi="Arial Narrow"/>
              </w:rPr>
              <w:t>Brussolo</w:t>
            </w:r>
            <w:proofErr w:type="spellEnd"/>
            <w:r w:rsidRPr="00C042E3">
              <w:rPr>
                <w:rFonts w:ascii="Arial Narrow" w:hAnsi="Arial Narrow"/>
              </w:rPr>
              <w:t xml:space="preserve">, Phillip P. Knowles, </w:t>
            </w:r>
            <w:proofErr w:type="spellStart"/>
            <w:r w:rsidRPr="00C042E3">
              <w:rPr>
                <w:rFonts w:ascii="Arial Narrow" w:hAnsi="Arial Narrow"/>
              </w:rPr>
              <w:t>Svend</w:t>
            </w:r>
            <w:proofErr w:type="spellEnd"/>
            <w:r w:rsidRPr="00C042E3">
              <w:rPr>
                <w:rFonts w:ascii="Arial Narrow" w:hAnsi="Arial Narrow"/>
              </w:rPr>
              <w:t xml:space="preserve"> </w:t>
            </w:r>
            <w:proofErr w:type="spellStart"/>
            <w:r w:rsidRPr="00C042E3">
              <w:rPr>
                <w:rFonts w:ascii="Arial Narrow" w:hAnsi="Arial Narrow"/>
              </w:rPr>
              <w:t>Kjaer</w:t>
            </w:r>
            <w:proofErr w:type="spellEnd"/>
            <w:r w:rsidRPr="00C042E3">
              <w:rPr>
                <w:rFonts w:ascii="Arial Narrow" w:hAnsi="Arial Narrow"/>
              </w:rPr>
              <w:t xml:space="preserve">, Judith Murray-Rust, Enrico Rosso, Alfonso </w:t>
            </w:r>
            <w:proofErr w:type="spellStart"/>
            <w:r w:rsidRPr="00C042E3">
              <w:rPr>
                <w:rFonts w:ascii="Arial Narrow" w:hAnsi="Arial Narrow"/>
              </w:rPr>
              <w:t>Zambon</w:t>
            </w:r>
            <w:proofErr w:type="spellEnd"/>
            <w:r w:rsidRPr="00C042E3">
              <w:rPr>
                <w:rFonts w:ascii="Arial Narrow" w:hAnsi="Arial Narrow"/>
              </w:rPr>
              <w:t xml:space="preserve">, Leonardo </w:t>
            </w:r>
            <w:proofErr w:type="spellStart"/>
            <w:r w:rsidRPr="00C042E3">
              <w:rPr>
                <w:rFonts w:ascii="Arial Narrow" w:hAnsi="Arial Narrow"/>
              </w:rPr>
              <w:t>Scapozza</w:t>
            </w:r>
            <w:proofErr w:type="spellEnd"/>
            <w:r w:rsidRPr="00C042E3">
              <w:rPr>
                <w:rFonts w:ascii="Arial Narrow" w:hAnsi="Arial Narrow"/>
              </w:rPr>
              <w:t xml:space="preserve">, Neil Q. McDonald, Vittorio </w:t>
            </w:r>
            <w:proofErr w:type="spellStart"/>
            <w:r w:rsidRPr="00C042E3">
              <w:rPr>
                <w:rFonts w:ascii="Arial Narrow" w:hAnsi="Arial Narrow"/>
              </w:rPr>
              <w:t>Lucchini</w:t>
            </w:r>
            <w:proofErr w:type="spellEnd"/>
            <w:r w:rsidRPr="00C042E3">
              <w:rPr>
                <w:rFonts w:ascii="Arial Narrow" w:hAnsi="Arial Narrow"/>
              </w:rPr>
              <w:t xml:space="preserve">, Carlo </w:t>
            </w:r>
            <w:proofErr w:type="spellStart"/>
            <w:r w:rsidRPr="00C042E3">
              <w:rPr>
                <w:rFonts w:ascii="Arial Narrow" w:hAnsi="Arial Narrow"/>
              </w:rPr>
              <w:t>Gambacorti-Passerini</w:t>
            </w:r>
            <w:proofErr w:type="spellEnd"/>
            <w:r w:rsidRPr="00C042E3">
              <w:rPr>
                <w:rFonts w:ascii="Arial Narrow" w:hAnsi="Arial Narrow"/>
              </w:rPr>
              <w:t xml:space="preserve">. </w:t>
            </w:r>
            <w:r w:rsidRPr="003F0D91">
              <w:rPr>
                <w:rFonts w:ascii="Arial Narrow" w:hAnsi="Arial Narrow"/>
              </w:rPr>
              <w:t>Synthesis, structure-activity relationship and crystallographic studies of 3-substituted indolin-2-one RET inhibitors</w:t>
            </w:r>
            <w:r>
              <w:rPr>
                <w:rFonts w:ascii="Arial Narrow" w:hAnsi="Arial Narrow"/>
              </w:rPr>
              <w:t xml:space="preserve">. </w:t>
            </w:r>
            <w:proofErr w:type="spellStart"/>
            <w:r w:rsidRPr="003F0D91">
              <w:rPr>
                <w:rFonts w:ascii="Arial Narrow" w:hAnsi="Arial Narrow"/>
              </w:rPr>
              <w:t>Bioorg</w:t>
            </w:r>
            <w:proofErr w:type="spellEnd"/>
            <w:r w:rsidRPr="003F0D91">
              <w:rPr>
                <w:rFonts w:ascii="Arial Narrow" w:hAnsi="Arial Narrow"/>
              </w:rPr>
              <w:t xml:space="preserve"> Med Chem</w:t>
            </w:r>
            <w:r>
              <w:rPr>
                <w:rFonts w:ascii="Arial Narrow" w:hAnsi="Arial Narrow"/>
              </w:rPr>
              <w:t xml:space="preserve">. </w:t>
            </w:r>
            <w:r w:rsidRPr="003F0D91">
              <w:rPr>
                <w:rFonts w:ascii="Arial Narrow" w:hAnsi="Arial Narrow"/>
              </w:rPr>
              <w:t xml:space="preserve"> 2010</w:t>
            </w:r>
            <w:r>
              <w:rPr>
                <w:rFonts w:ascii="Arial Narrow" w:hAnsi="Arial Narrow"/>
              </w:rPr>
              <w:t xml:space="preserve"> Feb 15;18(4):1482-96</w:t>
            </w:r>
          </w:p>
          <w:p w14:paraId="772FA72C" w14:textId="77777777" w:rsidR="006A49C3" w:rsidRDefault="006A49C3" w:rsidP="006A49C3">
            <w:pPr>
              <w:widowControl/>
              <w:rPr>
                <w:rFonts w:ascii="Arial Narrow" w:hAnsi="Arial Narrow"/>
              </w:rPr>
            </w:pPr>
          </w:p>
          <w:p w14:paraId="7A2D4DAC" w14:textId="77777777" w:rsidR="006A49C3" w:rsidRPr="009E7668" w:rsidRDefault="006A49C3" w:rsidP="006A49C3">
            <w:pPr>
              <w:widowControl/>
              <w:rPr>
                <w:rFonts w:ascii="Arial Narrow" w:hAnsi="Arial Narrow"/>
                <w:lang w:val="en-US"/>
              </w:rPr>
            </w:pPr>
            <w:proofErr w:type="spellStart"/>
            <w:r w:rsidRPr="009E7668">
              <w:rPr>
                <w:rFonts w:ascii="Arial Narrow" w:hAnsi="Arial Narrow"/>
              </w:rPr>
              <w:t>Spinelli</w:t>
            </w:r>
            <w:proofErr w:type="spellEnd"/>
            <w:r w:rsidRPr="009E7668">
              <w:rPr>
                <w:rFonts w:ascii="Arial Narrow" w:hAnsi="Arial Narrow"/>
              </w:rPr>
              <w:t xml:space="preserve">, R., Piazza, R., </w:t>
            </w:r>
            <w:proofErr w:type="spellStart"/>
            <w:r w:rsidRPr="009E7668">
              <w:rPr>
                <w:rFonts w:ascii="Arial Narrow" w:hAnsi="Arial Narrow"/>
              </w:rPr>
              <w:t>Pirola</w:t>
            </w:r>
            <w:proofErr w:type="spellEnd"/>
            <w:r w:rsidRPr="009E7668">
              <w:rPr>
                <w:rFonts w:ascii="Arial Narrow" w:hAnsi="Arial Narrow"/>
              </w:rPr>
              <w:t xml:space="preserve">, A., Valletta, S., </w:t>
            </w:r>
            <w:proofErr w:type="spellStart"/>
            <w:r w:rsidRPr="009E7668">
              <w:rPr>
                <w:rFonts w:ascii="Arial Narrow" w:hAnsi="Arial Narrow"/>
                <w:b/>
              </w:rPr>
              <w:t>Rostagno</w:t>
            </w:r>
            <w:proofErr w:type="spellEnd"/>
            <w:r w:rsidRPr="009E7668">
              <w:rPr>
                <w:rFonts w:ascii="Arial Narrow" w:hAnsi="Arial Narrow"/>
                <w:b/>
              </w:rPr>
              <w:t>, R</w:t>
            </w:r>
            <w:r w:rsidRPr="009E7668">
              <w:rPr>
                <w:rFonts w:ascii="Arial Narrow" w:hAnsi="Arial Narrow"/>
              </w:rPr>
              <w:t xml:space="preserve">., </w:t>
            </w:r>
            <w:proofErr w:type="spellStart"/>
            <w:r w:rsidRPr="009E7668">
              <w:rPr>
                <w:rFonts w:ascii="Arial Narrow" w:hAnsi="Arial Narrow"/>
              </w:rPr>
              <w:t>Mogavero</w:t>
            </w:r>
            <w:proofErr w:type="spellEnd"/>
            <w:r w:rsidRPr="009E7668">
              <w:rPr>
                <w:rFonts w:ascii="Arial Narrow" w:hAnsi="Arial Narrow"/>
              </w:rPr>
              <w:t xml:space="preserve">, A., et al. </w:t>
            </w:r>
            <w:r w:rsidRPr="009E7668">
              <w:rPr>
                <w:rFonts w:ascii="Arial Narrow" w:hAnsi="Arial Narrow"/>
                <w:lang w:val="en-US"/>
              </w:rPr>
              <w:t xml:space="preserve">(2012). A bioinformatics procedure to identify and annotate somatic mutations in whole-exome sequencing data. In Computational Intelligence Methods for </w:t>
            </w:r>
            <w:proofErr w:type="spellStart"/>
            <w:r w:rsidRPr="009E7668">
              <w:rPr>
                <w:rFonts w:ascii="Arial Narrow" w:hAnsi="Arial Narrow"/>
                <w:lang w:val="en-US"/>
              </w:rPr>
              <w:t>Bioinformatic</w:t>
            </w:r>
            <w:proofErr w:type="spellEnd"/>
            <w:r w:rsidRPr="009E7668">
              <w:rPr>
                <w:rFonts w:ascii="Arial Narrow" w:hAnsi="Arial Narrow"/>
                <w:lang w:val="en-US"/>
              </w:rPr>
              <w:t xml:space="preserve"> and Biostatistics (pp. 73-82). Springer-</w:t>
            </w:r>
            <w:proofErr w:type="spellStart"/>
            <w:r w:rsidRPr="009E7668">
              <w:rPr>
                <w:rFonts w:ascii="Arial Narrow" w:hAnsi="Arial Narrow"/>
                <w:lang w:val="en-US"/>
              </w:rPr>
              <w:t>Verlag</w:t>
            </w:r>
            <w:proofErr w:type="spellEnd"/>
            <w:r w:rsidRPr="009E7668">
              <w:rPr>
                <w:rFonts w:ascii="Arial Narrow" w:hAnsi="Arial Narrow"/>
                <w:lang w:val="en-US"/>
              </w:rPr>
              <w:t xml:space="preserve"> Berlin Heidelberg</w:t>
            </w:r>
          </w:p>
          <w:p w14:paraId="3709C814" w14:textId="77777777" w:rsidR="006A49C3" w:rsidRDefault="006A49C3" w:rsidP="006A49C3">
            <w:pPr>
              <w:widowControl/>
              <w:rPr>
                <w:rFonts w:ascii="Arial Narrow" w:hAnsi="Arial Narrow"/>
              </w:rPr>
            </w:pPr>
          </w:p>
          <w:p w14:paraId="6D0E36C6" w14:textId="0D4D8634" w:rsidR="006C4A6D" w:rsidRDefault="006A49C3" w:rsidP="006A49C3">
            <w:pPr>
              <w:pStyle w:val="ECVSectionBullet"/>
              <w:ind w:left="113"/>
            </w:pPr>
            <w:proofErr w:type="spellStart"/>
            <w:r w:rsidRPr="00C042E3">
              <w:rPr>
                <w:rFonts w:ascii="Arial Narrow" w:hAnsi="Arial Narrow"/>
              </w:rPr>
              <w:t>Redaelli</w:t>
            </w:r>
            <w:proofErr w:type="spellEnd"/>
            <w:r w:rsidRPr="00C042E3">
              <w:rPr>
                <w:rFonts w:ascii="Arial Narrow" w:hAnsi="Arial Narrow"/>
              </w:rPr>
              <w:t xml:space="preserve"> S, </w:t>
            </w:r>
            <w:proofErr w:type="spellStart"/>
            <w:r w:rsidRPr="00C042E3">
              <w:rPr>
                <w:rFonts w:ascii="Arial Narrow" w:hAnsi="Arial Narrow"/>
              </w:rPr>
              <w:t>Mologni</w:t>
            </w:r>
            <w:proofErr w:type="spellEnd"/>
            <w:r w:rsidRPr="00C042E3">
              <w:rPr>
                <w:rFonts w:ascii="Arial Narrow" w:hAnsi="Arial Narrow"/>
              </w:rPr>
              <w:t xml:space="preserve"> L, </w:t>
            </w:r>
            <w:proofErr w:type="spellStart"/>
            <w:r w:rsidRPr="00C042E3">
              <w:rPr>
                <w:rFonts w:ascii="Arial Narrow" w:hAnsi="Arial Narrow"/>
                <w:b/>
              </w:rPr>
              <w:t>Rostagno</w:t>
            </w:r>
            <w:proofErr w:type="spellEnd"/>
            <w:r w:rsidRPr="00C042E3">
              <w:rPr>
                <w:rFonts w:ascii="Arial Narrow" w:hAnsi="Arial Narrow"/>
                <w:b/>
              </w:rPr>
              <w:t xml:space="preserve"> R</w:t>
            </w:r>
            <w:r w:rsidRPr="00C042E3">
              <w:rPr>
                <w:rFonts w:ascii="Arial Narrow" w:hAnsi="Arial Narrow"/>
              </w:rPr>
              <w:t xml:space="preserve">, Piazza R, </w:t>
            </w:r>
            <w:proofErr w:type="spellStart"/>
            <w:r w:rsidRPr="00C042E3">
              <w:rPr>
                <w:rFonts w:ascii="Arial Narrow" w:hAnsi="Arial Narrow"/>
              </w:rPr>
              <w:t>Magistroni</w:t>
            </w:r>
            <w:proofErr w:type="spellEnd"/>
            <w:r w:rsidRPr="00C042E3">
              <w:rPr>
                <w:rFonts w:ascii="Arial Narrow" w:hAnsi="Arial Narrow"/>
              </w:rPr>
              <w:t xml:space="preserve"> V, </w:t>
            </w:r>
            <w:proofErr w:type="spellStart"/>
            <w:r w:rsidRPr="00C042E3">
              <w:rPr>
                <w:rFonts w:ascii="Arial Narrow" w:hAnsi="Arial Narrow"/>
              </w:rPr>
              <w:t>Ceccon</w:t>
            </w:r>
            <w:proofErr w:type="spellEnd"/>
            <w:r w:rsidRPr="00C042E3">
              <w:rPr>
                <w:rFonts w:ascii="Arial Narrow" w:hAnsi="Arial Narrow"/>
              </w:rPr>
              <w:t xml:space="preserve"> M, </w:t>
            </w:r>
            <w:proofErr w:type="spellStart"/>
            <w:r w:rsidRPr="00C042E3">
              <w:rPr>
                <w:rFonts w:ascii="Arial Narrow" w:hAnsi="Arial Narrow"/>
              </w:rPr>
              <w:t>Viltadi</w:t>
            </w:r>
            <w:proofErr w:type="spellEnd"/>
            <w:r w:rsidRPr="00C042E3">
              <w:rPr>
                <w:rFonts w:ascii="Arial Narrow" w:hAnsi="Arial Narrow"/>
              </w:rPr>
              <w:t xml:space="preserve"> M, Flynn D, </w:t>
            </w:r>
            <w:proofErr w:type="spellStart"/>
            <w:r w:rsidRPr="00C042E3">
              <w:rPr>
                <w:rFonts w:ascii="Arial Narrow" w:hAnsi="Arial Narrow"/>
              </w:rPr>
              <w:t>Gambacorti-Passerini</w:t>
            </w:r>
            <w:proofErr w:type="spellEnd"/>
            <w:r w:rsidRPr="00C042E3">
              <w:rPr>
                <w:rFonts w:ascii="Arial Narrow" w:hAnsi="Arial Narrow"/>
              </w:rPr>
              <w:t xml:space="preserve"> C. </w:t>
            </w:r>
            <w:hyperlink r:id="rId16" w:history="1">
              <w:r w:rsidRPr="00C042E3">
                <w:rPr>
                  <w:rStyle w:val="Collegamentoipertestuale"/>
                  <w:rFonts w:ascii="Arial Narrow" w:hAnsi="Arial Narrow"/>
                  <w:color w:val="auto"/>
                  <w:lang w:val="en-US"/>
                </w:rPr>
                <w:t>Three novel patient-derived BCR/ABL mutants show different sensitivity to second and third generation tyrosine kinase inhibitors.</w:t>
              </w:r>
            </w:hyperlink>
            <w:r w:rsidRPr="00C042E3">
              <w:rPr>
                <w:rFonts w:ascii="Arial Narrow" w:hAnsi="Arial Narrow"/>
                <w:lang w:val="en-US"/>
              </w:rPr>
              <w:t xml:space="preserve"> </w:t>
            </w:r>
            <w:r w:rsidRPr="00C042E3">
              <w:rPr>
                <w:rStyle w:val="jrnl"/>
                <w:rFonts w:ascii="Arial Narrow" w:hAnsi="Arial Narrow"/>
              </w:rPr>
              <w:t xml:space="preserve">Am J </w:t>
            </w:r>
            <w:proofErr w:type="spellStart"/>
            <w:r w:rsidRPr="00C042E3">
              <w:rPr>
                <w:rStyle w:val="jrnl"/>
                <w:rFonts w:ascii="Arial Narrow" w:hAnsi="Arial Narrow"/>
              </w:rPr>
              <w:t>Hematol</w:t>
            </w:r>
            <w:proofErr w:type="spellEnd"/>
            <w:r w:rsidRPr="00C042E3">
              <w:rPr>
                <w:rFonts w:ascii="Arial Narrow" w:hAnsi="Arial Narrow"/>
              </w:rPr>
              <w:t>. 2012 Nov;87(11):E125-8</w:t>
            </w:r>
          </w:p>
        </w:tc>
      </w:tr>
    </w:tbl>
    <w:p w14:paraId="34100F7B" w14:textId="77777777" w:rsidR="006C4A6D" w:rsidRDefault="006C4A6D">
      <w:pPr>
        <w:pStyle w:val="ECVText"/>
      </w:pPr>
    </w:p>
    <w:sectPr w:rsidR="006C4A6D">
      <w:headerReference w:type="even" r:id="rId17"/>
      <w:headerReference w:type="default" r:id="rId18"/>
      <w:footerReference w:type="even" r:id="rId19"/>
      <w:footerReference w:type="default" r:id="rId20"/>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D92B" w14:textId="77777777" w:rsidR="00CF66AC" w:rsidRDefault="00CF66AC">
      <w:r>
        <w:separator/>
      </w:r>
    </w:p>
  </w:endnote>
  <w:endnote w:type="continuationSeparator" w:id="0">
    <w:p w14:paraId="0444CE95" w14:textId="77777777" w:rsidR="00CF66AC" w:rsidRDefault="00CF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F9D1" w14:textId="6C7DB0E2"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themeColor="background2" w:themeShade="80"/>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233F51">
      <w:rPr>
        <w:rFonts w:eastAsia="ArialMT" w:cs="ArialMT"/>
        <w:noProof/>
        <w:color w:val="767171" w:themeColor="background2" w:themeShade="80"/>
        <w:sz w:val="14"/>
        <w:szCs w:val="14"/>
        <w:lang w:val="fr-BE"/>
      </w:rPr>
      <w:t>2</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233F51">
      <w:rPr>
        <w:rFonts w:eastAsia="ArialMT" w:cs="ArialMT"/>
        <w:noProof/>
        <w:color w:val="767171" w:themeColor="background2" w:themeShade="80"/>
        <w:sz w:val="14"/>
        <w:szCs w:val="14"/>
        <w:lang w:val="fr-BE"/>
      </w:rPr>
      <w:t>3</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CF61" w14:textId="7E494F26"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233F51">
      <w:rPr>
        <w:rFonts w:eastAsia="ArialMT" w:cs="ArialMT"/>
        <w:noProof/>
        <w:color w:val="767171" w:themeColor="background2" w:themeShade="80"/>
        <w:sz w:val="14"/>
        <w:szCs w:val="14"/>
        <w:lang w:val="fr-BE"/>
      </w:rPr>
      <w:t>3</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233F51">
      <w:rPr>
        <w:rFonts w:eastAsia="ArialMT" w:cs="ArialMT"/>
        <w:noProof/>
        <w:color w:val="767171" w:themeColor="background2" w:themeShade="80"/>
        <w:sz w:val="14"/>
        <w:szCs w:val="14"/>
        <w:lang w:val="fr-BE"/>
      </w:rPr>
      <w:t>3</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9DD5A" w14:textId="77777777" w:rsidR="00CF66AC" w:rsidRDefault="00CF66AC">
      <w:r>
        <w:separator/>
      </w:r>
    </w:p>
  </w:footnote>
  <w:footnote w:type="continuationSeparator" w:id="0">
    <w:p w14:paraId="063B219E" w14:textId="77777777" w:rsidR="00CF66AC" w:rsidRDefault="00CF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DD62" w14:textId="03A12ABA" w:rsidR="006C4A6D" w:rsidRPr="0006100B" w:rsidRDefault="006C4A6D">
    <w:pPr>
      <w:pStyle w:val="ECVCurriculumVitaeNextPages"/>
      <w:rPr>
        <w:color w:val="767171" w:themeColor="background2" w:themeShade="80"/>
      </w:rPr>
    </w:pPr>
    <w:r>
      <w:t xml:space="preserve"> </w:t>
    </w:r>
    <w:r>
      <w:tab/>
    </w:r>
    <w:r>
      <w:rPr>
        <w:szCs w:val="20"/>
      </w:rPr>
      <w:tab/>
      <w:t xml:space="preserve"> </w:t>
    </w:r>
    <w:r w:rsidRPr="0006100B">
      <w:rPr>
        <w:color w:val="767171" w:themeColor="background2" w:themeShade="80"/>
        <w:szCs w:val="20"/>
      </w:rPr>
      <w:t>Replace with First name(s) Surname(s)</w:t>
    </w:r>
    <w:r w:rsidRPr="0006100B">
      <w:rPr>
        <w:color w:val="767171" w:themeColor="background2"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F8D40" w14:textId="5967086A" w:rsidR="006C4A6D" w:rsidRDefault="006C4A6D">
    <w:pPr>
      <w:pStyle w:val="ECVCurriculumVitaeNextPages"/>
    </w:pPr>
    <w:r>
      <w:t xml:space="preserve"> </w:t>
    </w:r>
    <w:r>
      <w:tab/>
    </w:r>
    <w:r>
      <w:rPr>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36F054CE"/>
    <w:multiLevelType w:val="hybridMultilevel"/>
    <w:tmpl w:val="8FE6F0C4"/>
    <w:lvl w:ilvl="0" w:tplc="9C946FA6">
      <w:start w:val="199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98"/>
    <w:rsid w:val="0006100B"/>
    <w:rsid w:val="000E4FE9"/>
    <w:rsid w:val="001021B8"/>
    <w:rsid w:val="001E676C"/>
    <w:rsid w:val="00233F51"/>
    <w:rsid w:val="002C6336"/>
    <w:rsid w:val="003117BB"/>
    <w:rsid w:val="00377FCC"/>
    <w:rsid w:val="003F3027"/>
    <w:rsid w:val="004026C6"/>
    <w:rsid w:val="004D6CAD"/>
    <w:rsid w:val="00563B23"/>
    <w:rsid w:val="00591102"/>
    <w:rsid w:val="005D3671"/>
    <w:rsid w:val="0068233F"/>
    <w:rsid w:val="00697624"/>
    <w:rsid w:val="006A49C3"/>
    <w:rsid w:val="006C4A6D"/>
    <w:rsid w:val="006C7952"/>
    <w:rsid w:val="006F109A"/>
    <w:rsid w:val="007126CC"/>
    <w:rsid w:val="00750974"/>
    <w:rsid w:val="0077792C"/>
    <w:rsid w:val="007E6A03"/>
    <w:rsid w:val="008007B7"/>
    <w:rsid w:val="008527AF"/>
    <w:rsid w:val="00860408"/>
    <w:rsid w:val="009B0B48"/>
    <w:rsid w:val="009D25BA"/>
    <w:rsid w:val="009E7BB1"/>
    <w:rsid w:val="009F61BD"/>
    <w:rsid w:val="00A848DE"/>
    <w:rsid w:val="00AE2C4B"/>
    <w:rsid w:val="00AE4EF3"/>
    <w:rsid w:val="00BA7604"/>
    <w:rsid w:val="00BF3389"/>
    <w:rsid w:val="00CB5EE9"/>
    <w:rsid w:val="00CE1A95"/>
    <w:rsid w:val="00CF66AC"/>
    <w:rsid w:val="00D05F2F"/>
    <w:rsid w:val="00D21BAF"/>
    <w:rsid w:val="00D41CCA"/>
    <w:rsid w:val="00D47C44"/>
    <w:rsid w:val="00E146D2"/>
    <w:rsid w:val="00E808D6"/>
    <w:rsid w:val="00E81F8C"/>
    <w:rsid w:val="00E94B48"/>
    <w:rsid w:val="00EC6A5F"/>
    <w:rsid w:val="00EE4A93"/>
    <w:rsid w:val="00EF6DBD"/>
    <w:rsid w:val="00F17C98"/>
    <w:rsid w:val="00F44DA9"/>
    <w:rsid w:val="00F768D8"/>
    <w:rsid w:val="00F81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BF0BC9"/>
  <w15:chartTrackingRefBased/>
  <w15:docId w15:val="{D6DC3B55-88B8-440E-BF2F-F83648DA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table" w:styleId="Grigliatabella">
    <w:name w:val="Table Grid"/>
    <w:basedOn w:val="Tabellanormale"/>
    <w:uiPriority w:val="59"/>
    <w:rsid w:val="00E1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rsid w:val="006A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0260">
      <w:bodyDiv w:val="1"/>
      <w:marLeft w:val="0"/>
      <w:marRight w:val="0"/>
      <w:marTop w:val="0"/>
      <w:marBottom w:val="0"/>
      <w:divBdr>
        <w:top w:val="none" w:sz="0" w:space="0" w:color="auto"/>
        <w:left w:val="none" w:sz="0" w:space="0" w:color="auto"/>
        <w:bottom w:val="none" w:sz="0" w:space="0" w:color="auto"/>
        <w:right w:val="none" w:sz="0" w:space="0" w:color="auto"/>
      </w:divBdr>
    </w:div>
    <w:div w:id="15589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cbi.nlm.nih.gov/pubmed/2304492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ncbi.nlm.nih.gov/entrez/query.fcgi?db=pubmed&amp;cmd=Retrieve&amp;dopt=AbstractPlus&amp;list_uids=17032739&amp;query_hl=1&amp;itool=pubmed_docsu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524c2f-6f24-4ac5-beff-180072b76bc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1E54A381AB4782E09184DDFF68BA" ma:contentTypeVersion="6" ma:contentTypeDescription="Create a new document." ma:contentTypeScope="" ma:versionID="7ca0d1cf8009a5c9d702d8c32392f419">
  <xsd:schema xmlns:xsd="http://www.w3.org/2001/XMLSchema" xmlns:xs="http://www.w3.org/2001/XMLSchema" xmlns:p="http://schemas.microsoft.com/office/2006/metadata/properties" xmlns:ns2="6dc87bd0-df47-4b85-836d-fa60d6a76eaa" xmlns:ns3="e8524c2f-6f24-4ac5-beff-180072b76bc1" targetNamespace="http://schemas.microsoft.com/office/2006/metadata/properties" ma:root="true" ma:fieldsID="738d1732b1c86799221bca401a63e37c" ns2:_="" ns3:_="">
    <xsd:import namespace="6dc87bd0-df47-4b85-836d-fa60d6a76eaa"/>
    <xsd:import namespace="e8524c2f-6f24-4ac5-beff-180072b76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87bd0-df47-4b85-836d-fa60d6a76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24c2f-6f24-4ac5-beff-180072b76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3A6AA-7A44-483C-9452-5EBFF14BD8CA}">
  <ds:schemaRefs>
    <ds:schemaRef ds:uri="http://schemas.microsoft.com/office/2006/metadata/properties"/>
    <ds:schemaRef ds:uri="http://schemas.microsoft.com/office/infopath/2007/PartnerControls"/>
    <ds:schemaRef ds:uri="e8524c2f-6f24-4ac5-beff-180072b76bc1"/>
  </ds:schemaRefs>
</ds:datastoreItem>
</file>

<file path=customXml/itemProps2.xml><?xml version="1.0" encoding="utf-8"?>
<ds:datastoreItem xmlns:ds="http://schemas.openxmlformats.org/officeDocument/2006/customXml" ds:itemID="{34242758-BE1A-43A3-9575-1F51C20DE38A}">
  <ds:schemaRefs>
    <ds:schemaRef ds:uri="http://schemas.microsoft.com/sharepoint/v3/contenttype/forms"/>
  </ds:schemaRefs>
</ds:datastoreItem>
</file>

<file path=customXml/itemProps3.xml><?xml version="1.0" encoding="utf-8"?>
<ds:datastoreItem xmlns:ds="http://schemas.openxmlformats.org/officeDocument/2006/customXml" ds:itemID="{89A76190-0655-4AF1-B419-60033BA6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87bd0-df47-4b85-836d-fa60d6a76eaa"/>
    <ds:schemaRef ds:uri="e8524c2f-6f24-4ac5-beff-180072b7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5366</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6295</CharactersWithSpaces>
  <SharedDoc>false</SharedDoc>
  <HLinks>
    <vt:vector size="12"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Samuela Berardis</dc:creator>
  <cp:keywords>Europass, CV, Cedefop</cp:keywords>
  <dc:description>Europass CV</dc:description>
  <cp:lastModifiedBy>roberta.rostagno@unimib.it</cp:lastModifiedBy>
  <cp:revision>3</cp:revision>
  <cp:lastPrinted>1899-12-31T23:00:00Z</cp:lastPrinted>
  <dcterms:created xsi:type="dcterms:W3CDTF">2022-02-16T13:52:00Z</dcterms:created>
  <dcterms:modified xsi:type="dcterms:W3CDTF">2022-08-31T08:08:00Z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0x0101009CF71E54A381AB4782E09184DDFF68BA</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