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FF35" w14:textId="59EF6217" w:rsidR="00BC7951" w:rsidRPr="003E4772" w:rsidRDefault="00694C1F" w:rsidP="00C421C1">
      <w:pPr>
        <w:spacing w:after="100"/>
        <w:rPr>
          <w:rFonts w:asciiTheme="majorHAnsi" w:eastAsia="Times" w:hAnsiTheme="majorHAnsi" w:cs="Arial"/>
          <w:b/>
          <w:color w:val="000000"/>
          <w:sz w:val="28"/>
          <w:szCs w:val="26"/>
          <w:u w:val="single"/>
          <w:lang w:val="en-US"/>
        </w:rPr>
        <w:sectPr w:rsidR="00BC7951" w:rsidRPr="003E4772" w:rsidSect="0064082C">
          <w:footerReference w:type="even" r:id="rId8"/>
          <w:footerReference w:type="default" r:id="rId9"/>
          <w:pgSz w:w="11906" w:h="16838"/>
          <w:pgMar w:top="1078" w:right="1134" w:bottom="1134" w:left="1134" w:header="708" w:footer="283" w:gutter="0"/>
          <w:cols w:space="708"/>
          <w:docGrid w:linePitch="360"/>
        </w:sectPr>
      </w:pPr>
      <w:r w:rsidRPr="003E4772">
        <w:rPr>
          <w:rFonts w:asciiTheme="majorHAnsi" w:hAnsiTheme="majorHAnsi" w:cs="Arial"/>
          <w:b/>
          <w:bCs/>
          <w:sz w:val="28"/>
          <w:szCs w:val="26"/>
          <w:u w:val="single"/>
          <w:lang w:val="en-US"/>
        </w:rPr>
        <w:t xml:space="preserve">Curriculum </w:t>
      </w:r>
      <w:proofErr w:type="spellStart"/>
      <w:r w:rsidRPr="003E4772">
        <w:rPr>
          <w:rFonts w:asciiTheme="majorHAnsi" w:hAnsiTheme="majorHAnsi" w:cs="Arial"/>
          <w:b/>
          <w:bCs/>
          <w:sz w:val="28"/>
          <w:szCs w:val="26"/>
          <w:u w:val="single"/>
          <w:lang w:val="en-US"/>
        </w:rPr>
        <w:t>Vitæ</w:t>
      </w:r>
      <w:proofErr w:type="spellEnd"/>
      <w:r w:rsidRPr="003E4772">
        <w:rPr>
          <w:rFonts w:asciiTheme="majorHAnsi" w:hAnsiTheme="majorHAnsi" w:cs="Arial"/>
          <w:b/>
          <w:bCs/>
          <w:sz w:val="28"/>
          <w:szCs w:val="26"/>
          <w:u w:val="single"/>
          <w:lang w:val="en-US"/>
        </w:rPr>
        <w:t xml:space="preserve"> </w:t>
      </w:r>
      <w:r w:rsidRPr="003E4772">
        <w:rPr>
          <w:rFonts w:asciiTheme="majorHAnsi" w:hAnsiTheme="majorHAnsi" w:cs="Arial"/>
          <w:b/>
          <w:bCs/>
          <w:sz w:val="28"/>
          <w:szCs w:val="26"/>
          <w:u w:val="single"/>
          <w:lang w:val="en-US"/>
        </w:rPr>
        <w:tab/>
      </w:r>
      <w:r w:rsidR="00421B82" w:rsidRPr="003E4772">
        <w:rPr>
          <w:rFonts w:asciiTheme="majorHAnsi" w:hAnsiTheme="majorHAnsi" w:cs="Arial"/>
          <w:b/>
          <w:bCs/>
          <w:sz w:val="28"/>
          <w:szCs w:val="26"/>
          <w:u w:val="single"/>
          <w:lang w:val="en-US"/>
        </w:rPr>
        <w:tab/>
      </w:r>
      <w:r w:rsidR="00421B82" w:rsidRPr="003E4772">
        <w:rPr>
          <w:rFonts w:asciiTheme="majorHAnsi" w:hAnsiTheme="majorHAnsi" w:cs="Arial"/>
          <w:b/>
          <w:bCs/>
          <w:sz w:val="28"/>
          <w:szCs w:val="26"/>
          <w:u w:val="single"/>
          <w:lang w:val="en-US"/>
        </w:rPr>
        <w:tab/>
      </w:r>
      <w:r w:rsidR="00421B82" w:rsidRPr="003E4772">
        <w:rPr>
          <w:rFonts w:asciiTheme="majorHAnsi" w:hAnsiTheme="majorHAnsi" w:cs="Arial"/>
          <w:b/>
          <w:bCs/>
          <w:sz w:val="28"/>
          <w:szCs w:val="26"/>
          <w:u w:val="single"/>
          <w:lang w:val="en-US"/>
        </w:rPr>
        <w:tab/>
      </w:r>
      <w:r w:rsidR="00421B82" w:rsidRPr="003E4772">
        <w:rPr>
          <w:rFonts w:asciiTheme="majorHAnsi" w:hAnsiTheme="majorHAnsi" w:cs="Arial"/>
          <w:b/>
          <w:bCs/>
          <w:sz w:val="28"/>
          <w:szCs w:val="26"/>
          <w:u w:val="single"/>
          <w:lang w:val="en-US"/>
        </w:rPr>
        <w:tab/>
      </w:r>
      <w:r w:rsidR="00421B82" w:rsidRPr="003E4772">
        <w:rPr>
          <w:rFonts w:asciiTheme="majorHAnsi" w:hAnsiTheme="majorHAnsi" w:cs="Arial"/>
          <w:b/>
          <w:bCs/>
          <w:sz w:val="28"/>
          <w:szCs w:val="26"/>
          <w:u w:val="single"/>
          <w:lang w:val="en-US"/>
        </w:rPr>
        <w:tab/>
      </w:r>
      <w:r w:rsidR="00421B82" w:rsidRPr="003E4772">
        <w:rPr>
          <w:rFonts w:asciiTheme="majorHAnsi" w:hAnsiTheme="majorHAnsi" w:cs="Arial"/>
          <w:b/>
          <w:bCs/>
          <w:sz w:val="28"/>
          <w:szCs w:val="26"/>
          <w:u w:val="single"/>
          <w:lang w:val="en-US"/>
        </w:rPr>
        <w:tab/>
      </w:r>
      <w:r w:rsidR="00430853" w:rsidRPr="003E4772">
        <w:rPr>
          <w:rFonts w:asciiTheme="majorHAnsi" w:hAnsiTheme="majorHAnsi" w:cs="Arial"/>
          <w:b/>
          <w:bCs/>
          <w:sz w:val="28"/>
          <w:szCs w:val="26"/>
          <w:u w:val="single"/>
          <w:lang w:val="en-US"/>
        </w:rPr>
        <w:t>WERTHER GUIDI</w:t>
      </w:r>
      <w:r w:rsidRPr="003E4772">
        <w:rPr>
          <w:rFonts w:asciiTheme="majorHAnsi" w:hAnsiTheme="majorHAnsi" w:cs="Arial"/>
          <w:b/>
          <w:bCs/>
          <w:sz w:val="28"/>
          <w:szCs w:val="26"/>
          <w:u w:val="single"/>
          <w:lang w:val="en-US"/>
        </w:rPr>
        <w:t xml:space="preserve"> NISSIM</w:t>
      </w:r>
    </w:p>
    <w:p w14:paraId="648A7526" w14:textId="77777777" w:rsidR="00F37F60" w:rsidRDefault="00F37F60" w:rsidP="00430853">
      <w:pPr>
        <w:rPr>
          <w:rFonts w:asciiTheme="majorHAnsi" w:hAnsiTheme="majorHAnsi" w:cs="Arial"/>
          <w:sz w:val="22"/>
          <w:szCs w:val="22"/>
          <w:lang w:val="en-GB"/>
        </w:rPr>
      </w:pPr>
    </w:p>
    <w:p w14:paraId="01B5C7F7" w14:textId="77777777" w:rsidR="00322C61" w:rsidRPr="00322C61" w:rsidRDefault="00322C61" w:rsidP="00C03F54">
      <w:pPr>
        <w:ind w:right="-567"/>
        <w:rPr>
          <w:rFonts w:asciiTheme="majorHAnsi" w:hAnsiTheme="majorHAnsi" w:cs="Arial"/>
          <w:sz w:val="22"/>
          <w:szCs w:val="22"/>
          <w:lang w:val="en-US"/>
        </w:rPr>
      </w:pPr>
      <w:r w:rsidRPr="00322C61">
        <w:rPr>
          <w:rFonts w:asciiTheme="majorHAnsi" w:hAnsiTheme="majorHAnsi" w:cs="Arial"/>
          <w:sz w:val="22"/>
          <w:szCs w:val="22"/>
          <w:lang w:val="en-US"/>
        </w:rPr>
        <w:t>Assistant Professor- Department of Biotechnology and Biosciences,</w:t>
      </w:r>
    </w:p>
    <w:p w14:paraId="52038F9A" w14:textId="77777777" w:rsidR="00322C61" w:rsidRDefault="00322C61" w:rsidP="00C03F54">
      <w:pPr>
        <w:ind w:right="-567"/>
        <w:rPr>
          <w:rFonts w:asciiTheme="majorHAnsi" w:hAnsiTheme="majorHAnsi" w:cs="Arial"/>
          <w:sz w:val="22"/>
          <w:szCs w:val="22"/>
        </w:rPr>
      </w:pPr>
      <w:r w:rsidRPr="00322C61">
        <w:rPr>
          <w:rFonts w:asciiTheme="majorHAnsi" w:hAnsiTheme="majorHAnsi" w:cs="Arial"/>
          <w:sz w:val="22"/>
          <w:szCs w:val="22"/>
        </w:rPr>
        <w:t>University of Milano-Bicocca. Milan (</w:t>
      </w:r>
      <w:proofErr w:type="spellStart"/>
      <w:r w:rsidRPr="00322C61">
        <w:rPr>
          <w:rFonts w:asciiTheme="majorHAnsi" w:hAnsiTheme="majorHAnsi" w:cs="Arial"/>
          <w:sz w:val="22"/>
          <w:szCs w:val="22"/>
        </w:rPr>
        <w:t>Italy</w:t>
      </w:r>
      <w:proofErr w:type="spellEnd"/>
      <w:r w:rsidRPr="00322C61">
        <w:rPr>
          <w:rFonts w:asciiTheme="majorHAnsi" w:hAnsiTheme="majorHAnsi" w:cs="Arial"/>
          <w:sz w:val="22"/>
          <w:szCs w:val="22"/>
        </w:rPr>
        <w:t>)</w:t>
      </w:r>
    </w:p>
    <w:p w14:paraId="2704CC9A" w14:textId="4C09F165" w:rsidR="00C421C1" w:rsidRPr="003E4772" w:rsidRDefault="00C121A4" w:rsidP="00C03F54">
      <w:pPr>
        <w:ind w:right="-567"/>
        <w:rPr>
          <w:rFonts w:asciiTheme="majorHAnsi" w:hAnsiTheme="majorHAnsi" w:cs="Arial"/>
          <w:sz w:val="22"/>
          <w:szCs w:val="22"/>
        </w:rPr>
      </w:pPr>
      <w:proofErr w:type="spellStart"/>
      <w:r w:rsidRPr="0064082C">
        <w:rPr>
          <w:rFonts w:asciiTheme="majorHAnsi" w:hAnsiTheme="majorHAnsi" w:cs="Arial"/>
          <w:sz w:val="22"/>
          <w:szCs w:val="22"/>
        </w:rPr>
        <w:t>E-mail:</w:t>
      </w:r>
      <w:hyperlink r:id="rId10" w:history="1">
        <w:r>
          <w:rPr>
            <w:rStyle w:val="Collegamentoipertestuale"/>
            <w:rFonts w:asciiTheme="majorHAnsi" w:hAnsiTheme="majorHAnsi" w:cs="Arial"/>
            <w:sz w:val="22"/>
            <w:szCs w:val="22"/>
          </w:rPr>
          <w:t>werther.guidinissim@</w:t>
        </w:r>
        <w:r w:rsidR="00322C61">
          <w:rPr>
            <w:rStyle w:val="Collegamentoipertestuale"/>
            <w:rFonts w:asciiTheme="majorHAnsi" w:hAnsiTheme="majorHAnsi" w:cs="Arial"/>
            <w:sz w:val="22"/>
            <w:szCs w:val="22"/>
          </w:rPr>
          <w:t>unimib.it</w:t>
        </w:r>
        <w:proofErr w:type="spellEnd"/>
      </w:hyperlink>
      <w:r w:rsidR="00322C61">
        <w:rPr>
          <w:rStyle w:val="Collegamentoipertestuale"/>
          <w:rFonts w:asciiTheme="majorHAnsi" w:hAnsiTheme="majorHAnsi" w:cs="Arial"/>
          <w:sz w:val="22"/>
          <w:szCs w:val="22"/>
        </w:rPr>
        <w:t xml:space="preserve"> </w:t>
      </w:r>
    </w:p>
    <w:p w14:paraId="1EC89638" w14:textId="63B02692" w:rsidR="00430853" w:rsidRDefault="00C421C1" w:rsidP="00C121A4">
      <w:pPr>
        <w:ind w:left="708" w:firstLine="426"/>
        <w:jc w:val="both"/>
        <w:rPr>
          <w:rFonts w:ascii="Arial" w:hAnsi="Arial" w:cs="Arial"/>
          <w:b/>
          <w:bCs/>
          <w:u w:val="single"/>
          <w:lang w:val="en-GB"/>
        </w:rPr>
        <w:sectPr w:rsidR="00430853" w:rsidSect="00C121A4">
          <w:type w:val="continuous"/>
          <w:pgSz w:w="11906" w:h="16838"/>
          <w:pgMar w:top="1077" w:right="1134" w:bottom="1134" w:left="1134" w:header="709" w:footer="709" w:gutter="0"/>
          <w:cols w:num="2" w:space="2266"/>
          <w:docGrid w:linePitch="360"/>
        </w:sectPr>
      </w:pPr>
      <w:r>
        <w:rPr>
          <w:rFonts w:ascii="Arial" w:hAnsi="Arial" w:cs="Arial"/>
          <w:b/>
          <w:bCs/>
          <w:noProof/>
          <w:lang w:val="fr-FR" w:eastAsia="fr-FR"/>
        </w:rPr>
        <w:drawing>
          <wp:inline distT="0" distB="0" distL="0" distR="0" wp14:anchorId="77C4A01A" wp14:editId="1E3E0D93">
            <wp:extent cx="1291234" cy="1269768"/>
            <wp:effectExtent l="25400" t="25400" r="29845" b="26035"/>
            <wp:docPr id="1" name="Image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1234" cy="1269768"/>
                    </a:xfrm>
                    <a:prstGeom prst="rect">
                      <a:avLst/>
                    </a:prstGeom>
                    <a:noFill/>
                    <a:ln w="9525" cmpd="sng">
                      <a:solidFill>
                        <a:schemeClr val="tx1"/>
                      </a:solidFill>
                      <a:miter lim="800000"/>
                      <a:headEnd/>
                      <a:tailEnd/>
                    </a:ln>
                    <a:effectLst/>
                  </pic:spPr>
                </pic:pic>
              </a:graphicData>
            </a:graphic>
          </wp:inline>
        </w:drawing>
      </w:r>
    </w:p>
    <w:p w14:paraId="20D00F60" w14:textId="77777777" w:rsidR="00C121A4" w:rsidRDefault="00C121A4" w:rsidP="0064082C">
      <w:pPr>
        <w:jc w:val="both"/>
        <w:rPr>
          <w:rFonts w:asciiTheme="majorHAnsi" w:hAnsiTheme="majorHAnsi" w:cs="Arial"/>
          <w:bCs/>
          <w:sz w:val="22"/>
          <w:szCs w:val="22"/>
          <w:lang w:val="en-GB"/>
        </w:rPr>
      </w:pPr>
    </w:p>
    <w:p w14:paraId="4F92EA9D" w14:textId="233297CB" w:rsidR="00C421C1" w:rsidRPr="0083527D" w:rsidRDefault="00745874" w:rsidP="0064082C">
      <w:pPr>
        <w:jc w:val="both"/>
        <w:rPr>
          <w:rFonts w:asciiTheme="majorHAnsi" w:hAnsiTheme="majorHAnsi" w:cs="Arial"/>
          <w:b/>
          <w:bCs/>
          <w:sz w:val="22"/>
          <w:szCs w:val="22"/>
          <w:lang w:val="en-GB"/>
        </w:rPr>
      </w:pPr>
      <w:r w:rsidRPr="0083527D">
        <w:rPr>
          <w:rFonts w:asciiTheme="majorHAnsi" w:hAnsiTheme="majorHAnsi" w:cs="Arial"/>
          <w:bCs/>
          <w:sz w:val="22"/>
          <w:szCs w:val="22"/>
          <w:lang w:val="en-GB"/>
        </w:rPr>
        <w:t xml:space="preserve">ID </w:t>
      </w:r>
      <w:r w:rsidR="007F01E4" w:rsidRPr="0083527D">
        <w:rPr>
          <w:rFonts w:asciiTheme="majorHAnsi" w:hAnsiTheme="majorHAnsi" w:cs="Arial"/>
          <w:bCs/>
          <w:sz w:val="22"/>
          <w:szCs w:val="22"/>
          <w:lang w:val="en-GB"/>
        </w:rPr>
        <w:t>ORCID:</w:t>
      </w:r>
      <w:r w:rsidR="0083527D" w:rsidRPr="0083527D">
        <w:rPr>
          <w:rFonts w:asciiTheme="majorHAnsi" w:hAnsiTheme="majorHAnsi" w:cs="Arial"/>
          <w:b/>
          <w:bCs/>
          <w:sz w:val="22"/>
          <w:szCs w:val="22"/>
          <w:lang w:val="en-GB"/>
        </w:rPr>
        <w:t xml:space="preserve"> </w:t>
      </w:r>
      <w:r w:rsidR="007F01E4" w:rsidRPr="003E4772">
        <w:rPr>
          <w:rFonts w:asciiTheme="majorHAnsi" w:hAnsiTheme="majorHAnsi" w:cs="Arial"/>
          <w:sz w:val="22"/>
          <w:szCs w:val="22"/>
          <w:lang w:val="en-US"/>
        </w:rPr>
        <w:t>orcid.org/0000-0001-6738-0122</w:t>
      </w:r>
      <w:r w:rsidR="007F01E4" w:rsidRPr="003E4772">
        <w:rPr>
          <w:rStyle w:val="orcid-id"/>
          <w:lang w:val="en-US"/>
        </w:rPr>
        <w:t xml:space="preserve"> </w:t>
      </w:r>
    </w:p>
    <w:p w14:paraId="3CB2DD3B" w14:textId="0CEBAA69" w:rsidR="00600990" w:rsidRDefault="001F148D" w:rsidP="0064082C">
      <w:pPr>
        <w:jc w:val="both"/>
        <w:rPr>
          <w:rFonts w:asciiTheme="majorHAnsi" w:hAnsiTheme="majorHAnsi" w:cs="Arial"/>
          <w:bCs/>
          <w:sz w:val="22"/>
          <w:szCs w:val="22"/>
          <w:lang w:val="en-GB"/>
        </w:rPr>
      </w:pPr>
      <w:proofErr w:type="spellStart"/>
      <w:r w:rsidRPr="001F148D">
        <w:rPr>
          <w:rFonts w:asciiTheme="majorHAnsi" w:hAnsiTheme="majorHAnsi" w:cs="Arial"/>
          <w:bCs/>
          <w:sz w:val="22"/>
          <w:szCs w:val="22"/>
          <w:lang w:val="en-GB"/>
        </w:rPr>
        <w:t>ResearcherID</w:t>
      </w:r>
      <w:proofErr w:type="spellEnd"/>
      <w:r w:rsidRPr="001F148D">
        <w:rPr>
          <w:rFonts w:asciiTheme="majorHAnsi" w:hAnsiTheme="majorHAnsi" w:cs="Arial"/>
          <w:bCs/>
          <w:sz w:val="22"/>
          <w:szCs w:val="22"/>
          <w:lang w:val="en-GB"/>
        </w:rPr>
        <w:t xml:space="preserve">: </w:t>
      </w:r>
      <w:r w:rsidRPr="001F148D">
        <w:rPr>
          <w:rFonts w:asciiTheme="majorHAnsi" w:hAnsiTheme="majorHAnsi" w:cs="Arial"/>
          <w:bCs/>
          <w:sz w:val="22"/>
          <w:szCs w:val="22"/>
          <w:lang w:val="en-GB"/>
        </w:rPr>
        <w:tab/>
        <w:t>K-5784-2016</w:t>
      </w:r>
    </w:p>
    <w:p w14:paraId="329F3564" w14:textId="77777777" w:rsidR="00C121A4" w:rsidRDefault="00C121A4" w:rsidP="0064082C">
      <w:pPr>
        <w:jc w:val="both"/>
        <w:rPr>
          <w:rFonts w:asciiTheme="majorHAnsi" w:hAnsiTheme="majorHAnsi" w:cs="Arial"/>
          <w:bCs/>
          <w:sz w:val="22"/>
          <w:szCs w:val="22"/>
          <w:lang w:val="en-GB"/>
        </w:rPr>
      </w:pPr>
    </w:p>
    <w:p w14:paraId="41D446EF" w14:textId="6001C4E6" w:rsidR="00A52B19" w:rsidRDefault="00A52B19" w:rsidP="0064082C">
      <w:pPr>
        <w:jc w:val="both"/>
        <w:rPr>
          <w:rFonts w:asciiTheme="majorHAnsi" w:hAnsiTheme="majorHAnsi" w:cs="Arial"/>
          <w:b/>
          <w:bCs/>
          <w:sz w:val="22"/>
          <w:szCs w:val="22"/>
          <w:u w:val="single"/>
          <w:lang w:val="en-US"/>
        </w:rPr>
      </w:pPr>
      <w:r w:rsidRPr="0064082C">
        <w:rPr>
          <w:rFonts w:asciiTheme="majorHAnsi" w:hAnsiTheme="majorHAnsi" w:cs="Arial"/>
          <w:b/>
          <w:bCs/>
          <w:sz w:val="22"/>
          <w:szCs w:val="22"/>
          <w:u w:val="single"/>
          <w:lang w:val="en-GB"/>
        </w:rPr>
        <w:t>RESEARCH</w:t>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p>
    <w:p w14:paraId="3EEB9C8C" w14:textId="77777777" w:rsidR="0064082C" w:rsidRPr="004F520A" w:rsidRDefault="0064082C" w:rsidP="0064082C">
      <w:pPr>
        <w:jc w:val="both"/>
        <w:rPr>
          <w:rFonts w:asciiTheme="majorHAnsi" w:eastAsia="Times" w:hAnsiTheme="majorHAnsi" w:cs="Arial"/>
          <w:b/>
          <w:color w:val="000000"/>
          <w:sz w:val="8"/>
          <w:szCs w:val="22"/>
          <w:u w:val="single"/>
          <w:lang w:val="en-US"/>
        </w:rPr>
      </w:pPr>
    </w:p>
    <w:p w14:paraId="38DDAF61" w14:textId="77777777" w:rsidR="00EF2099" w:rsidRPr="00EF2099" w:rsidRDefault="00EF2099" w:rsidP="00EF2099">
      <w:pPr>
        <w:pStyle w:val="Titolo"/>
        <w:ind w:firstLine="708"/>
        <w:jc w:val="both"/>
        <w:rPr>
          <w:rFonts w:asciiTheme="majorHAnsi" w:hAnsiTheme="majorHAnsi" w:cs="Arial"/>
          <w:b w:val="0"/>
          <w:bCs w:val="0"/>
          <w:sz w:val="22"/>
          <w:szCs w:val="22"/>
          <w:u w:val="none"/>
          <w:lang w:val="en-GB"/>
        </w:rPr>
      </w:pPr>
      <w:r w:rsidRPr="00EF2099">
        <w:rPr>
          <w:rFonts w:asciiTheme="majorHAnsi" w:hAnsiTheme="majorHAnsi" w:cs="Arial"/>
          <w:b w:val="0"/>
          <w:bCs w:val="0"/>
          <w:sz w:val="22"/>
          <w:szCs w:val="22"/>
          <w:u w:val="none"/>
          <w:lang w:val="en-GB"/>
        </w:rPr>
        <w:t xml:space="preserve">My research interest is in multifunctional use of plants for phytoremediation, an environmentally friendly technique used to decontaminate polluted soils and waters of heavy metals, organic contaminants and mineral nutrients using plants. </w:t>
      </w:r>
    </w:p>
    <w:p w14:paraId="2B9DF7BA" w14:textId="4DB13576" w:rsidR="00EF2099" w:rsidRPr="00EF2099" w:rsidRDefault="00EF2099" w:rsidP="00EF2099">
      <w:pPr>
        <w:pStyle w:val="Titolo"/>
        <w:ind w:firstLine="708"/>
        <w:jc w:val="both"/>
        <w:rPr>
          <w:rFonts w:asciiTheme="majorHAnsi" w:hAnsiTheme="majorHAnsi" w:cs="Arial"/>
          <w:b w:val="0"/>
          <w:bCs w:val="0"/>
          <w:sz w:val="22"/>
          <w:szCs w:val="22"/>
          <w:u w:val="none"/>
          <w:lang w:val="en-GB"/>
        </w:rPr>
      </w:pPr>
      <w:r w:rsidRPr="00EF2099">
        <w:rPr>
          <w:rFonts w:asciiTheme="majorHAnsi" w:hAnsiTheme="majorHAnsi" w:cs="Arial"/>
          <w:b w:val="0"/>
          <w:bCs w:val="0"/>
          <w:sz w:val="22"/>
          <w:szCs w:val="22"/>
          <w:u w:val="none"/>
          <w:lang w:val="en-GB"/>
        </w:rPr>
        <w:t xml:space="preserve">In the last few years my research is focused on phytoremediation as an active component of urban landscaping process in degraded areas. I am particularly interested in the additional environmental (i.e., beyond soil cleansing) and social benefits associated with this technology, including the technical constraints and knowledge gaps that should be further addressed to make this technique efficient on a larger scale. </w:t>
      </w:r>
    </w:p>
    <w:p w14:paraId="5BE9FA8A" w14:textId="225CD399" w:rsidR="00101612" w:rsidRDefault="00EF2099" w:rsidP="00EF2099">
      <w:pPr>
        <w:pStyle w:val="Titolo"/>
        <w:ind w:firstLine="708"/>
        <w:jc w:val="both"/>
        <w:rPr>
          <w:rFonts w:asciiTheme="majorHAnsi" w:hAnsiTheme="majorHAnsi" w:cs="Arial"/>
          <w:b w:val="0"/>
          <w:bCs w:val="0"/>
          <w:sz w:val="22"/>
          <w:szCs w:val="22"/>
          <w:u w:val="none"/>
          <w:lang w:val="en-GB"/>
        </w:rPr>
      </w:pPr>
      <w:r w:rsidRPr="00EF2099">
        <w:rPr>
          <w:rFonts w:asciiTheme="majorHAnsi" w:hAnsiTheme="majorHAnsi" w:cs="Arial"/>
          <w:b w:val="0"/>
          <w:bCs w:val="0"/>
          <w:sz w:val="22"/>
          <w:szCs w:val="22"/>
          <w:u w:val="none"/>
          <w:lang w:val="en-GB"/>
        </w:rPr>
        <w:t>The use of trees for the reclamation of brownfields shows several benefits in addition to depollution. Most tree species used for phytoremediation may actively reduce the volume of stormwater runoff and mitigate the risk of local flooding events. They can actively contribute to CO</w:t>
      </w:r>
      <w:r w:rsidRPr="00B3504C">
        <w:rPr>
          <w:rFonts w:asciiTheme="majorHAnsi" w:hAnsiTheme="majorHAnsi" w:cs="Arial"/>
          <w:b w:val="0"/>
          <w:bCs w:val="0"/>
          <w:sz w:val="22"/>
          <w:szCs w:val="22"/>
          <w:u w:val="none"/>
          <w:vertAlign w:val="subscript"/>
          <w:lang w:val="en-GB"/>
        </w:rPr>
        <w:t>2</w:t>
      </w:r>
      <w:r w:rsidRPr="00EF2099">
        <w:rPr>
          <w:rFonts w:asciiTheme="majorHAnsi" w:hAnsiTheme="majorHAnsi" w:cs="Arial"/>
          <w:b w:val="0"/>
          <w:bCs w:val="0"/>
          <w:sz w:val="22"/>
          <w:szCs w:val="22"/>
          <w:u w:val="none"/>
          <w:lang w:val="en-GB"/>
        </w:rPr>
        <w:t xml:space="preserve"> sequestration and function as highly aesthetic living barriers for noise and air pollution attenuation. Some uncertainties associated with the use of this reclamation technique in urban areas (i.e., BVOC emission, pollen production) still need to be addressed. Nevertheless, within the large family of green technologies, phytoremediation has huge potential to be used as an effective tool for the </w:t>
      </w:r>
      <w:proofErr w:type="spellStart"/>
      <w:r w:rsidRPr="00EF2099">
        <w:rPr>
          <w:rFonts w:asciiTheme="majorHAnsi" w:hAnsiTheme="majorHAnsi" w:cs="Arial"/>
          <w:b w:val="0"/>
          <w:bCs w:val="0"/>
          <w:sz w:val="22"/>
          <w:szCs w:val="22"/>
          <w:u w:val="none"/>
          <w:lang w:val="en-GB"/>
        </w:rPr>
        <w:t>cleanup</w:t>
      </w:r>
      <w:proofErr w:type="spellEnd"/>
      <w:r w:rsidRPr="00EF2099">
        <w:rPr>
          <w:rFonts w:asciiTheme="majorHAnsi" w:hAnsiTheme="majorHAnsi" w:cs="Arial"/>
          <w:b w:val="0"/>
          <w:bCs w:val="0"/>
          <w:sz w:val="22"/>
          <w:szCs w:val="22"/>
          <w:u w:val="none"/>
          <w:lang w:val="en-GB"/>
        </w:rPr>
        <w:t xml:space="preserve"> of contaminated urban brownfields, thus contributing to the development of more sustainable modern towns.</w:t>
      </w:r>
    </w:p>
    <w:p w14:paraId="5E2E655A" w14:textId="77777777" w:rsidR="00EF2099" w:rsidRPr="00EF2099" w:rsidRDefault="00EF2099" w:rsidP="00EF2099">
      <w:pPr>
        <w:pStyle w:val="Titolo"/>
        <w:ind w:firstLine="708"/>
        <w:jc w:val="both"/>
        <w:rPr>
          <w:rFonts w:ascii="Arial" w:hAnsi="Arial" w:cs="Arial"/>
          <w:b w:val="0"/>
          <w:bCs w:val="0"/>
          <w:sz w:val="20"/>
          <w:szCs w:val="20"/>
          <w:lang w:val="en-US"/>
        </w:rPr>
      </w:pPr>
    </w:p>
    <w:p w14:paraId="426FA1B9" w14:textId="77777777" w:rsidR="001061D5" w:rsidRPr="0064082C" w:rsidRDefault="001061D5" w:rsidP="0056595F">
      <w:pPr>
        <w:jc w:val="both"/>
        <w:rPr>
          <w:rFonts w:asciiTheme="majorHAnsi" w:hAnsiTheme="majorHAnsi" w:cs="Arial"/>
          <w:b/>
          <w:bCs/>
          <w:sz w:val="22"/>
          <w:szCs w:val="22"/>
          <w:u w:val="single"/>
          <w:lang w:val="en-GB"/>
        </w:rPr>
      </w:pPr>
      <w:r w:rsidRPr="0064082C">
        <w:rPr>
          <w:rFonts w:asciiTheme="majorHAnsi" w:hAnsiTheme="majorHAnsi" w:cs="Arial"/>
          <w:b/>
          <w:bCs/>
          <w:sz w:val="22"/>
          <w:szCs w:val="22"/>
          <w:u w:val="single"/>
          <w:lang w:val="en-GB"/>
        </w:rPr>
        <w:t>EDUCATION</w:t>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00714FDF" w:rsidRPr="0064082C">
        <w:rPr>
          <w:rFonts w:asciiTheme="majorHAnsi" w:hAnsiTheme="majorHAnsi" w:cs="Arial"/>
          <w:b/>
          <w:bCs/>
          <w:sz w:val="22"/>
          <w:szCs w:val="22"/>
          <w:u w:val="single"/>
          <w:lang w:val="en-GB"/>
        </w:rPr>
        <w:tab/>
      </w:r>
    </w:p>
    <w:p w14:paraId="4F9BFC6A" w14:textId="77777777" w:rsidR="001061D5" w:rsidRPr="004F520A" w:rsidRDefault="001061D5">
      <w:pPr>
        <w:pStyle w:val="Titolo"/>
        <w:jc w:val="left"/>
        <w:rPr>
          <w:rFonts w:asciiTheme="majorHAnsi" w:hAnsiTheme="majorHAnsi" w:cs="Arial"/>
          <w:b w:val="0"/>
          <w:bCs w:val="0"/>
          <w:sz w:val="10"/>
          <w:lang w:val="en-US"/>
        </w:rPr>
      </w:pPr>
    </w:p>
    <w:p w14:paraId="2E2F4FEA" w14:textId="692F690B" w:rsidR="00A9357C" w:rsidRPr="0064082C" w:rsidRDefault="00CF2A25" w:rsidP="0083527D">
      <w:pPr>
        <w:ind w:left="2832" w:hanging="2832"/>
        <w:jc w:val="both"/>
        <w:rPr>
          <w:rFonts w:asciiTheme="majorHAnsi" w:hAnsiTheme="majorHAnsi" w:cs="Arial"/>
          <w:sz w:val="22"/>
          <w:szCs w:val="22"/>
          <w:lang w:val="en-GB"/>
        </w:rPr>
      </w:pPr>
      <w:r w:rsidRPr="0064082C">
        <w:rPr>
          <w:rFonts w:asciiTheme="majorHAnsi" w:hAnsiTheme="majorHAnsi" w:cs="Arial"/>
          <w:bCs/>
          <w:sz w:val="22"/>
          <w:szCs w:val="22"/>
          <w:lang w:val="en-US"/>
        </w:rPr>
        <w:t>2003</w:t>
      </w:r>
      <w:r w:rsidR="00594722" w:rsidRPr="0064082C">
        <w:rPr>
          <w:rFonts w:asciiTheme="majorHAnsi" w:hAnsiTheme="majorHAnsi" w:cs="Arial"/>
          <w:bCs/>
          <w:sz w:val="22"/>
          <w:szCs w:val="22"/>
          <w:lang w:val="en-US"/>
        </w:rPr>
        <w:t xml:space="preserve"> </w:t>
      </w:r>
      <w:r w:rsidRPr="0064082C">
        <w:rPr>
          <w:rFonts w:asciiTheme="majorHAnsi" w:hAnsiTheme="majorHAnsi" w:cs="Arial"/>
          <w:bCs/>
          <w:sz w:val="22"/>
          <w:szCs w:val="22"/>
          <w:lang w:val="en-US"/>
        </w:rPr>
        <w:t xml:space="preserve">- </w:t>
      </w:r>
      <w:r w:rsidR="00A9357C" w:rsidRPr="0064082C">
        <w:rPr>
          <w:rFonts w:asciiTheme="majorHAnsi" w:hAnsiTheme="majorHAnsi" w:cs="Arial"/>
          <w:bCs/>
          <w:sz w:val="22"/>
          <w:szCs w:val="22"/>
          <w:lang w:val="en-US"/>
        </w:rPr>
        <w:t>2006</w:t>
      </w:r>
      <w:r w:rsidR="00A9357C" w:rsidRPr="0064082C">
        <w:rPr>
          <w:rFonts w:asciiTheme="majorHAnsi" w:hAnsiTheme="majorHAnsi" w:cs="Arial"/>
          <w:sz w:val="22"/>
          <w:szCs w:val="22"/>
          <w:lang w:val="en-US"/>
        </w:rPr>
        <w:t xml:space="preserve"> </w:t>
      </w:r>
      <w:r w:rsidR="00B40904" w:rsidRPr="0064082C">
        <w:rPr>
          <w:rFonts w:asciiTheme="majorHAnsi" w:hAnsiTheme="majorHAnsi" w:cs="Arial"/>
          <w:sz w:val="22"/>
          <w:szCs w:val="22"/>
          <w:lang w:val="en-US"/>
        </w:rPr>
        <w:tab/>
      </w:r>
      <w:r w:rsidR="00A9357C" w:rsidRPr="0064082C">
        <w:rPr>
          <w:rFonts w:asciiTheme="majorHAnsi" w:hAnsiTheme="majorHAnsi" w:cs="Arial"/>
          <w:bCs/>
          <w:sz w:val="22"/>
          <w:szCs w:val="22"/>
          <w:lang w:val="en-US"/>
        </w:rPr>
        <w:t>Ph.D.</w:t>
      </w:r>
      <w:r w:rsidR="00A9357C" w:rsidRPr="0064082C">
        <w:rPr>
          <w:rFonts w:asciiTheme="majorHAnsi" w:hAnsiTheme="majorHAnsi" w:cs="Arial"/>
          <w:sz w:val="22"/>
          <w:szCs w:val="22"/>
          <w:lang w:val="en-US"/>
        </w:rPr>
        <w:t xml:space="preserve"> Agr</w:t>
      </w:r>
      <w:r w:rsidR="009876E1">
        <w:rPr>
          <w:rFonts w:asciiTheme="majorHAnsi" w:hAnsiTheme="majorHAnsi" w:cs="Arial"/>
          <w:sz w:val="22"/>
          <w:szCs w:val="22"/>
          <w:lang w:val="en-US"/>
        </w:rPr>
        <w:t>icultural Sciences</w:t>
      </w:r>
      <w:r w:rsidR="00143F49" w:rsidRPr="0064082C">
        <w:rPr>
          <w:rFonts w:asciiTheme="majorHAnsi" w:hAnsiTheme="majorHAnsi" w:cs="Arial"/>
          <w:sz w:val="22"/>
          <w:szCs w:val="22"/>
          <w:lang w:val="en-US"/>
        </w:rPr>
        <w:t xml:space="preserve"> (Energy Crop</w:t>
      </w:r>
      <w:r w:rsidR="004B4416" w:rsidRPr="0064082C">
        <w:rPr>
          <w:rFonts w:asciiTheme="majorHAnsi" w:hAnsiTheme="majorHAnsi" w:cs="Arial"/>
          <w:sz w:val="22"/>
          <w:szCs w:val="22"/>
          <w:lang w:val="en-US"/>
        </w:rPr>
        <w:t>s</w:t>
      </w:r>
      <w:r w:rsidR="00143F49" w:rsidRPr="0064082C">
        <w:rPr>
          <w:rFonts w:asciiTheme="majorHAnsi" w:hAnsiTheme="majorHAnsi" w:cs="Arial"/>
          <w:sz w:val="22"/>
          <w:szCs w:val="22"/>
          <w:lang w:val="en-US"/>
        </w:rPr>
        <w:t>)</w:t>
      </w:r>
      <w:r w:rsidR="00B42C55" w:rsidRPr="0064082C">
        <w:rPr>
          <w:rFonts w:asciiTheme="majorHAnsi" w:hAnsiTheme="majorHAnsi" w:cs="Arial"/>
          <w:sz w:val="22"/>
          <w:szCs w:val="22"/>
          <w:lang w:val="en-US"/>
        </w:rPr>
        <w:t>,</w:t>
      </w:r>
      <w:r w:rsidR="001061D5" w:rsidRPr="0064082C">
        <w:rPr>
          <w:rFonts w:asciiTheme="majorHAnsi" w:hAnsiTheme="majorHAnsi" w:cs="Arial"/>
          <w:sz w:val="22"/>
          <w:szCs w:val="22"/>
          <w:lang w:val="en-US"/>
        </w:rPr>
        <w:t xml:space="preserve"> </w:t>
      </w:r>
      <w:proofErr w:type="spellStart"/>
      <w:r w:rsidR="00A9357C" w:rsidRPr="0064082C">
        <w:rPr>
          <w:rFonts w:asciiTheme="majorHAnsi" w:hAnsiTheme="majorHAnsi" w:cs="Arial"/>
          <w:sz w:val="22"/>
          <w:szCs w:val="22"/>
          <w:lang w:val="en-GB"/>
        </w:rPr>
        <w:t>Sant'Anna</w:t>
      </w:r>
      <w:proofErr w:type="spellEnd"/>
      <w:r w:rsidR="00A9357C" w:rsidRPr="0064082C">
        <w:rPr>
          <w:rFonts w:asciiTheme="majorHAnsi" w:hAnsiTheme="majorHAnsi" w:cs="Arial"/>
          <w:sz w:val="22"/>
          <w:szCs w:val="22"/>
          <w:lang w:val="en-GB"/>
        </w:rPr>
        <w:t xml:space="preserve"> School of University Studies </w:t>
      </w:r>
      <w:r w:rsidR="00B40904" w:rsidRPr="0064082C">
        <w:rPr>
          <w:rFonts w:asciiTheme="majorHAnsi" w:hAnsiTheme="majorHAnsi" w:cs="Arial"/>
          <w:sz w:val="22"/>
          <w:szCs w:val="22"/>
          <w:lang w:val="en-GB"/>
        </w:rPr>
        <w:t xml:space="preserve">and </w:t>
      </w:r>
      <w:r w:rsidR="00A9357C" w:rsidRPr="0064082C">
        <w:rPr>
          <w:rFonts w:asciiTheme="majorHAnsi" w:hAnsiTheme="majorHAnsi" w:cs="Arial"/>
          <w:sz w:val="22"/>
          <w:szCs w:val="22"/>
          <w:lang w:val="en-GB"/>
        </w:rPr>
        <w:t>Doctoral Research, Pisa (Italy). Ph</w:t>
      </w:r>
      <w:r w:rsidR="00253459" w:rsidRPr="0064082C">
        <w:rPr>
          <w:rFonts w:asciiTheme="majorHAnsi" w:hAnsiTheme="majorHAnsi" w:cs="Arial"/>
          <w:sz w:val="22"/>
          <w:szCs w:val="22"/>
          <w:lang w:val="en-GB"/>
        </w:rPr>
        <w:t>.</w:t>
      </w:r>
      <w:r w:rsidR="00A9357C" w:rsidRPr="0064082C">
        <w:rPr>
          <w:rFonts w:asciiTheme="majorHAnsi" w:hAnsiTheme="majorHAnsi" w:cs="Arial"/>
          <w:sz w:val="22"/>
          <w:szCs w:val="22"/>
          <w:lang w:val="en-GB"/>
        </w:rPr>
        <w:t>D</w:t>
      </w:r>
      <w:r w:rsidR="00253459" w:rsidRPr="0064082C">
        <w:rPr>
          <w:rFonts w:asciiTheme="majorHAnsi" w:hAnsiTheme="majorHAnsi" w:cs="Arial"/>
          <w:sz w:val="22"/>
          <w:szCs w:val="22"/>
          <w:lang w:val="en-GB"/>
        </w:rPr>
        <w:t>.</w:t>
      </w:r>
      <w:r w:rsidR="00A9357C" w:rsidRPr="0064082C">
        <w:rPr>
          <w:rFonts w:asciiTheme="majorHAnsi" w:hAnsiTheme="majorHAnsi" w:cs="Arial"/>
          <w:sz w:val="22"/>
          <w:szCs w:val="22"/>
          <w:lang w:val="en-GB"/>
        </w:rPr>
        <w:t xml:space="preserve"> thesis: “</w:t>
      </w:r>
      <w:r w:rsidR="00A9357C" w:rsidRPr="0064082C">
        <w:rPr>
          <w:rFonts w:asciiTheme="majorHAnsi" w:hAnsiTheme="majorHAnsi" w:cs="Arial"/>
          <w:i/>
          <w:iCs/>
          <w:sz w:val="22"/>
          <w:szCs w:val="22"/>
          <w:lang w:val="en-GB"/>
        </w:rPr>
        <w:t>Water requirements of willow and poplar SRIC used as vegetation filters</w:t>
      </w:r>
      <w:r w:rsidR="00253459" w:rsidRPr="0064082C">
        <w:rPr>
          <w:rFonts w:asciiTheme="majorHAnsi" w:hAnsiTheme="majorHAnsi" w:cs="Arial"/>
          <w:sz w:val="22"/>
          <w:szCs w:val="22"/>
          <w:lang w:val="en-GB"/>
        </w:rPr>
        <w:t>”</w:t>
      </w:r>
    </w:p>
    <w:p w14:paraId="6819A2F1" w14:textId="77777777" w:rsidR="00A9357C" w:rsidRPr="00D34502" w:rsidRDefault="00A9357C" w:rsidP="00A02BF9">
      <w:pPr>
        <w:jc w:val="both"/>
        <w:rPr>
          <w:rFonts w:asciiTheme="majorHAnsi" w:hAnsiTheme="majorHAnsi" w:cs="Arial"/>
          <w:sz w:val="10"/>
          <w:szCs w:val="10"/>
          <w:lang w:val="en-GB"/>
        </w:rPr>
      </w:pPr>
    </w:p>
    <w:p w14:paraId="3A8CD6B6" w14:textId="77777777" w:rsidR="00A9357C" w:rsidRPr="0064082C" w:rsidRDefault="00CF2A25" w:rsidP="007C0B07">
      <w:pPr>
        <w:ind w:left="2835" w:hanging="2835"/>
        <w:jc w:val="both"/>
        <w:rPr>
          <w:rFonts w:asciiTheme="majorHAnsi" w:hAnsiTheme="majorHAnsi" w:cs="Arial"/>
          <w:b/>
          <w:bCs/>
          <w:sz w:val="22"/>
          <w:szCs w:val="22"/>
          <w:lang w:val="en-GB"/>
        </w:rPr>
      </w:pPr>
      <w:r w:rsidRPr="0064082C">
        <w:rPr>
          <w:rFonts w:asciiTheme="majorHAnsi" w:hAnsiTheme="majorHAnsi" w:cs="Arial"/>
          <w:bCs/>
          <w:sz w:val="22"/>
          <w:szCs w:val="22"/>
          <w:lang w:val="en-GB"/>
        </w:rPr>
        <w:t xml:space="preserve">1995 </w:t>
      </w:r>
      <w:r w:rsidR="001061D5" w:rsidRPr="0064082C">
        <w:rPr>
          <w:rFonts w:asciiTheme="majorHAnsi" w:hAnsiTheme="majorHAnsi" w:cs="Arial"/>
          <w:bCs/>
          <w:sz w:val="22"/>
          <w:szCs w:val="22"/>
          <w:lang w:val="en-GB"/>
        </w:rPr>
        <w:t>–</w:t>
      </w:r>
      <w:r w:rsidRPr="0064082C">
        <w:rPr>
          <w:rFonts w:asciiTheme="majorHAnsi" w:hAnsiTheme="majorHAnsi" w:cs="Arial"/>
          <w:bCs/>
          <w:sz w:val="22"/>
          <w:szCs w:val="22"/>
          <w:lang w:val="en-GB"/>
        </w:rPr>
        <w:t xml:space="preserve"> </w:t>
      </w:r>
      <w:r w:rsidR="00A9357C" w:rsidRPr="0064082C">
        <w:rPr>
          <w:rFonts w:asciiTheme="majorHAnsi" w:hAnsiTheme="majorHAnsi" w:cs="Arial"/>
          <w:bCs/>
          <w:sz w:val="22"/>
          <w:szCs w:val="22"/>
          <w:lang w:val="en-GB"/>
        </w:rPr>
        <w:t>2001</w:t>
      </w:r>
      <w:r w:rsidR="00B40904" w:rsidRPr="0064082C">
        <w:rPr>
          <w:rFonts w:asciiTheme="majorHAnsi" w:hAnsiTheme="majorHAnsi" w:cs="Arial"/>
          <w:bCs/>
          <w:sz w:val="22"/>
          <w:szCs w:val="22"/>
          <w:lang w:val="en-GB"/>
        </w:rPr>
        <w:tab/>
      </w:r>
      <w:r w:rsidR="00A9357C" w:rsidRPr="0064082C">
        <w:rPr>
          <w:rFonts w:asciiTheme="majorHAnsi" w:hAnsiTheme="majorHAnsi" w:cs="Arial"/>
          <w:bCs/>
          <w:sz w:val="22"/>
          <w:szCs w:val="22"/>
          <w:lang w:val="en-GB"/>
        </w:rPr>
        <w:t>Bachelor of Science,</w:t>
      </w:r>
      <w:r w:rsidR="00253459" w:rsidRPr="0064082C">
        <w:rPr>
          <w:rFonts w:asciiTheme="majorHAnsi" w:hAnsiTheme="majorHAnsi" w:cs="Arial"/>
          <w:sz w:val="22"/>
          <w:szCs w:val="22"/>
          <w:lang w:val="en-GB"/>
        </w:rPr>
        <w:t xml:space="preserve"> Forestry</w:t>
      </w:r>
      <w:r w:rsidR="0056595F" w:rsidRPr="0064082C">
        <w:rPr>
          <w:rFonts w:asciiTheme="majorHAnsi" w:hAnsiTheme="majorHAnsi" w:cs="Arial"/>
          <w:sz w:val="22"/>
          <w:szCs w:val="22"/>
          <w:lang w:val="en-GB"/>
        </w:rPr>
        <w:t xml:space="preserve">, </w:t>
      </w:r>
      <w:r w:rsidR="00A02BF9" w:rsidRPr="0064082C">
        <w:rPr>
          <w:rFonts w:asciiTheme="majorHAnsi" w:hAnsiTheme="majorHAnsi" w:cs="Arial"/>
          <w:sz w:val="22"/>
          <w:szCs w:val="22"/>
          <w:lang w:val="en-GB"/>
        </w:rPr>
        <w:t xml:space="preserve">Department of Plant Biology </w:t>
      </w:r>
      <w:r w:rsidR="00A9357C" w:rsidRPr="0064082C">
        <w:rPr>
          <w:rFonts w:asciiTheme="majorHAnsi" w:hAnsiTheme="majorHAnsi" w:cs="Arial"/>
          <w:sz w:val="22"/>
          <w:szCs w:val="22"/>
          <w:lang w:val="en-GB"/>
        </w:rPr>
        <w:t>-</w:t>
      </w:r>
      <w:r w:rsidR="00A02BF9" w:rsidRPr="0064082C">
        <w:rPr>
          <w:rFonts w:asciiTheme="majorHAnsi" w:hAnsiTheme="majorHAnsi" w:cs="Arial"/>
          <w:sz w:val="22"/>
          <w:szCs w:val="22"/>
          <w:lang w:val="en-GB"/>
        </w:rPr>
        <w:t xml:space="preserve"> </w:t>
      </w:r>
      <w:r w:rsidR="00B40904" w:rsidRPr="0064082C">
        <w:rPr>
          <w:rFonts w:asciiTheme="majorHAnsi" w:hAnsiTheme="majorHAnsi" w:cs="Arial"/>
          <w:sz w:val="22"/>
          <w:szCs w:val="22"/>
          <w:lang w:val="en-GB"/>
        </w:rPr>
        <w:t xml:space="preserve">University of </w:t>
      </w:r>
      <w:r w:rsidR="00253459" w:rsidRPr="0064082C">
        <w:rPr>
          <w:rFonts w:asciiTheme="majorHAnsi" w:hAnsiTheme="majorHAnsi" w:cs="Arial"/>
          <w:sz w:val="22"/>
          <w:szCs w:val="22"/>
          <w:lang w:val="en-GB"/>
        </w:rPr>
        <w:t>Florence (Italy)</w:t>
      </w:r>
      <w:r w:rsidR="00A9357C" w:rsidRPr="0064082C">
        <w:rPr>
          <w:rFonts w:asciiTheme="majorHAnsi" w:hAnsiTheme="majorHAnsi" w:cs="Arial"/>
          <w:sz w:val="22"/>
          <w:szCs w:val="22"/>
          <w:lang w:val="en-GB"/>
        </w:rPr>
        <w:t xml:space="preserve"> Dissertation: “</w:t>
      </w:r>
      <w:r w:rsidR="00A9357C" w:rsidRPr="0064082C">
        <w:rPr>
          <w:rFonts w:asciiTheme="majorHAnsi" w:hAnsiTheme="majorHAnsi" w:cs="Arial"/>
          <w:i/>
          <w:iCs/>
          <w:sz w:val="22"/>
          <w:szCs w:val="22"/>
          <w:lang w:val="en-GB"/>
        </w:rPr>
        <w:t>Relati</w:t>
      </w:r>
      <w:r w:rsidR="00B40904" w:rsidRPr="0064082C">
        <w:rPr>
          <w:rFonts w:asciiTheme="majorHAnsi" w:hAnsiTheme="majorHAnsi" w:cs="Arial"/>
          <w:i/>
          <w:iCs/>
          <w:sz w:val="22"/>
          <w:szCs w:val="22"/>
          <w:lang w:val="en-GB"/>
        </w:rPr>
        <w:t>onship</w:t>
      </w:r>
      <w:r w:rsidR="00442234" w:rsidRPr="0064082C">
        <w:rPr>
          <w:rFonts w:asciiTheme="majorHAnsi" w:hAnsiTheme="majorHAnsi" w:cs="Arial"/>
          <w:i/>
          <w:iCs/>
          <w:sz w:val="22"/>
          <w:szCs w:val="22"/>
          <w:lang w:val="en-GB"/>
        </w:rPr>
        <w:t>s</w:t>
      </w:r>
      <w:r w:rsidR="00B40904" w:rsidRPr="0064082C">
        <w:rPr>
          <w:rFonts w:asciiTheme="majorHAnsi" w:hAnsiTheme="majorHAnsi" w:cs="Arial"/>
          <w:i/>
          <w:iCs/>
          <w:sz w:val="22"/>
          <w:szCs w:val="22"/>
          <w:lang w:val="en-GB"/>
        </w:rPr>
        <w:t xml:space="preserve"> between leaf anatomy and </w:t>
      </w:r>
      <w:r w:rsidR="00A9357C" w:rsidRPr="0064082C">
        <w:rPr>
          <w:rFonts w:asciiTheme="majorHAnsi" w:hAnsiTheme="majorHAnsi" w:cs="Arial"/>
          <w:i/>
          <w:iCs/>
          <w:sz w:val="22"/>
          <w:szCs w:val="22"/>
          <w:lang w:val="en-GB"/>
        </w:rPr>
        <w:t xml:space="preserve">ozone sensitivity </w:t>
      </w:r>
      <w:r w:rsidR="00A16D74" w:rsidRPr="0064082C">
        <w:rPr>
          <w:rFonts w:asciiTheme="majorHAnsi" w:hAnsiTheme="majorHAnsi" w:cs="Arial"/>
          <w:i/>
          <w:iCs/>
          <w:sz w:val="22"/>
          <w:szCs w:val="22"/>
          <w:lang w:val="en-GB"/>
        </w:rPr>
        <w:t>of</w:t>
      </w:r>
      <w:r w:rsidR="00A9357C" w:rsidRPr="0064082C">
        <w:rPr>
          <w:rFonts w:asciiTheme="majorHAnsi" w:hAnsiTheme="majorHAnsi" w:cs="Arial"/>
          <w:i/>
          <w:iCs/>
          <w:sz w:val="22"/>
          <w:szCs w:val="22"/>
          <w:lang w:val="en-GB"/>
        </w:rPr>
        <w:t xml:space="preserve"> European ash (Fraxinus excelsior </w:t>
      </w:r>
      <w:r w:rsidR="00A9357C" w:rsidRPr="0064082C">
        <w:rPr>
          <w:rFonts w:asciiTheme="majorHAnsi" w:hAnsiTheme="majorHAnsi" w:cs="Arial"/>
          <w:iCs/>
          <w:sz w:val="22"/>
          <w:szCs w:val="22"/>
          <w:lang w:val="en-GB"/>
        </w:rPr>
        <w:t>L</w:t>
      </w:r>
      <w:r w:rsidR="00A9357C" w:rsidRPr="0064082C">
        <w:rPr>
          <w:rFonts w:asciiTheme="majorHAnsi" w:hAnsiTheme="majorHAnsi" w:cs="Arial"/>
          <w:i/>
          <w:iCs/>
          <w:sz w:val="22"/>
          <w:szCs w:val="22"/>
          <w:lang w:val="en-GB"/>
        </w:rPr>
        <w:t>.</w:t>
      </w:r>
      <w:r w:rsidR="00A02BF9" w:rsidRPr="0064082C">
        <w:rPr>
          <w:rFonts w:asciiTheme="majorHAnsi" w:hAnsiTheme="majorHAnsi" w:cs="Arial"/>
          <w:i/>
          <w:iCs/>
          <w:sz w:val="22"/>
          <w:szCs w:val="22"/>
          <w:lang w:val="en-GB"/>
        </w:rPr>
        <w:t>)</w:t>
      </w:r>
      <w:r w:rsidR="00253459" w:rsidRPr="0064082C">
        <w:rPr>
          <w:rFonts w:asciiTheme="majorHAnsi" w:hAnsiTheme="majorHAnsi" w:cs="Arial"/>
          <w:sz w:val="22"/>
          <w:szCs w:val="22"/>
          <w:lang w:val="en-GB"/>
        </w:rPr>
        <w:t>”</w:t>
      </w:r>
    </w:p>
    <w:p w14:paraId="081F26A1" w14:textId="77777777" w:rsidR="00714FDF" w:rsidRPr="001F6D33" w:rsidRDefault="00714FDF" w:rsidP="008C6E02">
      <w:pPr>
        <w:rPr>
          <w:sz w:val="20"/>
          <w:szCs w:val="20"/>
          <w:lang w:val="en-GB"/>
        </w:rPr>
      </w:pPr>
    </w:p>
    <w:p w14:paraId="2E19B0F3" w14:textId="20797C95" w:rsidR="0056595F" w:rsidRPr="0064082C" w:rsidRDefault="00A52B19" w:rsidP="0056595F">
      <w:pPr>
        <w:jc w:val="both"/>
        <w:rPr>
          <w:rFonts w:asciiTheme="majorHAnsi" w:hAnsiTheme="majorHAnsi" w:cs="Arial"/>
          <w:b/>
          <w:bCs/>
          <w:sz w:val="22"/>
          <w:szCs w:val="22"/>
          <w:u w:val="single"/>
          <w:lang w:val="en-GB"/>
        </w:rPr>
      </w:pPr>
      <w:r w:rsidRPr="0064082C">
        <w:rPr>
          <w:rFonts w:asciiTheme="majorHAnsi" w:hAnsiTheme="majorHAnsi" w:cs="Arial"/>
          <w:b/>
          <w:bCs/>
          <w:sz w:val="22"/>
          <w:szCs w:val="22"/>
          <w:u w:val="single"/>
          <w:lang w:val="en-GB"/>
        </w:rPr>
        <w:t>PROFESSIONAL BACKGROUND</w:t>
      </w:r>
      <w:r w:rsidR="0064082C">
        <w:rPr>
          <w:rFonts w:asciiTheme="majorHAnsi" w:hAnsiTheme="majorHAnsi" w:cs="Arial"/>
          <w:b/>
          <w:bCs/>
          <w:sz w:val="22"/>
          <w:szCs w:val="22"/>
          <w:u w:val="single"/>
          <w:lang w:val="en-GB"/>
        </w:rPr>
        <w:tab/>
      </w:r>
      <w:r w:rsidR="0064082C">
        <w:rPr>
          <w:rFonts w:asciiTheme="majorHAnsi" w:hAnsiTheme="majorHAnsi" w:cs="Arial"/>
          <w:b/>
          <w:bCs/>
          <w:sz w:val="22"/>
          <w:szCs w:val="22"/>
          <w:u w:val="single"/>
          <w:lang w:val="en-GB"/>
        </w:rPr>
        <w:tab/>
      </w:r>
      <w:r w:rsidR="0064082C">
        <w:rPr>
          <w:rFonts w:asciiTheme="majorHAnsi" w:hAnsiTheme="majorHAnsi" w:cs="Arial"/>
          <w:b/>
          <w:bCs/>
          <w:sz w:val="22"/>
          <w:szCs w:val="22"/>
          <w:u w:val="single"/>
          <w:lang w:val="en-GB"/>
        </w:rPr>
        <w:tab/>
      </w:r>
      <w:r w:rsidR="0064082C">
        <w:rPr>
          <w:rFonts w:asciiTheme="majorHAnsi" w:hAnsiTheme="majorHAnsi" w:cs="Arial"/>
          <w:b/>
          <w:bCs/>
          <w:sz w:val="22"/>
          <w:szCs w:val="22"/>
          <w:u w:val="single"/>
          <w:lang w:val="en-GB"/>
        </w:rPr>
        <w:tab/>
      </w:r>
      <w:r w:rsidR="0064082C">
        <w:rPr>
          <w:rFonts w:asciiTheme="majorHAnsi" w:hAnsiTheme="majorHAnsi" w:cs="Arial"/>
          <w:b/>
          <w:bCs/>
          <w:sz w:val="22"/>
          <w:szCs w:val="22"/>
          <w:u w:val="single"/>
          <w:lang w:val="en-GB"/>
        </w:rPr>
        <w:tab/>
      </w:r>
      <w:r w:rsidR="0064082C">
        <w:rPr>
          <w:rFonts w:asciiTheme="majorHAnsi" w:hAnsiTheme="majorHAnsi" w:cs="Arial"/>
          <w:b/>
          <w:bCs/>
          <w:sz w:val="22"/>
          <w:szCs w:val="22"/>
          <w:u w:val="single"/>
          <w:lang w:val="en-GB"/>
        </w:rPr>
        <w:tab/>
      </w:r>
      <w:r w:rsidR="0056595F" w:rsidRPr="0064082C">
        <w:rPr>
          <w:rFonts w:asciiTheme="majorHAnsi" w:hAnsiTheme="majorHAnsi" w:cs="Arial"/>
          <w:b/>
          <w:bCs/>
          <w:sz w:val="22"/>
          <w:szCs w:val="22"/>
          <w:u w:val="single"/>
          <w:lang w:val="en-GB"/>
        </w:rPr>
        <w:tab/>
      </w:r>
      <w:r w:rsidR="0056595F" w:rsidRPr="0064082C">
        <w:rPr>
          <w:rFonts w:asciiTheme="majorHAnsi" w:hAnsiTheme="majorHAnsi" w:cs="Arial"/>
          <w:b/>
          <w:bCs/>
          <w:sz w:val="22"/>
          <w:szCs w:val="22"/>
          <w:u w:val="single"/>
          <w:lang w:val="en-GB"/>
        </w:rPr>
        <w:tab/>
      </w:r>
      <w:r w:rsidR="0056595F" w:rsidRPr="0064082C">
        <w:rPr>
          <w:rFonts w:asciiTheme="majorHAnsi" w:hAnsiTheme="majorHAnsi" w:cs="Arial"/>
          <w:b/>
          <w:bCs/>
          <w:sz w:val="22"/>
          <w:szCs w:val="22"/>
          <w:u w:val="single"/>
          <w:lang w:val="en-GB"/>
        </w:rPr>
        <w:tab/>
      </w:r>
      <w:r w:rsidR="00714FDF" w:rsidRPr="0064082C">
        <w:rPr>
          <w:rFonts w:asciiTheme="majorHAnsi" w:hAnsiTheme="majorHAnsi" w:cs="Arial"/>
          <w:b/>
          <w:bCs/>
          <w:sz w:val="22"/>
          <w:szCs w:val="22"/>
          <w:u w:val="single"/>
          <w:lang w:val="en-GB"/>
        </w:rPr>
        <w:tab/>
      </w:r>
    </w:p>
    <w:p w14:paraId="2AA6388A" w14:textId="77777777" w:rsidR="0056595F" w:rsidRPr="004F520A" w:rsidRDefault="0056595F" w:rsidP="008C6E02">
      <w:pPr>
        <w:jc w:val="both"/>
        <w:rPr>
          <w:rFonts w:asciiTheme="majorHAnsi" w:hAnsiTheme="majorHAnsi" w:cs="Arial"/>
          <w:b/>
          <w:bCs/>
          <w:sz w:val="10"/>
          <w:szCs w:val="22"/>
          <w:u w:val="single"/>
          <w:lang w:val="en-GB"/>
        </w:rPr>
      </w:pPr>
    </w:p>
    <w:p w14:paraId="6B44697C" w14:textId="37507658" w:rsidR="00322C61" w:rsidRPr="00322C61" w:rsidRDefault="00322C61" w:rsidP="00322C61">
      <w:pPr>
        <w:ind w:left="2832" w:hanging="2832"/>
        <w:jc w:val="both"/>
        <w:rPr>
          <w:rFonts w:asciiTheme="majorHAnsi" w:hAnsiTheme="majorHAnsi" w:cs="Arial"/>
          <w:bCs/>
          <w:sz w:val="22"/>
          <w:szCs w:val="22"/>
          <w:lang w:val="en-GB"/>
        </w:rPr>
      </w:pPr>
      <w:r>
        <w:rPr>
          <w:rFonts w:asciiTheme="majorHAnsi" w:hAnsiTheme="majorHAnsi" w:cs="Arial"/>
          <w:bCs/>
          <w:sz w:val="22"/>
          <w:szCs w:val="22"/>
          <w:lang w:val="en-GB"/>
        </w:rPr>
        <w:t>Apr 2022 – present</w:t>
      </w:r>
      <w:r>
        <w:rPr>
          <w:rFonts w:asciiTheme="majorHAnsi" w:hAnsiTheme="majorHAnsi" w:cs="Arial"/>
          <w:bCs/>
          <w:sz w:val="22"/>
          <w:szCs w:val="22"/>
          <w:lang w:val="en-GB"/>
        </w:rPr>
        <w:tab/>
      </w:r>
      <w:r w:rsidRPr="00322C61">
        <w:rPr>
          <w:rFonts w:asciiTheme="majorHAnsi" w:hAnsiTheme="majorHAnsi" w:cs="Arial"/>
          <w:bCs/>
          <w:sz w:val="22"/>
          <w:szCs w:val="22"/>
          <w:lang w:val="en-GB"/>
        </w:rPr>
        <w:t>Assistant Professor</w:t>
      </w:r>
      <w:r>
        <w:rPr>
          <w:rFonts w:asciiTheme="majorHAnsi" w:hAnsiTheme="majorHAnsi" w:cs="Arial"/>
          <w:bCs/>
          <w:sz w:val="22"/>
          <w:szCs w:val="22"/>
          <w:lang w:val="en-GB"/>
        </w:rPr>
        <w:t xml:space="preserve">- </w:t>
      </w:r>
      <w:r w:rsidRPr="00322C61">
        <w:rPr>
          <w:rFonts w:asciiTheme="majorHAnsi" w:hAnsiTheme="majorHAnsi" w:cs="Arial"/>
          <w:bCs/>
          <w:sz w:val="22"/>
          <w:szCs w:val="22"/>
          <w:lang w:val="en-GB"/>
        </w:rPr>
        <w:t>Department of Biotechnology and Biosciences,</w:t>
      </w:r>
    </w:p>
    <w:p w14:paraId="42B83BB9" w14:textId="46859D2B" w:rsidR="00322C61" w:rsidRPr="00B3504C" w:rsidRDefault="00322C61" w:rsidP="00B3504C">
      <w:pPr>
        <w:ind w:left="2832"/>
        <w:jc w:val="both"/>
        <w:rPr>
          <w:rFonts w:asciiTheme="majorHAnsi" w:hAnsiTheme="majorHAnsi" w:cs="Arial"/>
          <w:bCs/>
          <w:sz w:val="22"/>
          <w:szCs w:val="22"/>
          <w:lang w:val="en-GB"/>
        </w:rPr>
      </w:pPr>
      <w:r w:rsidRPr="00322C61">
        <w:rPr>
          <w:rFonts w:asciiTheme="majorHAnsi" w:hAnsiTheme="majorHAnsi" w:cs="Arial"/>
          <w:bCs/>
          <w:sz w:val="22"/>
          <w:szCs w:val="22"/>
          <w:lang w:val="en-GB"/>
        </w:rPr>
        <w:t>University of Milano-Bicocca</w:t>
      </w:r>
      <w:r>
        <w:rPr>
          <w:rFonts w:asciiTheme="majorHAnsi" w:hAnsiTheme="majorHAnsi" w:cs="Arial"/>
          <w:bCs/>
          <w:sz w:val="22"/>
          <w:szCs w:val="22"/>
          <w:lang w:val="en-GB"/>
        </w:rPr>
        <w:t>. Milan (Italy)</w:t>
      </w:r>
    </w:p>
    <w:p w14:paraId="0CBC6CAA" w14:textId="2C2F4F6C" w:rsidR="00F37F60" w:rsidRDefault="00F37F60" w:rsidP="00940AD0">
      <w:pPr>
        <w:ind w:left="2832" w:hanging="2832"/>
        <w:jc w:val="both"/>
        <w:rPr>
          <w:rFonts w:asciiTheme="majorHAnsi" w:hAnsiTheme="majorHAnsi" w:cs="Arial"/>
          <w:bCs/>
          <w:sz w:val="22"/>
          <w:szCs w:val="22"/>
          <w:lang w:val="en-GB"/>
        </w:rPr>
      </w:pPr>
      <w:r>
        <w:rPr>
          <w:rFonts w:asciiTheme="majorHAnsi" w:hAnsiTheme="majorHAnsi" w:cs="Arial"/>
          <w:bCs/>
          <w:sz w:val="22"/>
          <w:szCs w:val="22"/>
          <w:lang w:val="en-GB"/>
        </w:rPr>
        <w:t xml:space="preserve">Jan 2020- </w:t>
      </w:r>
      <w:r w:rsidR="00322C61">
        <w:rPr>
          <w:rFonts w:asciiTheme="majorHAnsi" w:hAnsiTheme="majorHAnsi" w:cs="Arial"/>
          <w:bCs/>
          <w:sz w:val="22"/>
          <w:szCs w:val="22"/>
          <w:lang w:val="en-GB"/>
        </w:rPr>
        <w:t>Feb 2022</w:t>
      </w:r>
      <w:r>
        <w:rPr>
          <w:rFonts w:asciiTheme="majorHAnsi" w:hAnsiTheme="majorHAnsi" w:cs="Arial"/>
          <w:bCs/>
          <w:sz w:val="22"/>
          <w:szCs w:val="22"/>
          <w:lang w:val="en-GB"/>
        </w:rPr>
        <w:tab/>
        <w:t xml:space="preserve">R&amp;D PNAT </w:t>
      </w:r>
      <w:proofErr w:type="spellStart"/>
      <w:r>
        <w:rPr>
          <w:rFonts w:asciiTheme="majorHAnsi" w:hAnsiTheme="majorHAnsi" w:cs="Arial"/>
          <w:bCs/>
          <w:sz w:val="22"/>
          <w:szCs w:val="22"/>
          <w:lang w:val="en-GB"/>
        </w:rPr>
        <w:t>s.r.l</w:t>
      </w:r>
      <w:proofErr w:type="spellEnd"/>
      <w:r>
        <w:rPr>
          <w:rFonts w:asciiTheme="majorHAnsi" w:hAnsiTheme="majorHAnsi" w:cs="Arial"/>
          <w:bCs/>
          <w:sz w:val="22"/>
          <w:szCs w:val="22"/>
          <w:lang w:val="en-GB"/>
        </w:rPr>
        <w:t xml:space="preserve"> (</w:t>
      </w:r>
      <w:hyperlink r:id="rId12" w:history="1">
        <w:r w:rsidRPr="006B08C5">
          <w:rPr>
            <w:rStyle w:val="Collegamentoipertestuale"/>
            <w:rFonts w:asciiTheme="majorHAnsi" w:hAnsiTheme="majorHAnsi" w:cs="Arial"/>
            <w:bCs/>
            <w:sz w:val="22"/>
            <w:szCs w:val="22"/>
            <w:lang w:val="en-GB"/>
          </w:rPr>
          <w:t>www.pnat.net</w:t>
        </w:r>
      </w:hyperlink>
      <w:r>
        <w:rPr>
          <w:rFonts w:asciiTheme="majorHAnsi" w:hAnsiTheme="majorHAnsi" w:cs="Arial"/>
          <w:bCs/>
          <w:sz w:val="22"/>
          <w:szCs w:val="22"/>
          <w:lang w:val="en-GB"/>
        </w:rPr>
        <w:t>)</w:t>
      </w:r>
    </w:p>
    <w:p w14:paraId="7125D7A8" w14:textId="77777777" w:rsidR="00F37F60" w:rsidRPr="00F37F60" w:rsidRDefault="00F37F60" w:rsidP="00F37F60">
      <w:pPr>
        <w:jc w:val="both"/>
        <w:rPr>
          <w:rFonts w:asciiTheme="majorHAnsi" w:hAnsiTheme="majorHAnsi" w:cs="Arial"/>
          <w:bCs/>
          <w:sz w:val="8"/>
          <w:szCs w:val="22"/>
          <w:lang w:val="en-GB"/>
        </w:rPr>
      </w:pPr>
    </w:p>
    <w:p w14:paraId="4B80B4B2" w14:textId="57D7CC10" w:rsidR="00940AD0" w:rsidRPr="0064082C" w:rsidRDefault="00940AD0" w:rsidP="00940AD0">
      <w:pPr>
        <w:ind w:left="2832" w:hanging="2832"/>
        <w:jc w:val="both"/>
        <w:rPr>
          <w:rFonts w:asciiTheme="majorHAnsi" w:hAnsiTheme="majorHAnsi" w:cs="Arial"/>
          <w:sz w:val="22"/>
          <w:szCs w:val="22"/>
          <w:lang w:val="en-GB"/>
        </w:rPr>
      </w:pPr>
      <w:r w:rsidRPr="0064082C">
        <w:rPr>
          <w:rFonts w:asciiTheme="majorHAnsi" w:hAnsiTheme="majorHAnsi" w:cs="Arial"/>
          <w:bCs/>
          <w:sz w:val="22"/>
          <w:szCs w:val="22"/>
          <w:lang w:val="en-GB"/>
        </w:rPr>
        <w:t xml:space="preserve">Jan 2014 – </w:t>
      </w:r>
      <w:r w:rsidR="00F37F60">
        <w:rPr>
          <w:rFonts w:asciiTheme="majorHAnsi" w:hAnsiTheme="majorHAnsi" w:cs="Arial"/>
          <w:bCs/>
          <w:sz w:val="22"/>
          <w:szCs w:val="22"/>
          <w:lang w:val="en-GB"/>
        </w:rPr>
        <w:t>Dec 2019</w:t>
      </w:r>
      <w:r w:rsidRPr="0064082C">
        <w:rPr>
          <w:rFonts w:asciiTheme="majorHAnsi" w:hAnsiTheme="majorHAnsi" w:cs="Arial"/>
          <w:bCs/>
          <w:sz w:val="22"/>
          <w:szCs w:val="22"/>
          <w:lang w:val="en-GB"/>
        </w:rPr>
        <w:tab/>
      </w:r>
      <w:r w:rsidRPr="0064082C">
        <w:rPr>
          <w:rFonts w:asciiTheme="majorHAnsi" w:hAnsiTheme="majorHAnsi" w:cs="Arial"/>
          <w:sz w:val="22"/>
          <w:szCs w:val="22"/>
          <w:lang w:val="en-GB"/>
        </w:rPr>
        <w:t xml:space="preserve">Postdoctoral Research, </w:t>
      </w:r>
    </w:p>
    <w:p w14:paraId="4482F86C" w14:textId="72A7E06A" w:rsidR="00940AD0" w:rsidRPr="0064082C" w:rsidRDefault="004E2617" w:rsidP="00940AD0">
      <w:pPr>
        <w:ind w:left="2832"/>
        <w:jc w:val="both"/>
        <w:rPr>
          <w:rFonts w:asciiTheme="majorHAnsi" w:hAnsiTheme="majorHAnsi" w:cs="Arial"/>
          <w:sz w:val="22"/>
          <w:szCs w:val="22"/>
          <w:lang w:val="en-GB"/>
        </w:rPr>
      </w:pPr>
      <w:r w:rsidRPr="0064082C">
        <w:rPr>
          <w:rFonts w:asciiTheme="majorHAnsi" w:hAnsiTheme="majorHAnsi" w:cs="Arial"/>
          <w:sz w:val="22"/>
          <w:szCs w:val="22"/>
          <w:lang w:val="en-GB"/>
        </w:rPr>
        <w:t xml:space="preserve">Department of </w:t>
      </w:r>
      <w:r w:rsidR="000376E8">
        <w:rPr>
          <w:rFonts w:asciiTheme="majorHAnsi" w:hAnsiTheme="majorHAnsi" w:cs="Arial"/>
          <w:sz w:val="22"/>
          <w:szCs w:val="22"/>
          <w:lang w:val="en-GB"/>
        </w:rPr>
        <w:t>Agriculture, Food, Environment and Forestry</w:t>
      </w:r>
      <w:r w:rsidR="00940AD0" w:rsidRPr="0064082C">
        <w:rPr>
          <w:rFonts w:asciiTheme="majorHAnsi" w:hAnsiTheme="majorHAnsi" w:cs="Arial"/>
          <w:sz w:val="22"/>
          <w:szCs w:val="22"/>
          <w:lang w:val="en-GB"/>
        </w:rPr>
        <w:t>- University of Florence (Italy).</w:t>
      </w:r>
    </w:p>
    <w:p w14:paraId="67290B6A" w14:textId="5451822B" w:rsidR="00940AD0" w:rsidRPr="0064082C" w:rsidRDefault="00940AD0" w:rsidP="00940AD0">
      <w:pPr>
        <w:ind w:left="2832"/>
        <w:jc w:val="both"/>
        <w:rPr>
          <w:rFonts w:asciiTheme="majorHAnsi" w:hAnsiTheme="majorHAnsi" w:cs="Arial"/>
          <w:bCs/>
          <w:sz w:val="22"/>
          <w:szCs w:val="22"/>
          <w:lang w:val="en-GB"/>
        </w:rPr>
      </w:pPr>
      <w:r w:rsidRPr="0064082C">
        <w:rPr>
          <w:rFonts w:asciiTheme="majorHAnsi" w:hAnsiTheme="majorHAnsi" w:cs="Arial"/>
          <w:sz w:val="22"/>
          <w:szCs w:val="22"/>
          <w:lang w:val="en-GB"/>
        </w:rPr>
        <w:t xml:space="preserve">Supervisor: </w:t>
      </w:r>
      <w:r w:rsidR="00E1422B">
        <w:rPr>
          <w:rFonts w:asciiTheme="majorHAnsi" w:hAnsiTheme="majorHAnsi" w:cs="Arial"/>
          <w:sz w:val="22"/>
          <w:szCs w:val="22"/>
          <w:lang w:val="en-GB"/>
        </w:rPr>
        <w:t>Prof.</w:t>
      </w:r>
      <w:r w:rsidRPr="0064082C">
        <w:rPr>
          <w:rFonts w:asciiTheme="majorHAnsi" w:hAnsiTheme="majorHAnsi" w:cs="Arial"/>
          <w:sz w:val="22"/>
          <w:szCs w:val="22"/>
          <w:lang w:val="en-GB"/>
        </w:rPr>
        <w:t xml:space="preserve"> Stefano Mancuso</w:t>
      </w:r>
    </w:p>
    <w:p w14:paraId="6F8128B7" w14:textId="77777777" w:rsidR="00940AD0" w:rsidRPr="008B66D9" w:rsidRDefault="00940AD0" w:rsidP="00412213">
      <w:pPr>
        <w:jc w:val="both"/>
        <w:rPr>
          <w:rFonts w:asciiTheme="majorHAnsi" w:hAnsiTheme="majorHAnsi" w:cs="Arial"/>
          <w:bCs/>
          <w:sz w:val="4"/>
          <w:szCs w:val="4"/>
          <w:lang w:val="en-GB"/>
        </w:rPr>
      </w:pPr>
    </w:p>
    <w:p w14:paraId="45D3CCF1" w14:textId="51F87A91" w:rsidR="008C6E02" w:rsidRPr="0064082C" w:rsidRDefault="008C6E02" w:rsidP="00412213">
      <w:pPr>
        <w:jc w:val="both"/>
        <w:rPr>
          <w:rFonts w:asciiTheme="majorHAnsi" w:hAnsiTheme="majorHAnsi" w:cs="Arial"/>
          <w:sz w:val="22"/>
          <w:szCs w:val="22"/>
          <w:lang w:val="en-GB"/>
        </w:rPr>
      </w:pPr>
      <w:r w:rsidRPr="0064082C">
        <w:rPr>
          <w:rFonts w:asciiTheme="majorHAnsi" w:hAnsiTheme="majorHAnsi" w:cs="Arial"/>
          <w:bCs/>
          <w:sz w:val="22"/>
          <w:szCs w:val="22"/>
          <w:lang w:val="en-GB"/>
        </w:rPr>
        <w:t>Apr</w:t>
      </w:r>
      <w:r w:rsidR="00150481" w:rsidRPr="0064082C">
        <w:rPr>
          <w:rFonts w:asciiTheme="majorHAnsi" w:hAnsiTheme="majorHAnsi" w:cs="Arial"/>
          <w:bCs/>
          <w:sz w:val="22"/>
          <w:szCs w:val="22"/>
          <w:lang w:val="en-GB"/>
        </w:rPr>
        <w:t xml:space="preserve"> </w:t>
      </w:r>
      <w:r w:rsidRPr="0064082C">
        <w:rPr>
          <w:rFonts w:asciiTheme="majorHAnsi" w:hAnsiTheme="majorHAnsi" w:cs="Arial"/>
          <w:bCs/>
          <w:sz w:val="22"/>
          <w:szCs w:val="22"/>
          <w:lang w:val="en-GB"/>
        </w:rPr>
        <w:t xml:space="preserve">2010 – </w:t>
      </w:r>
      <w:r w:rsidR="00940AD0" w:rsidRPr="0064082C">
        <w:rPr>
          <w:rFonts w:asciiTheme="majorHAnsi" w:hAnsiTheme="majorHAnsi" w:cs="Arial"/>
          <w:bCs/>
          <w:sz w:val="22"/>
          <w:szCs w:val="22"/>
          <w:lang w:val="en-GB"/>
        </w:rPr>
        <w:t>Nov</w:t>
      </w:r>
      <w:r w:rsidR="00D157F5" w:rsidRPr="0064082C">
        <w:rPr>
          <w:rFonts w:asciiTheme="majorHAnsi" w:hAnsiTheme="majorHAnsi" w:cs="Arial"/>
          <w:bCs/>
          <w:sz w:val="22"/>
          <w:szCs w:val="22"/>
          <w:lang w:val="en-GB"/>
        </w:rPr>
        <w:t xml:space="preserve"> 2013</w:t>
      </w:r>
      <w:r w:rsidR="00412213" w:rsidRPr="0064082C">
        <w:rPr>
          <w:rFonts w:asciiTheme="majorHAnsi" w:hAnsiTheme="majorHAnsi" w:cs="Arial"/>
          <w:bCs/>
          <w:sz w:val="22"/>
          <w:szCs w:val="22"/>
          <w:lang w:val="en-GB"/>
        </w:rPr>
        <w:tab/>
      </w:r>
      <w:r w:rsidR="00412213" w:rsidRPr="0064082C">
        <w:rPr>
          <w:rFonts w:asciiTheme="majorHAnsi" w:hAnsiTheme="majorHAnsi" w:cs="Arial"/>
          <w:bCs/>
          <w:sz w:val="22"/>
          <w:szCs w:val="22"/>
          <w:lang w:val="en-GB"/>
        </w:rPr>
        <w:tab/>
      </w:r>
      <w:r w:rsidR="00F521D1" w:rsidRPr="0064082C">
        <w:rPr>
          <w:rFonts w:asciiTheme="majorHAnsi" w:hAnsiTheme="majorHAnsi" w:cs="Arial"/>
          <w:sz w:val="22"/>
          <w:szCs w:val="22"/>
          <w:lang w:val="en-GB"/>
        </w:rPr>
        <w:t>Postdoctoral Research</w:t>
      </w:r>
      <w:r w:rsidRPr="0064082C">
        <w:rPr>
          <w:rFonts w:asciiTheme="majorHAnsi" w:hAnsiTheme="majorHAnsi" w:cs="Arial"/>
          <w:sz w:val="22"/>
          <w:szCs w:val="22"/>
          <w:lang w:val="en-GB"/>
        </w:rPr>
        <w:t xml:space="preserve">, </w:t>
      </w:r>
    </w:p>
    <w:p w14:paraId="696A05FA" w14:textId="77777777" w:rsidR="008C6E02" w:rsidRPr="0064082C" w:rsidRDefault="00F74E85" w:rsidP="009140B1">
      <w:pPr>
        <w:ind w:left="2832"/>
        <w:jc w:val="both"/>
        <w:rPr>
          <w:rFonts w:asciiTheme="majorHAnsi" w:hAnsiTheme="majorHAnsi" w:cs="Arial"/>
          <w:sz w:val="22"/>
          <w:szCs w:val="22"/>
          <w:lang w:val="en-GB"/>
        </w:rPr>
      </w:pPr>
      <w:r w:rsidRPr="0064082C">
        <w:rPr>
          <w:rFonts w:asciiTheme="majorHAnsi" w:hAnsiTheme="majorHAnsi" w:cs="Arial"/>
          <w:sz w:val="22"/>
          <w:szCs w:val="22"/>
          <w:lang w:val="en-GB"/>
        </w:rPr>
        <w:lastRenderedPageBreak/>
        <w:t xml:space="preserve">Plant Biology Research Institute </w:t>
      </w:r>
      <w:r w:rsidR="00B42C55" w:rsidRPr="0064082C">
        <w:rPr>
          <w:rFonts w:asciiTheme="majorHAnsi" w:hAnsiTheme="majorHAnsi" w:cs="Arial"/>
          <w:sz w:val="22"/>
          <w:szCs w:val="22"/>
          <w:lang w:val="en-GB"/>
        </w:rPr>
        <w:t xml:space="preserve">- University of Montreal </w:t>
      </w:r>
      <w:r w:rsidR="008C6E02" w:rsidRPr="0064082C">
        <w:rPr>
          <w:rFonts w:asciiTheme="majorHAnsi" w:hAnsiTheme="majorHAnsi" w:cs="Arial"/>
          <w:sz w:val="22"/>
          <w:szCs w:val="22"/>
          <w:lang w:val="en-GB"/>
        </w:rPr>
        <w:t>(Canada). Research topic “</w:t>
      </w:r>
      <w:r w:rsidR="008A7618" w:rsidRPr="0064082C">
        <w:rPr>
          <w:rFonts w:asciiTheme="majorHAnsi" w:hAnsiTheme="majorHAnsi" w:cs="Arial"/>
          <w:i/>
          <w:sz w:val="22"/>
          <w:szCs w:val="22"/>
          <w:lang w:val="en-GB"/>
        </w:rPr>
        <w:t>Using w</w:t>
      </w:r>
      <w:r w:rsidR="005A44C0" w:rsidRPr="0064082C">
        <w:rPr>
          <w:rFonts w:asciiTheme="majorHAnsi" w:hAnsiTheme="majorHAnsi" w:cs="Arial"/>
          <w:i/>
          <w:iCs/>
          <w:sz w:val="22"/>
          <w:szCs w:val="22"/>
          <w:lang w:val="en-GB"/>
        </w:rPr>
        <w:t>illow</w:t>
      </w:r>
      <w:r w:rsidR="008A7618" w:rsidRPr="0064082C">
        <w:rPr>
          <w:rFonts w:asciiTheme="majorHAnsi" w:hAnsiTheme="majorHAnsi" w:cs="Arial"/>
          <w:i/>
          <w:iCs/>
          <w:sz w:val="22"/>
          <w:szCs w:val="22"/>
          <w:lang w:val="en-GB"/>
        </w:rPr>
        <w:t xml:space="preserve">s </w:t>
      </w:r>
      <w:r w:rsidR="008C6E02" w:rsidRPr="0064082C">
        <w:rPr>
          <w:rFonts w:asciiTheme="majorHAnsi" w:hAnsiTheme="majorHAnsi" w:cs="Arial"/>
          <w:i/>
          <w:iCs/>
          <w:sz w:val="22"/>
          <w:szCs w:val="22"/>
          <w:lang w:val="en-GB"/>
        </w:rPr>
        <w:t>for phytoremediation of contamin</w:t>
      </w:r>
      <w:r w:rsidR="008A7618" w:rsidRPr="0064082C">
        <w:rPr>
          <w:rFonts w:asciiTheme="majorHAnsi" w:hAnsiTheme="majorHAnsi" w:cs="Arial"/>
          <w:i/>
          <w:iCs/>
          <w:sz w:val="22"/>
          <w:szCs w:val="22"/>
          <w:lang w:val="en-GB"/>
        </w:rPr>
        <w:t>ated</w:t>
      </w:r>
      <w:r w:rsidR="008C6E02" w:rsidRPr="0064082C">
        <w:rPr>
          <w:rFonts w:asciiTheme="majorHAnsi" w:hAnsiTheme="majorHAnsi" w:cs="Arial"/>
          <w:i/>
          <w:iCs/>
          <w:sz w:val="22"/>
          <w:szCs w:val="22"/>
          <w:lang w:val="en-GB"/>
        </w:rPr>
        <w:t xml:space="preserve"> soils and waters”</w:t>
      </w:r>
      <w:r w:rsidR="008C6E02" w:rsidRPr="0064082C">
        <w:rPr>
          <w:rFonts w:asciiTheme="majorHAnsi" w:hAnsiTheme="majorHAnsi" w:cs="Arial"/>
          <w:sz w:val="22"/>
          <w:szCs w:val="22"/>
          <w:lang w:val="en-GB"/>
        </w:rPr>
        <w:t xml:space="preserve">. </w:t>
      </w:r>
    </w:p>
    <w:p w14:paraId="23742C27" w14:textId="2E1647B6" w:rsidR="00A9357C" w:rsidRPr="0064082C" w:rsidRDefault="00E6114E" w:rsidP="009140B1">
      <w:pPr>
        <w:ind w:left="2124" w:firstLine="708"/>
        <w:jc w:val="both"/>
        <w:rPr>
          <w:rFonts w:asciiTheme="majorHAnsi" w:hAnsiTheme="majorHAnsi" w:cs="Arial"/>
          <w:bCs/>
          <w:sz w:val="22"/>
          <w:szCs w:val="22"/>
          <w:lang w:val="en-GB"/>
        </w:rPr>
      </w:pPr>
      <w:r w:rsidRPr="0064082C">
        <w:rPr>
          <w:rFonts w:asciiTheme="majorHAnsi" w:hAnsiTheme="majorHAnsi" w:cs="Arial"/>
          <w:sz w:val="22"/>
          <w:szCs w:val="22"/>
          <w:lang w:val="en-GB"/>
        </w:rPr>
        <w:t>Supervisor</w:t>
      </w:r>
      <w:r w:rsidR="008C6E02" w:rsidRPr="0064082C">
        <w:rPr>
          <w:rFonts w:asciiTheme="majorHAnsi" w:hAnsiTheme="majorHAnsi" w:cs="Arial"/>
          <w:sz w:val="22"/>
          <w:szCs w:val="22"/>
          <w:lang w:val="en-GB"/>
        </w:rPr>
        <w:t xml:space="preserve">: </w:t>
      </w:r>
      <w:r w:rsidR="00E1422B">
        <w:rPr>
          <w:rFonts w:asciiTheme="majorHAnsi" w:hAnsiTheme="majorHAnsi" w:cs="Arial"/>
          <w:sz w:val="22"/>
          <w:szCs w:val="22"/>
          <w:lang w:val="en-GB"/>
        </w:rPr>
        <w:t xml:space="preserve">Prof. </w:t>
      </w:r>
      <w:r w:rsidRPr="0064082C">
        <w:rPr>
          <w:rFonts w:asciiTheme="majorHAnsi" w:hAnsiTheme="majorHAnsi" w:cs="Arial"/>
          <w:sz w:val="22"/>
          <w:szCs w:val="22"/>
          <w:lang w:val="en-GB"/>
        </w:rPr>
        <w:t xml:space="preserve"> </w:t>
      </w:r>
      <w:r w:rsidR="008C6E02" w:rsidRPr="0064082C">
        <w:rPr>
          <w:rFonts w:asciiTheme="majorHAnsi" w:hAnsiTheme="majorHAnsi" w:cs="Arial"/>
          <w:sz w:val="22"/>
          <w:szCs w:val="22"/>
          <w:lang w:val="en-GB"/>
        </w:rPr>
        <w:t xml:space="preserve">Michel </w:t>
      </w:r>
      <w:proofErr w:type="spellStart"/>
      <w:r w:rsidR="008C6E02" w:rsidRPr="0064082C">
        <w:rPr>
          <w:rFonts w:asciiTheme="majorHAnsi" w:hAnsiTheme="majorHAnsi" w:cs="Arial"/>
          <w:sz w:val="22"/>
          <w:szCs w:val="22"/>
          <w:lang w:val="en-GB"/>
        </w:rPr>
        <w:t>Labrecque</w:t>
      </w:r>
      <w:proofErr w:type="spellEnd"/>
    </w:p>
    <w:p w14:paraId="3ACE8FF6" w14:textId="77777777" w:rsidR="008C6E02" w:rsidRPr="008B66D9" w:rsidRDefault="008C6E02">
      <w:pPr>
        <w:jc w:val="both"/>
        <w:rPr>
          <w:rFonts w:asciiTheme="majorHAnsi" w:hAnsiTheme="majorHAnsi" w:cs="Arial"/>
          <w:bCs/>
          <w:sz w:val="4"/>
          <w:szCs w:val="4"/>
          <w:lang w:val="en-GB"/>
        </w:rPr>
      </w:pPr>
    </w:p>
    <w:p w14:paraId="2175A843" w14:textId="4CFB4E90" w:rsidR="00072A43" w:rsidRPr="0064082C" w:rsidRDefault="00A9357C">
      <w:pPr>
        <w:jc w:val="both"/>
        <w:rPr>
          <w:rFonts w:asciiTheme="majorHAnsi" w:hAnsiTheme="majorHAnsi" w:cs="Arial"/>
          <w:sz w:val="22"/>
          <w:szCs w:val="22"/>
          <w:lang w:val="en-GB"/>
        </w:rPr>
      </w:pPr>
      <w:r w:rsidRPr="0064082C">
        <w:rPr>
          <w:rFonts w:asciiTheme="majorHAnsi" w:hAnsiTheme="majorHAnsi" w:cs="Arial"/>
          <w:bCs/>
          <w:sz w:val="22"/>
          <w:szCs w:val="22"/>
          <w:lang w:val="en-GB"/>
        </w:rPr>
        <w:t xml:space="preserve">Nov 2008 </w:t>
      </w:r>
      <w:r w:rsidR="00150481" w:rsidRPr="0064082C">
        <w:rPr>
          <w:rFonts w:asciiTheme="majorHAnsi" w:hAnsiTheme="majorHAnsi" w:cs="Arial"/>
          <w:bCs/>
          <w:sz w:val="22"/>
          <w:szCs w:val="22"/>
          <w:lang w:val="en-GB"/>
        </w:rPr>
        <w:t>–</w:t>
      </w:r>
      <w:r w:rsidRPr="0064082C">
        <w:rPr>
          <w:rFonts w:asciiTheme="majorHAnsi" w:hAnsiTheme="majorHAnsi" w:cs="Arial"/>
          <w:bCs/>
          <w:sz w:val="22"/>
          <w:szCs w:val="22"/>
          <w:lang w:val="en-GB"/>
        </w:rPr>
        <w:t xml:space="preserve"> Mar</w:t>
      </w:r>
      <w:r w:rsidR="00150481" w:rsidRPr="0064082C">
        <w:rPr>
          <w:rFonts w:asciiTheme="majorHAnsi" w:hAnsiTheme="majorHAnsi" w:cs="Arial"/>
          <w:bCs/>
          <w:sz w:val="22"/>
          <w:szCs w:val="22"/>
          <w:lang w:val="en-GB"/>
        </w:rPr>
        <w:t xml:space="preserve"> </w:t>
      </w:r>
      <w:r w:rsidRPr="0064082C">
        <w:rPr>
          <w:rFonts w:asciiTheme="majorHAnsi" w:hAnsiTheme="majorHAnsi" w:cs="Arial"/>
          <w:bCs/>
          <w:sz w:val="22"/>
          <w:szCs w:val="22"/>
          <w:lang w:val="en-GB"/>
        </w:rPr>
        <w:t xml:space="preserve">2010 </w:t>
      </w:r>
      <w:r w:rsidR="00412213" w:rsidRPr="0064082C">
        <w:rPr>
          <w:rFonts w:asciiTheme="majorHAnsi" w:hAnsiTheme="majorHAnsi" w:cs="Arial"/>
          <w:bCs/>
          <w:sz w:val="22"/>
          <w:szCs w:val="22"/>
          <w:lang w:val="en-GB"/>
        </w:rPr>
        <w:tab/>
      </w:r>
      <w:r w:rsidR="0064082C">
        <w:rPr>
          <w:rFonts w:asciiTheme="majorHAnsi" w:hAnsiTheme="majorHAnsi" w:cs="Arial"/>
          <w:bCs/>
          <w:sz w:val="22"/>
          <w:szCs w:val="22"/>
          <w:lang w:val="en-GB"/>
        </w:rPr>
        <w:tab/>
      </w:r>
      <w:r w:rsidR="0096002B" w:rsidRPr="0064082C">
        <w:rPr>
          <w:rFonts w:asciiTheme="majorHAnsi" w:hAnsiTheme="majorHAnsi" w:cs="Arial"/>
          <w:sz w:val="22"/>
          <w:szCs w:val="22"/>
          <w:lang w:val="en-GB"/>
        </w:rPr>
        <w:t>Postdoctoral Research</w:t>
      </w:r>
      <w:r w:rsidRPr="0064082C">
        <w:rPr>
          <w:rFonts w:asciiTheme="majorHAnsi" w:hAnsiTheme="majorHAnsi" w:cs="Arial"/>
          <w:sz w:val="22"/>
          <w:szCs w:val="22"/>
          <w:lang w:val="en-GB"/>
        </w:rPr>
        <w:t xml:space="preserve">, </w:t>
      </w:r>
    </w:p>
    <w:p w14:paraId="39C4C84A" w14:textId="77777777" w:rsidR="00A9357C" w:rsidRPr="0064082C" w:rsidRDefault="00A9357C" w:rsidP="009140B1">
      <w:pPr>
        <w:ind w:left="2832"/>
        <w:jc w:val="both"/>
        <w:rPr>
          <w:rFonts w:asciiTheme="majorHAnsi" w:hAnsiTheme="majorHAnsi" w:cs="Arial"/>
          <w:sz w:val="22"/>
          <w:szCs w:val="22"/>
          <w:lang w:val="en-GB"/>
        </w:rPr>
      </w:pPr>
      <w:proofErr w:type="spellStart"/>
      <w:r w:rsidRPr="0064082C">
        <w:rPr>
          <w:rFonts w:asciiTheme="majorHAnsi" w:hAnsiTheme="majorHAnsi" w:cs="Arial"/>
          <w:sz w:val="22"/>
          <w:szCs w:val="22"/>
          <w:lang w:val="en-GB"/>
        </w:rPr>
        <w:t>Sant'Anna</w:t>
      </w:r>
      <w:proofErr w:type="spellEnd"/>
      <w:r w:rsidRPr="0064082C">
        <w:rPr>
          <w:rFonts w:asciiTheme="majorHAnsi" w:hAnsiTheme="majorHAnsi" w:cs="Arial"/>
          <w:sz w:val="22"/>
          <w:szCs w:val="22"/>
          <w:lang w:val="en-GB"/>
        </w:rPr>
        <w:t xml:space="preserve"> School of University Studies and Doctoral Research, Pisa (Italy). </w:t>
      </w:r>
      <w:r w:rsidRPr="0064082C">
        <w:rPr>
          <w:rFonts w:asciiTheme="majorHAnsi" w:hAnsiTheme="majorHAnsi"/>
          <w:sz w:val="22"/>
          <w:szCs w:val="22"/>
          <w:lang w:val="en-GB"/>
        </w:rPr>
        <w:t>“</w:t>
      </w:r>
      <w:r w:rsidRPr="0064082C">
        <w:rPr>
          <w:rFonts w:asciiTheme="majorHAnsi" w:hAnsiTheme="majorHAnsi" w:cs="Arial"/>
          <w:i/>
          <w:sz w:val="22"/>
          <w:szCs w:val="22"/>
          <w:lang w:val="en-GB"/>
        </w:rPr>
        <w:t>Woody energy crops potential in Central Italy</w:t>
      </w:r>
      <w:r w:rsidRPr="0064082C">
        <w:rPr>
          <w:rFonts w:asciiTheme="majorHAnsi" w:hAnsiTheme="majorHAnsi" w:cs="Arial"/>
          <w:bCs/>
          <w:i/>
          <w:sz w:val="22"/>
          <w:szCs w:val="22"/>
          <w:lang w:val="en-GB"/>
        </w:rPr>
        <w:t>”</w:t>
      </w:r>
      <w:r w:rsidR="00253459" w:rsidRPr="0064082C">
        <w:rPr>
          <w:rFonts w:asciiTheme="majorHAnsi" w:hAnsiTheme="majorHAnsi" w:cs="Arial"/>
          <w:bCs/>
          <w:i/>
          <w:sz w:val="22"/>
          <w:szCs w:val="22"/>
          <w:lang w:val="en-GB"/>
        </w:rPr>
        <w:t>.</w:t>
      </w:r>
    </w:p>
    <w:p w14:paraId="4D449054" w14:textId="0744D652" w:rsidR="00A9357C" w:rsidRPr="0064082C" w:rsidRDefault="00CB0854" w:rsidP="009140B1">
      <w:pPr>
        <w:ind w:left="2124" w:firstLine="708"/>
        <w:jc w:val="both"/>
        <w:rPr>
          <w:rFonts w:asciiTheme="majorHAnsi" w:hAnsiTheme="majorHAnsi" w:cs="Arial"/>
          <w:sz w:val="22"/>
          <w:szCs w:val="22"/>
          <w:lang w:val="en-GB"/>
        </w:rPr>
      </w:pPr>
      <w:r w:rsidRPr="0064082C">
        <w:rPr>
          <w:rFonts w:asciiTheme="majorHAnsi" w:hAnsiTheme="majorHAnsi" w:cs="Arial"/>
          <w:sz w:val="22"/>
          <w:szCs w:val="22"/>
          <w:lang w:val="en-GB"/>
        </w:rPr>
        <w:t xml:space="preserve">Supervisor: </w:t>
      </w:r>
      <w:r w:rsidR="00E1422B">
        <w:rPr>
          <w:rFonts w:asciiTheme="majorHAnsi" w:hAnsiTheme="majorHAnsi" w:cs="Arial"/>
          <w:sz w:val="22"/>
          <w:szCs w:val="22"/>
          <w:lang w:val="en-GB"/>
        </w:rPr>
        <w:t>Prof</w:t>
      </w:r>
      <w:r w:rsidR="00E6114E" w:rsidRPr="0064082C">
        <w:rPr>
          <w:rFonts w:asciiTheme="majorHAnsi" w:hAnsiTheme="majorHAnsi" w:cs="Arial"/>
          <w:sz w:val="22"/>
          <w:szCs w:val="22"/>
          <w:lang w:val="en-GB"/>
        </w:rPr>
        <w:t xml:space="preserve">. </w:t>
      </w:r>
      <w:r w:rsidRPr="0064082C">
        <w:rPr>
          <w:rFonts w:asciiTheme="majorHAnsi" w:hAnsiTheme="majorHAnsi" w:cs="Arial"/>
          <w:sz w:val="22"/>
          <w:szCs w:val="22"/>
          <w:lang w:val="en-GB"/>
        </w:rPr>
        <w:t xml:space="preserve">Enrico </w:t>
      </w:r>
      <w:proofErr w:type="spellStart"/>
      <w:r w:rsidRPr="0064082C">
        <w:rPr>
          <w:rFonts w:asciiTheme="majorHAnsi" w:hAnsiTheme="majorHAnsi" w:cs="Arial"/>
          <w:sz w:val="22"/>
          <w:szCs w:val="22"/>
          <w:lang w:val="en-GB"/>
        </w:rPr>
        <w:t>Bonari</w:t>
      </w:r>
      <w:proofErr w:type="spellEnd"/>
    </w:p>
    <w:p w14:paraId="5A61D15D" w14:textId="77777777" w:rsidR="00A9357C" w:rsidRPr="008B66D9" w:rsidRDefault="00A9357C">
      <w:pPr>
        <w:jc w:val="both"/>
        <w:rPr>
          <w:rFonts w:asciiTheme="majorHAnsi" w:hAnsiTheme="majorHAnsi" w:cs="Arial"/>
          <w:b/>
          <w:bCs/>
          <w:sz w:val="4"/>
          <w:szCs w:val="4"/>
          <w:lang w:val="en-GB"/>
        </w:rPr>
      </w:pPr>
    </w:p>
    <w:p w14:paraId="75A9B75F" w14:textId="77777777" w:rsidR="00072A43" w:rsidRPr="0064082C" w:rsidRDefault="00A9357C">
      <w:pPr>
        <w:jc w:val="both"/>
        <w:rPr>
          <w:rFonts w:asciiTheme="majorHAnsi" w:hAnsiTheme="majorHAnsi" w:cs="Arial"/>
          <w:sz w:val="22"/>
          <w:szCs w:val="22"/>
          <w:lang w:val="en-GB"/>
        </w:rPr>
      </w:pPr>
      <w:r w:rsidRPr="0064082C">
        <w:rPr>
          <w:rFonts w:asciiTheme="majorHAnsi" w:hAnsiTheme="majorHAnsi" w:cs="Arial"/>
          <w:bCs/>
          <w:sz w:val="22"/>
          <w:szCs w:val="22"/>
          <w:lang w:val="en-GB"/>
        </w:rPr>
        <w:t>Apr 2006 - Jul 2007</w:t>
      </w:r>
      <w:r w:rsidRPr="0064082C">
        <w:rPr>
          <w:rFonts w:asciiTheme="majorHAnsi" w:hAnsiTheme="majorHAnsi" w:cs="Arial"/>
          <w:sz w:val="22"/>
          <w:szCs w:val="22"/>
          <w:lang w:val="en-GB"/>
        </w:rPr>
        <w:t xml:space="preserve"> </w:t>
      </w:r>
      <w:r w:rsidR="00412213" w:rsidRPr="0064082C">
        <w:rPr>
          <w:rFonts w:asciiTheme="majorHAnsi" w:hAnsiTheme="majorHAnsi" w:cs="Arial"/>
          <w:sz w:val="22"/>
          <w:szCs w:val="22"/>
          <w:lang w:val="en-GB"/>
        </w:rPr>
        <w:tab/>
      </w:r>
      <w:r w:rsidR="00412213" w:rsidRPr="0064082C">
        <w:rPr>
          <w:rFonts w:asciiTheme="majorHAnsi" w:hAnsiTheme="majorHAnsi" w:cs="Arial"/>
          <w:sz w:val="22"/>
          <w:szCs w:val="22"/>
          <w:lang w:val="en-GB"/>
        </w:rPr>
        <w:tab/>
      </w:r>
      <w:r w:rsidR="0096002B" w:rsidRPr="0064082C">
        <w:rPr>
          <w:rFonts w:asciiTheme="majorHAnsi" w:hAnsiTheme="majorHAnsi" w:cs="Arial"/>
          <w:sz w:val="22"/>
          <w:szCs w:val="22"/>
          <w:lang w:val="en-GB"/>
        </w:rPr>
        <w:t>Postdoctoral Research</w:t>
      </w:r>
      <w:r w:rsidRPr="0064082C">
        <w:rPr>
          <w:rFonts w:asciiTheme="majorHAnsi" w:hAnsiTheme="majorHAnsi" w:cs="Arial"/>
          <w:sz w:val="22"/>
          <w:szCs w:val="22"/>
          <w:lang w:val="en-GB"/>
        </w:rPr>
        <w:t xml:space="preserve">, </w:t>
      </w:r>
    </w:p>
    <w:p w14:paraId="0AECA882" w14:textId="77777777" w:rsidR="00A9357C" w:rsidRPr="0064082C" w:rsidRDefault="00F74E85" w:rsidP="009140B1">
      <w:pPr>
        <w:ind w:left="2832"/>
        <w:jc w:val="both"/>
        <w:rPr>
          <w:rFonts w:asciiTheme="majorHAnsi" w:hAnsiTheme="majorHAnsi" w:cs="Arial"/>
          <w:sz w:val="22"/>
          <w:szCs w:val="22"/>
          <w:lang w:val="en-GB"/>
        </w:rPr>
      </w:pPr>
      <w:r w:rsidRPr="0064082C">
        <w:rPr>
          <w:rFonts w:asciiTheme="majorHAnsi" w:hAnsiTheme="majorHAnsi" w:cs="Arial"/>
          <w:sz w:val="22"/>
          <w:szCs w:val="22"/>
          <w:lang w:val="en-GB"/>
        </w:rPr>
        <w:t xml:space="preserve">Plant Biology Research Institute </w:t>
      </w:r>
      <w:r w:rsidR="00A9357C" w:rsidRPr="0064082C">
        <w:rPr>
          <w:rFonts w:asciiTheme="majorHAnsi" w:hAnsiTheme="majorHAnsi" w:cs="Arial"/>
          <w:sz w:val="22"/>
          <w:szCs w:val="22"/>
          <w:lang w:val="en-GB"/>
        </w:rPr>
        <w:t>- University of Montreal (Canada). Research topic “</w:t>
      </w:r>
      <w:r w:rsidR="00A9357C" w:rsidRPr="0064082C">
        <w:rPr>
          <w:rFonts w:asciiTheme="majorHAnsi" w:hAnsiTheme="majorHAnsi" w:cs="Arial"/>
          <w:i/>
          <w:iCs/>
          <w:sz w:val="22"/>
          <w:szCs w:val="22"/>
          <w:lang w:val="en-GB"/>
        </w:rPr>
        <w:t xml:space="preserve">Physiological effects of </w:t>
      </w:r>
      <w:proofErr w:type="gramStart"/>
      <w:r w:rsidR="00A9357C" w:rsidRPr="0064082C">
        <w:rPr>
          <w:rFonts w:asciiTheme="majorHAnsi" w:hAnsiTheme="majorHAnsi" w:cs="Arial"/>
          <w:i/>
          <w:iCs/>
          <w:sz w:val="22"/>
          <w:szCs w:val="22"/>
          <w:lang w:val="en-GB"/>
        </w:rPr>
        <w:t>high water</w:t>
      </w:r>
      <w:proofErr w:type="gramEnd"/>
      <w:r w:rsidR="00A9357C" w:rsidRPr="0064082C">
        <w:rPr>
          <w:rFonts w:asciiTheme="majorHAnsi" w:hAnsiTheme="majorHAnsi" w:cs="Arial"/>
          <w:i/>
          <w:iCs/>
          <w:sz w:val="22"/>
          <w:szCs w:val="22"/>
          <w:lang w:val="en-GB"/>
        </w:rPr>
        <w:t xml:space="preserve"> supply on poplar and willow SRIC for remediation of aquaculture effluents”</w:t>
      </w:r>
      <w:r w:rsidR="00A9357C" w:rsidRPr="0064082C">
        <w:rPr>
          <w:rFonts w:asciiTheme="majorHAnsi" w:hAnsiTheme="majorHAnsi" w:cs="Arial"/>
          <w:sz w:val="22"/>
          <w:szCs w:val="22"/>
          <w:lang w:val="en-GB"/>
        </w:rPr>
        <w:t xml:space="preserve">. </w:t>
      </w:r>
    </w:p>
    <w:p w14:paraId="34093368" w14:textId="6F6E9FFB" w:rsidR="00A9357C" w:rsidRPr="0064082C" w:rsidRDefault="00A9357C" w:rsidP="009140B1">
      <w:pPr>
        <w:ind w:left="2124" w:firstLine="708"/>
        <w:jc w:val="both"/>
        <w:rPr>
          <w:rFonts w:asciiTheme="majorHAnsi" w:hAnsiTheme="majorHAnsi" w:cs="Arial"/>
          <w:sz w:val="22"/>
          <w:szCs w:val="22"/>
          <w:lang w:val="en-GB"/>
        </w:rPr>
      </w:pPr>
      <w:r w:rsidRPr="0064082C">
        <w:rPr>
          <w:rFonts w:asciiTheme="majorHAnsi" w:hAnsiTheme="majorHAnsi" w:cs="Arial"/>
          <w:sz w:val="22"/>
          <w:szCs w:val="22"/>
          <w:lang w:val="en-GB"/>
        </w:rPr>
        <w:t xml:space="preserve">Supervisors: </w:t>
      </w:r>
      <w:r w:rsidR="00E1422B">
        <w:rPr>
          <w:rFonts w:asciiTheme="majorHAnsi" w:hAnsiTheme="majorHAnsi" w:cs="Arial"/>
          <w:sz w:val="22"/>
          <w:szCs w:val="22"/>
          <w:lang w:val="en-GB"/>
        </w:rPr>
        <w:t>Prof</w:t>
      </w:r>
      <w:r w:rsidR="00E6114E" w:rsidRPr="0064082C">
        <w:rPr>
          <w:rFonts w:asciiTheme="majorHAnsi" w:hAnsiTheme="majorHAnsi" w:cs="Arial"/>
          <w:sz w:val="22"/>
          <w:szCs w:val="22"/>
          <w:lang w:val="en-GB"/>
        </w:rPr>
        <w:t xml:space="preserve">. </w:t>
      </w:r>
      <w:r w:rsidRPr="0064082C">
        <w:rPr>
          <w:rFonts w:asciiTheme="majorHAnsi" w:hAnsiTheme="majorHAnsi" w:cs="Arial"/>
          <w:sz w:val="22"/>
          <w:szCs w:val="22"/>
          <w:lang w:val="en-GB"/>
        </w:rPr>
        <w:t>Miche</w:t>
      </w:r>
      <w:r w:rsidR="00253459" w:rsidRPr="0064082C">
        <w:rPr>
          <w:rFonts w:asciiTheme="majorHAnsi" w:hAnsiTheme="majorHAnsi" w:cs="Arial"/>
          <w:sz w:val="22"/>
          <w:szCs w:val="22"/>
          <w:lang w:val="en-GB"/>
        </w:rPr>
        <w:t xml:space="preserve">l </w:t>
      </w:r>
      <w:proofErr w:type="spellStart"/>
      <w:r w:rsidR="00253459" w:rsidRPr="0064082C">
        <w:rPr>
          <w:rFonts w:asciiTheme="majorHAnsi" w:hAnsiTheme="majorHAnsi" w:cs="Arial"/>
          <w:sz w:val="22"/>
          <w:szCs w:val="22"/>
          <w:lang w:val="en-GB"/>
        </w:rPr>
        <w:t>Labrecque</w:t>
      </w:r>
      <w:proofErr w:type="spellEnd"/>
      <w:r w:rsidR="00253459" w:rsidRPr="0064082C">
        <w:rPr>
          <w:rFonts w:asciiTheme="majorHAnsi" w:hAnsiTheme="majorHAnsi" w:cs="Arial"/>
          <w:sz w:val="22"/>
          <w:szCs w:val="22"/>
          <w:lang w:val="en-GB"/>
        </w:rPr>
        <w:t xml:space="preserve"> and </w:t>
      </w:r>
      <w:r w:rsidR="00E1422B">
        <w:rPr>
          <w:rFonts w:asciiTheme="majorHAnsi" w:hAnsiTheme="majorHAnsi" w:cs="Arial"/>
          <w:sz w:val="22"/>
          <w:szCs w:val="22"/>
          <w:lang w:val="en-GB"/>
        </w:rPr>
        <w:t>Prof</w:t>
      </w:r>
      <w:r w:rsidR="00E6114E" w:rsidRPr="0064082C">
        <w:rPr>
          <w:rFonts w:asciiTheme="majorHAnsi" w:hAnsiTheme="majorHAnsi" w:cs="Arial"/>
          <w:sz w:val="22"/>
          <w:szCs w:val="22"/>
          <w:lang w:val="en-GB"/>
        </w:rPr>
        <w:t xml:space="preserve">. </w:t>
      </w:r>
      <w:r w:rsidR="00253459" w:rsidRPr="0064082C">
        <w:rPr>
          <w:rFonts w:asciiTheme="majorHAnsi" w:hAnsiTheme="majorHAnsi" w:cs="Arial"/>
          <w:sz w:val="22"/>
          <w:szCs w:val="22"/>
          <w:lang w:val="en-GB"/>
        </w:rPr>
        <w:t>Sébastien Sa</w:t>
      </w:r>
      <w:r w:rsidR="006D1BFF" w:rsidRPr="0064082C">
        <w:rPr>
          <w:rFonts w:asciiTheme="majorHAnsi" w:hAnsiTheme="majorHAnsi" w:cs="Arial"/>
          <w:sz w:val="22"/>
          <w:szCs w:val="22"/>
          <w:lang w:val="en-GB"/>
        </w:rPr>
        <w:t>uvé</w:t>
      </w:r>
    </w:p>
    <w:p w14:paraId="6005EEC0" w14:textId="77777777" w:rsidR="00A9357C" w:rsidRPr="008B66D9" w:rsidRDefault="00A9357C">
      <w:pPr>
        <w:jc w:val="both"/>
        <w:rPr>
          <w:rFonts w:asciiTheme="majorHAnsi" w:hAnsiTheme="majorHAnsi" w:cs="Arial"/>
          <w:sz w:val="4"/>
          <w:szCs w:val="4"/>
          <w:lang w:val="en-GB"/>
        </w:rPr>
      </w:pPr>
    </w:p>
    <w:p w14:paraId="5EA53103" w14:textId="77777777" w:rsidR="00A9357C" w:rsidRPr="0064082C" w:rsidRDefault="00A9357C" w:rsidP="009140B1">
      <w:pPr>
        <w:ind w:left="2835" w:hanging="2835"/>
        <w:jc w:val="both"/>
        <w:rPr>
          <w:rFonts w:asciiTheme="majorHAnsi" w:hAnsiTheme="majorHAnsi" w:cs="Arial"/>
          <w:sz w:val="22"/>
          <w:szCs w:val="22"/>
          <w:lang w:val="en-GB"/>
        </w:rPr>
      </w:pPr>
      <w:r w:rsidRPr="0064082C">
        <w:rPr>
          <w:rFonts w:asciiTheme="majorHAnsi" w:hAnsiTheme="majorHAnsi" w:cs="Arial"/>
          <w:bCs/>
          <w:sz w:val="22"/>
          <w:szCs w:val="22"/>
          <w:lang w:val="en-GB"/>
        </w:rPr>
        <w:t xml:space="preserve">Oct 2004 </w:t>
      </w:r>
      <w:r w:rsidR="002F0F6D" w:rsidRPr="0064082C">
        <w:rPr>
          <w:rFonts w:asciiTheme="majorHAnsi" w:hAnsiTheme="majorHAnsi" w:cs="Arial"/>
          <w:bCs/>
          <w:sz w:val="22"/>
          <w:szCs w:val="22"/>
          <w:lang w:val="en-GB"/>
        </w:rPr>
        <w:t>–</w:t>
      </w:r>
      <w:r w:rsidRPr="0064082C">
        <w:rPr>
          <w:rFonts w:asciiTheme="majorHAnsi" w:hAnsiTheme="majorHAnsi" w:cs="Arial"/>
          <w:bCs/>
          <w:sz w:val="22"/>
          <w:szCs w:val="22"/>
          <w:lang w:val="en-GB"/>
        </w:rPr>
        <w:t xml:space="preserve"> Mar</w:t>
      </w:r>
      <w:r w:rsidR="002F0F6D" w:rsidRPr="0064082C">
        <w:rPr>
          <w:rFonts w:asciiTheme="majorHAnsi" w:hAnsiTheme="majorHAnsi" w:cs="Arial"/>
          <w:bCs/>
          <w:sz w:val="22"/>
          <w:szCs w:val="22"/>
          <w:lang w:val="en-GB"/>
        </w:rPr>
        <w:t xml:space="preserve"> </w:t>
      </w:r>
      <w:r w:rsidRPr="0064082C">
        <w:rPr>
          <w:rFonts w:asciiTheme="majorHAnsi" w:hAnsiTheme="majorHAnsi" w:cs="Arial"/>
          <w:bCs/>
          <w:sz w:val="22"/>
          <w:szCs w:val="22"/>
          <w:lang w:val="en-GB"/>
        </w:rPr>
        <w:t>2005</w:t>
      </w:r>
      <w:r w:rsidRPr="0064082C">
        <w:rPr>
          <w:rFonts w:asciiTheme="majorHAnsi" w:hAnsiTheme="majorHAnsi" w:cs="Arial"/>
          <w:sz w:val="22"/>
          <w:szCs w:val="22"/>
          <w:lang w:val="en-GB"/>
        </w:rPr>
        <w:t xml:space="preserve"> </w:t>
      </w:r>
      <w:r w:rsidR="009140B1" w:rsidRPr="0064082C">
        <w:rPr>
          <w:rFonts w:asciiTheme="majorHAnsi" w:hAnsiTheme="majorHAnsi" w:cs="Arial"/>
          <w:sz w:val="22"/>
          <w:szCs w:val="22"/>
          <w:lang w:val="en-GB"/>
        </w:rPr>
        <w:tab/>
      </w:r>
      <w:r w:rsidRPr="0064082C">
        <w:rPr>
          <w:rFonts w:asciiTheme="majorHAnsi" w:hAnsiTheme="majorHAnsi" w:cs="Arial"/>
          <w:sz w:val="22"/>
          <w:szCs w:val="22"/>
          <w:lang w:val="en-GB"/>
        </w:rPr>
        <w:t xml:space="preserve">Visiting Academic, School of Plant Biology </w:t>
      </w:r>
      <w:r w:rsidR="005C2E8E" w:rsidRPr="0064082C">
        <w:rPr>
          <w:rFonts w:asciiTheme="majorHAnsi" w:hAnsiTheme="majorHAnsi" w:cs="Arial"/>
          <w:sz w:val="22"/>
          <w:szCs w:val="22"/>
          <w:lang w:val="en-GB"/>
        </w:rPr>
        <w:t>–</w:t>
      </w:r>
      <w:r w:rsidRPr="0064082C">
        <w:rPr>
          <w:rFonts w:asciiTheme="majorHAnsi" w:hAnsiTheme="majorHAnsi" w:cs="Arial"/>
          <w:sz w:val="22"/>
          <w:szCs w:val="22"/>
          <w:lang w:val="en-GB"/>
        </w:rPr>
        <w:t xml:space="preserve"> </w:t>
      </w:r>
      <w:r w:rsidR="005C2E8E" w:rsidRPr="0064082C">
        <w:rPr>
          <w:rFonts w:asciiTheme="majorHAnsi" w:hAnsiTheme="majorHAnsi" w:cs="Arial"/>
          <w:sz w:val="22"/>
          <w:szCs w:val="22"/>
          <w:lang w:val="en-GB"/>
        </w:rPr>
        <w:t xml:space="preserve">The </w:t>
      </w:r>
      <w:r w:rsidRPr="0064082C">
        <w:rPr>
          <w:rFonts w:asciiTheme="majorHAnsi" w:hAnsiTheme="majorHAnsi" w:cs="Arial"/>
          <w:sz w:val="22"/>
          <w:szCs w:val="22"/>
          <w:lang w:val="en-GB"/>
        </w:rPr>
        <w:t>University of Western Australia - Perth (Australia). Research topic: “</w:t>
      </w:r>
      <w:r w:rsidRPr="0064082C">
        <w:rPr>
          <w:rFonts w:asciiTheme="majorHAnsi" w:hAnsiTheme="majorHAnsi" w:cs="Arial"/>
          <w:i/>
          <w:iCs/>
          <w:sz w:val="22"/>
          <w:szCs w:val="22"/>
          <w:lang w:val="en-GB"/>
        </w:rPr>
        <w:t>Water relations of natural Eucalyptus ecosystems threaten by climate change</w:t>
      </w:r>
      <w:r w:rsidRPr="0064082C">
        <w:rPr>
          <w:rFonts w:asciiTheme="majorHAnsi" w:hAnsiTheme="majorHAnsi" w:cs="Arial"/>
          <w:sz w:val="22"/>
          <w:szCs w:val="22"/>
          <w:lang w:val="en-GB"/>
        </w:rPr>
        <w:t xml:space="preserve">”. </w:t>
      </w:r>
    </w:p>
    <w:p w14:paraId="02562433" w14:textId="290F0551" w:rsidR="00A9357C" w:rsidRPr="0064082C" w:rsidRDefault="00246484" w:rsidP="009140B1">
      <w:pPr>
        <w:ind w:left="2835" w:hanging="3"/>
        <w:jc w:val="both"/>
        <w:rPr>
          <w:rFonts w:asciiTheme="majorHAnsi" w:hAnsiTheme="majorHAnsi" w:cs="Arial"/>
          <w:sz w:val="22"/>
          <w:szCs w:val="22"/>
          <w:lang w:val="en-GB"/>
        </w:rPr>
      </w:pPr>
      <w:r>
        <w:rPr>
          <w:rFonts w:asciiTheme="majorHAnsi" w:hAnsiTheme="majorHAnsi" w:cs="Arial"/>
          <w:sz w:val="22"/>
          <w:szCs w:val="22"/>
          <w:lang w:val="en-GB"/>
        </w:rPr>
        <w:t>Supervisor</w:t>
      </w:r>
      <w:r w:rsidR="00A9357C" w:rsidRPr="0064082C">
        <w:rPr>
          <w:rFonts w:asciiTheme="majorHAnsi" w:hAnsiTheme="majorHAnsi" w:cs="Arial"/>
          <w:sz w:val="22"/>
          <w:szCs w:val="22"/>
          <w:lang w:val="en-GB"/>
        </w:rPr>
        <w:t>:</w:t>
      </w:r>
      <w:r w:rsidR="00253459" w:rsidRPr="0064082C">
        <w:rPr>
          <w:rFonts w:asciiTheme="majorHAnsi" w:hAnsiTheme="majorHAnsi" w:cs="Arial"/>
          <w:sz w:val="22"/>
          <w:szCs w:val="22"/>
          <w:lang w:val="en-GB"/>
        </w:rPr>
        <w:t xml:space="preserve"> </w:t>
      </w:r>
      <w:r w:rsidR="00E1422B">
        <w:rPr>
          <w:rFonts w:asciiTheme="majorHAnsi" w:hAnsiTheme="majorHAnsi" w:cs="Arial"/>
          <w:sz w:val="22"/>
          <w:szCs w:val="22"/>
          <w:lang w:val="en-GB"/>
        </w:rPr>
        <w:t>Prof</w:t>
      </w:r>
      <w:r w:rsidR="00E6114E" w:rsidRPr="0064082C">
        <w:rPr>
          <w:rFonts w:asciiTheme="majorHAnsi" w:hAnsiTheme="majorHAnsi" w:cs="Arial"/>
          <w:sz w:val="22"/>
          <w:szCs w:val="22"/>
          <w:lang w:val="en-GB"/>
        </w:rPr>
        <w:t xml:space="preserve">. </w:t>
      </w:r>
      <w:r w:rsidR="00E1422B">
        <w:rPr>
          <w:rFonts w:asciiTheme="majorHAnsi" w:hAnsiTheme="majorHAnsi" w:cs="Arial"/>
          <w:sz w:val="22"/>
          <w:szCs w:val="22"/>
          <w:lang w:val="en-GB"/>
        </w:rPr>
        <w:t xml:space="preserve">Hans Lambers, Prof. </w:t>
      </w:r>
      <w:r w:rsidR="00253459" w:rsidRPr="0064082C">
        <w:rPr>
          <w:rFonts w:asciiTheme="majorHAnsi" w:hAnsiTheme="majorHAnsi" w:cs="Arial"/>
          <w:sz w:val="22"/>
          <w:szCs w:val="22"/>
          <w:lang w:val="en-GB"/>
        </w:rPr>
        <w:t xml:space="preserve">Erik </w:t>
      </w:r>
      <w:proofErr w:type="spellStart"/>
      <w:r w:rsidR="00253459" w:rsidRPr="0064082C">
        <w:rPr>
          <w:rFonts w:asciiTheme="majorHAnsi" w:hAnsiTheme="majorHAnsi" w:cs="Arial"/>
          <w:sz w:val="22"/>
          <w:szCs w:val="22"/>
          <w:lang w:val="en-GB"/>
        </w:rPr>
        <w:t>Veneklaas</w:t>
      </w:r>
      <w:proofErr w:type="spellEnd"/>
      <w:r w:rsidR="00253459" w:rsidRPr="0064082C">
        <w:rPr>
          <w:rFonts w:asciiTheme="majorHAnsi" w:hAnsiTheme="majorHAnsi" w:cs="Arial"/>
          <w:sz w:val="22"/>
          <w:szCs w:val="22"/>
          <w:lang w:val="en-GB"/>
        </w:rPr>
        <w:t xml:space="preserve"> </w:t>
      </w:r>
    </w:p>
    <w:p w14:paraId="3ED449C4" w14:textId="77777777" w:rsidR="001A0579" w:rsidRPr="0064082C" w:rsidRDefault="001A0579">
      <w:pPr>
        <w:jc w:val="both"/>
        <w:rPr>
          <w:rFonts w:asciiTheme="majorHAnsi" w:hAnsiTheme="majorHAnsi" w:cs="Arial"/>
          <w:sz w:val="22"/>
          <w:szCs w:val="22"/>
          <w:lang w:val="en-GB"/>
        </w:rPr>
      </w:pPr>
    </w:p>
    <w:p w14:paraId="711EB007" w14:textId="6FAD2536" w:rsidR="00A9357C" w:rsidRPr="0064082C" w:rsidRDefault="00FB7D27">
      <w:pPr>
        <w:jc w:val="both"/>
        <w:rPr>
          <w:rFonts w:asciiTheme="majorHAnsi" w:hAnsiTheme="majorHAnsi" w:cs="Arial"/>
          <w:b/>
          <w:sz w:val="22"/>
          <w:szCs w:val="22"/>
          <w:u w:val="single"/>
          <w:lang w:val="en-US"/>
        </w:rPr>
      </w:pPr>
      <w:r w:rsidRPr="0064082C">
        <w:rPr>
          <w:rFonts w:asciiTheme="majorHAnsi" w:hAnsiTheme="majorHAnsi" w:cs="Arial"/>
          <w:b/>
          <w:bCs/>
          <w:sz w:val="22"/>
          <w:szCs w:val="22"/>
          <w:u w:val="single"/>
          <w:lang w:val="en-US"/>
        </w:rPr>
        <w:t>TEACHING / LECTURING EXPERIENCE</w:t>
      </w:r>
      <w:r w:rsidR="00714FDF" w:rsidRPr="0064082C">
        <w:rPr>
          <w:rFonts w:asciiTheme="majorHAnsi" w:hAnsiTheme="majorHAnsi" w:cs="Arial"/>
          <w:b/>
          <w:sz w:val="22"/>
          <w:szCs w:val="22"/>
          <w:u w:val="single"/>
          <w:lang w:val="en-US"/>
        </w:rPr>
        <w:tab/>
      </w:r>
      <w:r w:rsidR="00714FDF" w:rsidRPr="0064082C">
        <w:rPr>
          <w:rFonts w:asciiTheme="majorHAnsi" w:hAnsiTheme="majorHAnsi" w:cs="Arial"/>
          <w:b/>
          <w:sz w:val="22"/>
          <w:szCs w:val="22"/>
          <w:u w:val="single"/>
          <w:lang w:val="en-US"/>
        </w:rPr>
        <w:tab/>
      </w:r>
      <w:r w:rsidR="00714FDF" w:rsidRPr="0064082C">
        <w:rPr>
          <w:rFonts w:asciiTheme="majorHAnsi" w:hAnsiTheme="majorHAnsi" w:cs="Arial"/>
          <w:b/>
          <w:sz w:val="22"/>
          <w:szCs w:val="22"/>
          <w:u w:val="single"/>
          <w:lang w:val="en-US"/>
        </w:rPr>
        <w:tab/>
      </w:r>
      <w:r w:rsidR="0064082C">
        <w:rPr>
          <w:rFonts w:asciiTheme="majorHAnsi" w:hAnsiTheme="majorHAnsi" w:cs="Arial"/>
          <w:b/>
          <w:sz w:val="22"/>
          <w:szCs w:val="22"/>
          <w:u w:val="single"/>
          <w:lang w:val="en-US"/>
        </w:rPr>
        <w:tab/>
      </w:r>
      <w:r w:rsidR="00714FDF" w:rsidRPr="0064082C">
        <w:rPr>
          <w:rFonts w:asciiTheme="majorHAnsi" w:hAnsiTheme="majorHAnsi" w:cs="Arial"/>
          <w:b/>
          <w:sz w:val="22"/>
          <w:szCs w:val="22"/>
          <w:u w:val="single"/>
          <w:lang w:val="en-US"/>
        </w:rPr>
        <w:tab/>
      </w:r>
      <w:r w:rsidR="00714FDF" w:rsidRPr="0064082C">
        <w:rPr>
          <w:rFonts w:asciiTheme="majorHAnsi" w:hAnsiTheme="majorHAnsi" w:cs="Arial"/>
          <w:b/>
          <w:sz w:val="22"/>
          <w:szCs w:val="22"/>
          <w:u w:val="single"/>
          <w:lang w:val="en-US"/>
        </w:rPr>
        <w:tab/>
      </w:r>
      <w:r w:rsidR="00714FDF" w:rsidRPr="0064082C">
        <w:rPr>
          <w:rFonts w:asciiTheme="majorHAnsi" w:hAnsiTheme="majorHAnsi" w:cs="Arial"/>
          <w:b/>
          <w:sz w:val="22"/>
          <w:szCs w:val="22"/>
          <w:u w:val="single"/>
          <w:lang w:val="en-US"/>
        </w:rPr>
        <w:tab/>
      </w:r>
      <w:r w:rsidR="00714FDF" w:rsidRPr="0064082C">
        <w:rPr>
          <w:rFonts w:asciiTheme="majorHAnsi" w:hAnsiTheme="majorHAnsi" w:cs="Arial"/>
          <w:b/>
          <w:sz w:val="22"/>
          <w:szCs w:val="22"/>
          <w:u w:val="single"/>
          <w:lang w:val="en-US"/>
        </w:rPr>
        <w:tab/>
      </w:r>
      <w:r w:rsidR="00714FDF" w:rsidRPr="0064082C">
        <w:rPr>
          <w:rFonts w:asciiTheme="majorHAnsi" w:hAnsiTheme="majorHAnsi" w:cs="Arial"/>
          <w:b/>
          <w:sz w:val="22"/>
          <w:szCs w:val="22"/>
          <w:u w:val="single"/>
          <w:lang w:val="en-US"/>
        </w:rPr>
        <w:tab/>
      </w:r>
    </w:p>
    <w:p w14:paraId="4153F5DA" w14:textId="77777777" w:rsidR="00714FDF" w:rsidRPr="004F520A" w:rsidRDefault="00714FDF">
      <w:pPr>
        <w:jc w:val="both"/>
        <w:rPr>
          <w:rFonts w:asciiTheme="majorHAnsi" w:hAnsiTheme="majorHAnsi" w:cs="Arial"/>
          <w:sz w:val="10"/>
          <w:szCs w:val="10"/>
          <w:lang w:val="en-US"/>
        </w:rPr>
      </w:pPr>
    </w:p>
    <w:p w14:paraId="5124C9A1" w14:textId="4B62C8D1" w:rsidR="0023659D" w:rsidRDefault="0023659D" w:rsidP="0012616C">
      <w:pPr>
        <w:autoSpaceDE w:val="0"/>
        <w:autoSpaceDN w:val="0"/>
        <w:adjustRightInd w:val="0"/>
        <w:ind w:left="2832" w:hanging="2832"/>
        <w:jc w:val="both"/>
        <w:rPr>
          <w:rFonts w:asciiTheme="majorHAnsi" w:hAnsiTheme="majorHAnsi" w:cs="Arial"/>
          <w:sz w:val="22"/>
          <w:szCs w:val="22"/>
          <w:lang w:val="en-GB"/>
        </w:rPr>
      </w:pPr>
      <w:r>
        <w:rPr>
          <w:rFonts w:asciiTheme="majorHAnsi" w:hAnsiTheme="majorHAnsi" w:cs="Arial"/>
          <w:sz w:val="22"/>
          <w:szCs w:val="22"/>
          <w:lang w:val="en-GB"/>
        </w:rPr>
        <w:t>Sept 2019</w:t>
      </w:r>
      <w:r>
        <w:rPr>
          <w:rFonts w:asciiTheme="majorHAnsi" w:hAnsiTheme="majorHAnsi" w:cs="Arial"/>
          <w:sz w:val="22"/>
          <w:szCs w:val="22"/>
          <w:lang w:val="en-GB"/>
        </w:rPr>
        <w:tab/>
      </w:r>
      <w:r w:rsidR="00371C41">
        <w:rPr>
          <w:rFonts w:asciiTheme="majorHAnsi" w:hAnsiTheme="majorHAnsi" w:cs="Arial"/>
          <w:sz w:val="22"/>
          <w:szCs w:val="22"/>
          <w:lang w:val="en-GB"/>
        </w:rPr>
        <w:t xml:space="preserve">Mendel University in Brno (Czech Republic) - </w:t>
      </w:r>
      <w:r w:rsidRPr="0023659D">
        <w:rPr>
          <w:rFonts w:asciiTheme="majorHAnsi" w:hAnsiTheme="majorHAnsi" w:cs="Arial"/>
          <w:sz w:val="22"/>
          <w:szCs w:val="22"/>
          <w:lang w:val="en-GB"/>
        </w:rPr>
        <w:t>Erasmus+ Staff Mobility for Lecturers (STA)</w:t>
      </w:r>
      <w:r w:rsidR="00371C41">
        <w:rPr>
          <w:rFonts w:asciiTheme="majorHAnsi" w:hAnsiTheme="majorHAnsi" w:cs="Arial"/>
          <w:sz w:val="22"/>
          <w:szCs w:val="22"/>
          <w:lang w:val="en-GB"/>
        </w:rPr>
        <w:t>. G</w:t>
      </w:r>
      <w:r w:rsidR="00371C41" w:rsidRPr="00371C41">
        <w:rPr>
          <w:rFonts w:asciiTheme="majorHAnsi" w:hAnsiTheme="majorHAnsi" w:cs="Arial"/>
          <w:sz w:val="22"/>
          <w:szCs w:val="22"/>
          <w:lang w:val="en-GB"/>
        </w:rPr>
        <w:t>uest scientist</w:t>
      </w:r>
      <w:r w:rsidR="00371C41">
        <w:rPr>
          <w:rFonts w:asciiTheme="majorHAnsi" w:hAnsiTheme="majorHAnsi" w:cs="Arial"/>
          <w:sz w:val="22"/>
          <w:szCs w:val="22"/>
          <w:lang w:val="en-GB"/>
        </w:rPr>
        <w:t>.</w:t>
      </w:r>
      <w:r w:rsidR="00371C41" w:rsidRPr="003E4772">
        <w:rPr>
          <w:lang w:val="en-US"/>
        </w:rPr>
        <w:t xml:space="preserve"> </w:t>
      </w:r>
      <w:r w:rsidR="00371C41" w:rsidRPr="00371C41">
        <w:rPr>
          <w:rFonts w:asciiTheme="majorHAnsi" w:hAnsiTheme="majorHAnsi" w:cs="Arial"/>
          <w:sz w:val="22"/>
          <w:szCs w:val="22"/>
          <w:lang w:val="en-GB"/>
        </w:rPr>
        <w:t xml:space="preserve">The goal of this mobility </w:t>
      </w:r>
      <w:r w:rsidR="00371C41">
        <w:rPr>
          <w:rFonts w:asciiTheme="majorHAnsi" w:hAnsiTheme="majorHAnsi" w:cs="Arial"/>
          <w:sz w:val="22"/>
          <w:szCs w:val="22"/>
          <w:lang w:val="en-GB"/>
        </w:rPr>
        <w:t>was</w:t>
      </w:r>
      <w:r w:rsidR="00371C41" w:rsidRPr="00371C41">
        <w:rPr>
          <w:rFonts w:asciiTheme="majorHAnsi" w:hAnsiTheme="majorHAnsi" w:cs="Arial"/>
          <w:sz w:val="22"/>
          <w:szCs w:val="22"/>
          <w:lang w:val="en-GB"/>
        </w:rPr>
        <w:t xml:space="preserve"> to exchange of scientific and technical expertise regarding the field of </w:t>
      </w:r>
      <w:proofErr w:type="gramStart"/>
      <w:r w:rsidR="00371C41" w:rsidRPr="00371C41">
        <w:rPr>
          <w:rFonts w:asciiTheme="majorHAnsi" w:hAnsiTheme="majorHAnsi" w:cs="Arial"/>
          <w:sz w:val="22"/>
          <w:szCs w:val="22"/>
          <w:lang w:val="en-GB"/>
        </w:rPr>
        <w:t>p</w:t>
      </w:r>
      <w:r w:rsidR="0012616C">
        <w:rPr>
          <w:rFonts w:asciiTheme="majorHAnsi" w:hAnsiTheme="majorHAnsi" w:cs="Arial"/>
          <w:sz w:val="22"/>
          <w:szCs w:val="22"/>
          <w:lang w:val="en-GB"/>
        </w:rPr>
        <w:t>hyto</w:t>
      </w:r>
      <w:r w:rsidR="00371C41" w:rsidRPr="00371C41">
        <w:rPr>
          <w:rFonts w:asciiTheme="majorHAnsi" w:hAnsiTheme="majorHAnsi" w:cs="Arial"/>
          <w:sz w:val="22"/>
          <w:szCs w:val="22"/>
          <w:lang w:val="en-GB"/>
        </w:rPr>
        <w:t>technologies  with</w:t>
      </w:r>
      <w:proofErr w:type="gramEnd"/>
      <w:r w:rsidR="00371C41" w:rsidRPr="00371C41">
        <w:rPr>
          <w:rFonts w:asciiTheme="majorHAnsi" w:hAnsiTheme="majorHAnsi" w:cs="Arial"/>
          <w:sz w:val="22"/>
          <w:szCs w:val="22"/>
          <w:lang w:val="en-GB"/>
        </w:rPr>
        <w:t xml:space="preserve"> a special emphasis on phytoremediation.</w:t>
      </w:r>
      <w:r>
        <w:rPr>
          <w:rFonts w:asciiTheme="majorHAnsi" w:hAnsiTheme="majorHAnsi" w:cs="Arial"/>
          <w:sz w:val="22"/>
          <w:szCs w:val="22"/>
          <w:lang w:val="en-GB"/>
        </w:rPr>
        <w:tab/>
      </w:r>
    </w:p>
    <w:p w14:paraId="4B3D8C72" w14:textId="706DB609" w:rsidR="00552C46" w:rsidRDefault="00552C46" w:rsidP="00B40904">
      <w:pPr>
        <w:autoSpaceDE w:val="0"/>
        <w:autoSpaceDN w:val="0"/>
        <w:adjustRightInd w:val="0"/>
        <w:ind w:left="2832" w:hanging="2832"/>
        <w:jc w:val="both"/>
        <w:rPr>
          <w:rFonts w:asciiTheme="majorHAnsi" w:hAnsiTheme="majorHAnsi" w:cs="Arial"/>
          <w:sz w:val="22"/>
          <w:szCs w:val="22"/>
          <w:lang w:val="en-GB"/>
        </w:rPr>
      </w:pPr>
      <w:r>
        <w:rPr>
          <w:rFonts w:asciiTheme="majorHAnsi" w:hAnsiTheme="majorHAnsi" w:cs="Arial"/>
          <w:sz w:val="22"/>
          <w:szCs w:val="22"/>
          <w:lang w:val="en-GB"/>
        </w:rPr>
        <w:t>Se</w:t>
      </w:r>
      <w:r w:rsidR="00890A9F">
        <w:rPr>
          <w:rFonts w:asciiTheme="majorHAnsi" w:hAnsiTheme="majorHAnsi" w:cs="Arial"/>
          <w:sz w:val="22"/>
          <w:szCs w:val="22"/>
          <w:lang w:val="en-GB"/>
        </w:rPr>
        <w:t>p</w:t>
      </w:r>
      <w:r>
        <w:rPr>
          <w:rFonts w:asciiTheme="majorHAnsi" w:hAnsiTheme="majorHAnsi" w:cs="Arial"/>
          <w:sz w:val="22"/>
          <w:szCs w:val="22"/>
          <w:lang w:val="en-GB"/>
        </w:rPr>
        <w:t xml:space="preserve"> 2018</w:t>
      </w:r>
      <w:r w:rsidR="00890A9F">
        <w:rPr>
          <w:rFonts w:asciiTheme="majorHAnsi" w:hAnsiTheme="majorHAnsi" w:cs="Arial"/>
          <w:sz w:val="22"/>
          <w:szCs w:val="22"/>
          <w:lang w:val="en-GB"/>
        </w:rPr>
        <w:t xml:space="preserve"> –</w:t>
      </w:r>
      <w:r w:rsidR="0023659D">
        <w:rPr>
          <w:rFonts w:asciiTheme="majorHAnsi" w:hAnsiTheme="majorHAnsi" w:cs="Arial"/>
          <w:sz w:val="22"/>
          <w:szCs w:val="22"/>
          <w:lang w:val="en-GB"/>
        </w:rPr>
        <w:t>Apr</w:t>
      </w:r>
      <w:r w:rsidR="00890A9F">
        <w:rPr>
          <w:rFonts w:asciiTheme="majorHAnsi" w:hAnsiTheme="majorHAnsi" w:cs="Arial"/>
          <w:sz w:val="22"/>
          <w:szCs w:val="22"/>
          <w:lang w:val="en-GB"/>
        </w:rPr>
        <w:t xml:space="preserve"> 20</w:t>
      </w:r>
      <w:r w:rsidR="0023659D">
        <w:rPr>
          <w:rFonts w:asciiTheme="majorHAnsi" w:hAnsiTheme="majorHAnsi" w:cs="Arial"/>
          <w:sz w:val="22"/>
          <w:szCs w:val="22"/>
          <w:lang w:val="en-GB"/>
        </w:rPr>
        <w:t>20</w:t>
      </w:r>
      <w:r>
        <w:rPr>
          <w:rFonts w:asciiTheme="majorHAnsi" w:hAnsiTheme="majorHAnsi" w:cs="Arial"/>
          <w:sz w:val="22"/>
          <w:szCs w:val="22"/>
          <w:lang w:val="en-GB"/>
        </w:rPr>
        <w:tab/>
      </w:r>
      <w:r w:rsidR="00371C41">
        <w:rPr>
          <w:rFonts w:asciiTheme="majorHAnsi" w:hAnsiTheme="majorHAnsi" w:cs="Arial"/>
          <w:sz w:val="22"/>
          <w:szCs w:val="22"/>
          <w:lang w:val="en-GB"/>
        </w:rPr>
        <w:t>University of Florence</w:t>
      </w:r>
      <w:r w:rsidR="00371C41" w:rsidRPr="0001049A">
        <w:rPr>
          <w:rFonts w:asciiTheme="majorHAnsi" w:hAnsiTheme="majorHAnsi" w:cs="Arial"/>
          <w:sz w:val="22"/>
          <w:szCs w:val="22"/>
          <w:lang w:val="en-GB"/>
        </w:rPr>
        <w:t xml:space="preserve"> </w:t>
      </w:r>
      <w:r w:rsidR="00371C41">
        <w:rPr>
          <w:rFonts w:asciiTheme="majorHAnsi" w:hAnsiTheme="majorHAnsi" w:cs="Arial"/>
          <w:sz w:val="22"/>
          <w:szCs w:val="22"/>
          <w:lang w:val="en-GB"/>
        </w:rPr>
        <w:t xml:space="preserve">(Italy). </w:t>
      </w:r>
      <w:r w:rsidR="00890A9F">
        <w:rPr>
          <w:rFonts w:asciiTheme="majorHAnsi" w:hAnsiTheme="majorHAnsi" w:cs="Arial"/>
          <w:sz w:val="22"/>
          <w:szCs w:val="22"/>
          <w:lang w:val="en-GB"/>
        </w:rPr>
        <w:t xml:space="preserve">Undergraduate course </w:t>
      </w:r>
      <w:r>
        <w:rPr>
          <w:rFonts w:asciiTheme="majorHAnsi" w:hAnsiTheme="majorHAnsi" w:cs="Arial"/>
          <w:sz w:val="22"/>
          <w:szCs w:val="22"/>
          <w:lang w:val="en-GB"/>
        </w:rPr>
        <w:t>“</w:t>
      </w:r>
      <w:r w:rsidRPr="0001049A">
        <w:rPr>
          <w:rFonts w:asciiTheme="majorHAnsi" w:hAnsiTheme="majorHAnsi" w:cs="Arial"/>
          <w:i/>
          <w:sz w:val="22"/>
          <w:szCs w:val="22"/>
          <w:lang w:val="en-GB"/>
        </w:rPr>
        <w:t xml:space="preserve">Botany and wood </w:t>
      </w:r>
      <w:r w:rsidR="001A4AA6" w:rsidRPr="0001049A">
        <w:rPr>
          <w:rFonts w:asciiTheme="majorHAnsi" w:hAnsiTheme="majorHAnsi" w:cs="Arial"/>
          <w:i/>
          <w:sz w:val="22"/>
          <w:szCs w:val="22"/>
          <w:lang w:val="en-GB"/>
        </w:rPr>
        <w:t xml:space="preserve">anatomy and </w:t>
      </w:r>
      <w:proofErr w:type="gramStart"/>
      <w:r w:rsidR="001A4AA6" w:rsidRPr="0001049A">
        <w:rPr>
          <w:rFonts w:asciiTheme="majorHAnsi" w:hAnsiTheme="majorHAnsi" w:cs="Arial"/>
          <w:i/>
          <w:sz w:val="22"/>
          <w:szCs w:val="22"/>
          <w:lang w:val="en-GB"/>
        </w:rPr>
        <w:t>identification</w:t>
      </w:r>
      <w:r w:rsidR="001A4AA6">
        <w:rPr>
          <w:rFonts w:asciiTheme="majorHAnsi" w:hAnsiTheme="majorHAnsi" w:cs="Arial"/>
          <w:sz w:val="22"/>
          <w:szCs w:val="22"/>
          <w:lang w:val="en-GB"/>
        </w:rPr>
        <w:t>”</w:t>
      </w:r>
      <w:r w:rsidR="00890A9F">
        <w:rPr>
          <w:rFonts w:asciiTheme="majorHAnsi" w:hAnsiTheme="majorHAnsi" w:cs="Arial"/>
          <w:sz w:val="22"/>
          <w:szCs w:val="22"/>
          <w:lang w:val="en-GB"/>
        </w:rPr>
        <w:t>(</w:t>
      </w:r>
      <w:proofErr w:type="gramEnd"/>
      <w:r w:rsidR="00890A9F">
        <w:rPr>
          <w:rFonts w:asciiTheme="majorHAnsi" w:hAnsiTheme="majorHAnsi" w:cs="Arial"/>
          <w:sz w:val="22"/>
          <w:szCs w:val="22"/>
          <w:lang w:val="en-GB"/>
        </w:rPr>
        <w:t>48h)</w:t>
      </w:r>
      <w:r w:rsidR="001A4AA6">
        <w:rPr>
          <w:rFonts w:asciiTheme="majorHAnsi" w:hAnsiTheme="majorHAnsi" w:cs="Arial"/>
          <w:sz w:val="22"/>
          <w:szCs w:val="22"/>
          <w:lang w:val="en-GB"/>
        </w:rPr>
        <w:t>.</w:t>
      </w:r>
      <w:r w:rsidR="0001049A">
        <w:rPr>
          <w:rFonts w:asciiTheme="majorHAnsi" w:hAnsiTheme="majorHAnsi" w:cs="Arial"/>
          <w:sz w:val="22"/>
          <w:szCs w:val="22"/>
          <w:lang w:val="en-GB"/>
        </w:rPr>
        <w:t xml:space="preserve"> </w:t>
      </w:r>
      <w:r w:rsidR="0001049A" w:rsidRPr="0001049A">
        <w:rPr>
          <w:rFonts w:asciiTheme="majorHAnsi" w:hAnsiTheme="majorHAnsi" w:cs="Arial"/>
          <w:sz w:val="22"/>
          <w:szCs w:val="22"/>
          <w:lang w:val="en-GB"/>
        </w:rPr>
        <w:t>The course introduces basic tree growth and wood formation, detailing both the macroscopic and microscopic anatomy of hardwoods and softwoods.</w:t>
      </w:r>
      <w:r w:rsidR="0001049A" w:rsidRPr="003E4772">
        <w:rPr>
          <w:lang w:val="en-US"/>
        </w:rPr>
        <w:t xml:space="preserve"> </w:t>
      </w:r>
      <w:r w:rsidR="0001049A" w:rsidRPr="0001049A">
        <w:rPr>
          <w:rFonts w:asciiTheme="majorHAnsi" w:hAnsiTheme="majorHAnsi" w:cs="Arial"/>
          <w:sz w:val="22"/>
          <w:szCs w:val="22"/>
          <w:lang w:val="en-GB"/>
        </w:rPr>
        <w:t>The laboratories cover the macroscopic and microscopic identification of</w:t>
      </w:r>
      <w:r w:rsidR="0001049A">
        <w:rPr>
          <w:rFonts w:asciiTheme="majorHAnsi" w:hAnsiTheme="majorHAnsi" w:cs="Arial"/>
          <w:sz w:val="22"/>
          <w:szCs w:val="22"/>
          <w:lang w:val="en-GB"/>
        </w:rPr>
        <w:t xml:space="preserve"> the main Italian</w:t>
      </w:r>
      <w:r w:rsidR="0001049A" w:rsidRPr="0001049A">
        <w:rPr>
          <w:rFonts w:asciiTheme="majorHAnsi" w:hAnsiTheme="majorHAnsi" w:cs="Arial"/>
          <w:sz w:val="22"/>
          <w:szCs w:val="22"/>
          <w:lang w:val="en-GB"/>
        </w:rPr>
        <w:t xml:space="preserve"> hardwoods and softwoods</w:t>
      </w:r>
      <w:r w:rsidR="0001049A">
        <w:rPr>
          <w:rFonts w:asciiTheme="majorHAnsi" w:hAnsiTheme="majorHAnsi" w:cs="Arial"/>
          <w:sz w:val="22"/>
          <w:szCs w:val="22"/>
          <w:lang w:val="en-GB"/>
        </w:rPr>
        <w:t>.</w:t>
      </w:r>
    </w:p>
    <w:p w14:paraId="42863631" w14:textId="2E66354D" w:rsidR="00246484" w:rsidRDefault="00246484" w:rsidP="00B40904">
      <w:pPr>
        <w:autoSpaceDE w:val="0"/>
        <w:autoSpaceDN w:val="0"/>
        <w:adjustRightInd w:val="0"/>
        <w:ind w:left="2832" w:hanging="2832"/>
        <w:jc w:val="both"/>
        <w:rPr>
          <w:rFonts w:asciiTheme="majorHAnsi" w:hAnsiTheme="majorHAnsi" w:cs="Arial"/>
          <w:sz w:val="22"/>
          <w:szCs w:val="22"/>
          <w:lang w:val="en-GB"/>
        </w:rPr>
      </w:pPr>
      <w:r>
        <w:rPr>
          <w:rFonts w:asciiTheme="majorHAnsi" w:hAnsiTheme="majorHAnsi" w:cs="Arial"/>
          <w:sz w:val="22"/>
          <w:szCs w:val="22"/>
          <w:lang w:val="en-GB"/>
        </w:rPr>
        <w:t>Jan 2014-present</w:t>
      </w:r>
      <w:r>
        <w:rPr>
          <w:rFonts w:asciiTheme="majorHAnsi" w:hAnsiTheme="majorHAnsi" w:cs="Arial"/>
          <w:sz w:val="22"/>
          <w:szCs w:val="22"/>
          <w:lang w:val="en-GB"/>
        </w:rPr>
        <w:tab/>
        <w:t xml:space="preserve">I am regularly giving seminars on </w:t>
      </w:r>
      <w:r w:rsidRPr="0064082C">
        <w:rPr>
          <w:rFonts w:asciiTheme="majorHAnsi" w:hAnsiTheme="majorHAnsi" w:cs="Arial"/>
          <w:sz w:val="22"/>
          <w:szCs w:val="22"/>
          <w:lang w:val="en-GB"/>
        </w:rPr>
        <w:t>“</w:t>
      </w:r>
      <w:r w:rsidRPr="0064082C">
        <w:rPr>
          <w:rFonts w:asciiTheme="majorHAnsi" w:hAnsiTheme="majorHAnsi" w:cs="Arial"/>
          <w:i/>
          <w:sz w:val="22"/>
          <w:szCs w:val="22"/>
          <w:lang w:val="en-GB"/>
        </w:rPr>
        <w:t>Phytoremediation</w:t>
      </w:r>
      <w:r w:rsidRPr="0064082C">
        <w:rPr>
          <w:rFonts w:asciiTheme="majorHAnsi" w:hAnsiTheme="majorHAnsi" w:cs="Arial"/>
          <w:sz w:val="22"/>
          <w:szCs w:val="22"/>
          <w:lang w:val="en-GB"/>
        </w:rPr>
        <w:t>”</w:t>
      </w:r>
      <w:r>
        <w:rPr>
          <w:rFonts w:asciiTheme="majorHAnsi" w:hAnsiTheme="majorHAnsi" w:cs="Arial"/>
          <w:sz w:val="22"/>
          <w:szCs w:val="22"/>
          <w:lang w:val="en-GB"/>
        </w:rPr>
        <w:t xml:space="preserve"> at the University of Florence</w:t>
      </w:r>
      <w:r w:rsidR="00890A9F">
        <w:rPr>
          <w:rFonts w:asciiTheme="majorHAnsi" w:hAnsiTheme="majorHAnsi" w:cs="Arial"/>
          <w:sz w:val="22"/>
          <w:szCs w:val="22"/>
          <w:lang w:val="en-GB"/>
        </w:rPr>
        <w:t xml:space="preserve"> (Italy)</w:t>
      </w:r>
      <w:r>
        <w:rPr>
          <w:rFonts w:asciiTheme="majorHAnsi" w:hAnsiTheme="majorHAnsi" w:cs="Arial"/>
          <w:sz w:val="22"/>
          <w:szCs w:val="22"/>
          <w:lang w:val="en-GB"/>
        </w:rPr>
        <w:t>.</w:t>
      </w:r>
    </w:p>
    <w:p w14:paraId="62AD30EE" w14:textId="77777777" w:rsidR="00246484" w:rsidRPr="008B66D9" w:rsidRDefault="00246484" w:rsidP="00B40904">
      <w:pPr>
        <w:autoSpaceDE w:val="0"/>
        <w:autoSpaceDN w:val="0"/>
        <w:adjustRightInd w:val="0"/>
        <w:ind w:left="2832" w:hanging="2832"/>
        <w:jc w:val="both"/>
        <w:rPr>
          <w:rFonts w:asciiTheme="majorHAnsi" w:hAnsiTheme="majorHAnsi" w:cs="Arial"/>
          <w:sz w:val="6"/>
          <w:szCs w:val="6"/>
          <w:lang w:val="en-GB"/>
        </w:rPr>
      </w:pPr>
    </w:p>
    <w:p w14:paraId="4D0B8908" w14:textId="3EB80952" w:rsidR="00BB5E28" w:rsidRPr="0064082C" w:rsidRDefault="00BB5E28" w:rsidP="00B40904">
      <w:pPr>
        <w:autoSpaceDE w:val="0"/>
        <w:autoSpaceDN w:val="0"/>
        <w:adjustRightInd w:val="0"/>
        <w:ind w:left="2832" w:hanging="2832"/>
        <w:jc w:val="both"/>
        <w:rPr>
          <w:rFonts w:asciiTheme="majorHAnsi" w:hAnsiTheme="majorHAnsi" w:cs="Arial"/>
          <w:sz w:val="22"/>
          <w:szCs w:val="22"/>
          <w:lang w:val="en-GB"/>
        </w:rPr>
      </w:pPr>
      <w:r w:rsidRPr="0064082C">
        <w:rPr>
          <w:rFonts w:asciiTheme="majorHAnsi" w:hAnsiTheme="majorHAnsi" w:cs="Arial"/>
          <w:sz w:val="22"/>
          <w:szCs w:val="22"/>
          <w:lang w:val="en-GB"/>
        </w:rPr>
        <w:t>Feb 2013</w:t>
      </w:r>
      <w:r w:rsidRPr="0064082C">
        <w:rPr>
          <w:rFonts w:asciiTheme="majorHAnsi" w:hAnsiTheme="majorHAnsi" w:cs="Arial"/>
          <w:sz w:val="22"/>
          <w:szCs w:val="22"/>
          <w:lang w:val="en-GB"/>
        </w:rPr>
        <w:tab/>
      </w:r>
      <w:r w:rsidR="00005CDF">
        <w:rPr>
          <w:rFonts w:asciiTheme="majorHAnsi" w:hAnsiTheme="majorHAnsi" w:cs="Arial"/>
          <w:sz w:val="22"/>
          <w:szCs w:val="22"/>
          <w:lang w:val="en-GB"/>
        </w:rPr>
        <w:t>S</w:t>
      </w:r>
      <w:r w:rsidRPr="0064082C">
        <w:rPr>
          <w:rFonts w:asciiTheme="majorHAnsi" w:hAnsiTheme="majorHAnsi" w:cs="Arial"/>
          <w:sz w:val="22"/>
          <w:szCs w:val="22"/>
          <w:lang w:val="en-GB"/>
        </w:rPr>
        <w:t>eminar</w:t>
      </w:r>
      <w:r w:rsidR="00005CDF">
        <w:rPr>
          <w:rFonts w:asciiTheme="majorHAnsi" w:hAnsiTheme="majorHAnsi" w:cs="Arial"/>
          <w:sz w:val="22"/>
          <w:szCs w:val="22"/>
          <w:lang w:val="en-GB"/>
        </w:rPr>
        <w:t>:</w:t>
      </w:r>
      <w:r w:rsidRPr="0064082C">
        <w:rPr>
          <w:rFonts w:asciiTheme="majorHAnsi" w:hAnsiTheme="majorHAnsi" w:cs="Arial"/>
          <w:sz w:val="22"/>
          <w:szCs w:val="22"/>
          <w:lang w:val="en-GB"/>
        </w:rPr>
        <w:t xml:space="preserve"> “</w:t>
      </w:r>
      <w:r w:rsidRPr="0064082C">
        <w:rPr>
          <w:rFonts w:asciiTheme="majorHAnsi" w:hAnsiTheme="majorHAnsi" w:cs="Arial"/>
          <w:i/>
          <w:sz w:val="22"/>
          <w:szCs w:val="22"/>
          <w:lang w:val="en-GB"/>
        </w:rPr>
        <w:t>Phytoremediation</w:t>
      </w:r>
      <w:r w:rsidRPr="0064082C">
        <w:rPr>
          <w:rFonts w:asciiTheme="majorHAnsi" w:hAnsiTheme="majorHAnsi" w:cs="Arial"/>
          <w:sz w:val="22"/>
          <w:szCs w:val="22"/>
          <w:lang w:val="en-GB"/>
        </w:rPr>
        <w:t>” organized by th</w:t>
      </w:r>
      <w:r w:rsidR="00E56349" w:rsidRPr="0064082C">
        <w:rPr>
          <w:rFonts w:asciiTheme="majorHAnsi" w:hAnsiTheme="majorHAnsi" w:cs="Arial"/>
          <w:sz w:val="22"/>
          <w:szCs w:val="22"/>
          <w:lang w:val="en-GB"/>
        </w:rPr>
        <w:t>e</w:t>
      </w:r>
      <w:r w:rsidRPr="0064082C">
        <w:rPr>
          <w:rFonts w:asciiTheme="majorHAnsi" w:hAnsiTheme="majorHAnsi" w:cs="Arial"/>
          <w:sz w:val="22"/>
          <w:szCs w:val="22"/>
          <w:lang w:val="en-GB"/>
        </w:rPr>
        <w:t xml:space="preserve"> </w:t>
      </w:r>
      <w:r w:rsidR="00E56349" w:rsidRPr="0064082C">
        <w:rPr>
          <w:rFonts w:asciiTheme="majorHAnsi" w:hAnsiTheme="majorHAnsi" w:cs="Arial"/>
          <w:sz w:val="22"/>
          <w:szCs w:val="22"/>
          <w:lang w:val="en-GB"/>
        </w:rPr>
        <w:t xml:space="preserve">School of Landscape Architecture, University </w:t>
      </w:r>
      <w:r w:rsidRPr="0064082C">
        <w:rPr>
          <w:rFonts w:asciiTheme="majorHAnsi" w:hAnsiTheme="majorHAnsi" w:cs="Arial"/>
          <w:sz w:val="22"/>
          <w:szCs w:val="22"/>
          <w:lang w:val="en-GB"/>
        </w:rPr>
        <w:t>of Montreal</w:t>
      </w:r>
      <w:r w:rsidR="00E56349" w:rsidRPr="0064082C">
        <w:rPr>
          <w:rFonts w:asciiTheme="majorHAnsi" w:hAnsiTheme="majorHAnsi" w:cs="Arial"/>
          <w:sz w:val="22"/>
          <w:szCs w:val="22"/>
          <w:lang w:val="en-GB"/>
        </w:rPr>
        <w:t xml:space="preserve"> (</w:t>
      </w:r>
      <w:proofErr w:type="spellStart"/>
      <w:r w:rsidR="00E56349" w:rsidRPr="0064082C">
        <w:rPr>
          <w:rFonts w:asciiTheme="majorHAnsi" w:hAnsiTheme="majorHAnsi" w:cs="Arial"/>
          <w:sz w:val="22"/>
          <w:szCs w:val="22"/>
          <w:lang w:val="en-GB"/>
        </w:rPr>
        <w:t>Dr.</w:t>
      </w:r>
      <w:proofErr w:type="spellEnd"/>
      <w:r w:rsidR="00E56349" w:rsidRPr="0064082C">
        <w:rPr>
          <w:rFonts w:asciiTheme="majorHAnsi" w:hAnsiTheme="majorHAnsi" w:cs="Arial"/>
          <w:sz w:val="22"/>
          <w:szCs w:val="22"/>
          <w:lang w:val="en-GB"/>
        </w:rPr>
        <w:t xml:space="preserve"> Danielle </w:t>
      </w:r>
      <w:proofErr w:type="spellStart"/>
      <w:r w:rsidR="00E56349" w:rsidRPr="0064082C">
        <w:rPr>
          <w:rFonts w:asciiTheme="majorHAnsi" w:hAnsiTheme="majorHAnsi" w:cs="Arial"/>
          <w:sz w:val="22"/>
          <w:szCs w:val="22"/>
          <w:lang w:val="en-GB"/>
        </w:rPr>
        <w:t>Dagenais</w:t>
      </w:r>
      <w:proofErr w:type="spellEnd"/>
      <w:r w:rsidR="00E56349" w:rsidRPr="0064082C">
        <w:rPr>
          <w:rFonts w:asciiTheme="majorHAnsi" w:hAnsiTheme="majorHAnsi" w:cs="Arial"/>
          <w:sz w:val="22"/>
          <w:szCs w:val="22"/>
          <w:lang w:val="en-GB"/>
        </w:rPr>
        <w:t>)</w:t>
      </w:r>
      <w:r w:rsidR="00246484">
        <w:rPr>
          <w:rFonts w:asciiTheme="majorHAnsi" w:hAnsiTheme="majorHAnsi" w:cs="Arial"/>
          <w:sz w:val="22"/>
          <w:szCs w:val="22"/>
          <w:lang w:val="en-GB"/>
        </w:rPr>
        <w:t>.</w:t>
      </w:r>
    </w:p>
    <w:p w14:paraId="4E94D3C5" w14:textId="77777777" w:rsidR="00BB5E28" w:rsidRPr="008B66D9" w:rsidRDefault="00BB5E28" w:rsidP="00B40904">
      <w:pPr>
        <w:autoSpaceDE w:val="0"/>
        <w:autoSpaceDN w:val="0"/>
        <w:adjustRightInd w:val="0"/>
        <w:ind w:left="2832" w:hanging="2832"/>
        <w:jc w:val="both"/>
        <w:rPr>
          <w:rFonts w:asciiTheme="majorHAnsi" w:hAnsiTheme="majorHAnsi" w:cs="Arial"/>
          <w:sz w:val="6"/>
          <w:szCs w:val="6"/>
          <w:lang w:val="en-GB"/>
        </w:rPr>
      </w:pPr>
    </w:p>
    <w:p w14:paraId="3E8CFA91" w14:textId="7B1F194E" w:rsidR="00D76329" w:rsidRPr="0064082C" w:rsidRDefault="00D76329" w:rsidP="00B40904">
      <w:pPr>
        <w:autoSpaceDE w:val="0"/>
        <w:autoSpaceDN w:val="0"/>
        <w:adjustRightInd w:val="0"/>
        <w:ind w:left="2832" w:hanging="2832"/>
        <w:jc w:val="both"/>
        <w:rPr>
          <w:rFonts w:asciiTheme="majorHAnsi" w:hAnsiTheme="majorHAnsi" w:cs="Arial"/>
          <w:sz w:val="22"/>
          <w:szCs w:val="22"/>
          <w:lang w:val="en-GB"/>
        </w:rPr>
      </w:pPr>
      <w:r w:rsidRPr="0064082C">
        <w:rPr>
          <w:rFonts w:asciiTheme="majorHAnsi" w:hAnsiTheme="majorHAnsi" w:cs="Arial"/>
          <w:sz w:val="22"/>
          <w:szCs w:val="22"/>
          <w:lang w:val="en-GB"/>
        </w:rPr>
        <w:t>Dec 2012</w:t>
      </w:r>
      <w:r w:rsidRPr="0064082C">
        <w:rPr>
          <w:rFonts w:asciiTheme="majorHAnsi" w:hAnsiTheme="majorHAnsi" w:cs="Arial"/>
          <w:sz w:val="22"/>
          <w:szCs w:val="22"/>
          <w:lang w:val="en-GB"/>
        </w:rPr>
        <w:tab/>
      </w:r>
      <w:r w:rsidR="00005CDF">
        <w:rPr>
          <w:rFonts w:asciiTheme="majorHAnsi" w:hAnsiTheme="majorHAnsi" w:cs="Arial"/>
          <w:sz w:val="22"/>
          <w:szCs w:val="22"/>
          <w:lang w:val="en-GB"/>
        </w:rPr>
        <w:t>S</w:t>
      </w:r>
      <w:r w:rsidRPr="0064082C">
        <w:rPr>
          <w:rFonts w:asciiTheme="majorHAnsi" w:hAnsiTheme="majorHAnsi" w:cs="Arial"/>
          <w:sz w:val="22"/>
          <w:szCs w:val="22"/>
          <w:lang w:val="en-GB"/>
        </w:rPr>
        <w:t>eminar (2 hours)</w:t>
      </w:r>
      <w:r w:rsidR="00005CDF">
        <w:rPr>
          <w:rFonts w:asciiTheme="majorHAnsi" w:hAnsiTheme="majorHAnsi" w:cs="Arial"/>
          <w:sz w:val="22"/>
          <w:szCs w:val="22"/>
          <w:lang w:val="en-GB"/>
        </w:rPr>
        <w:t>:</w:t>
      </w:r>
      <w:r w:rsidRPr="0064082C">
        <w:rPr>
          <w:rFonts w:asciiTheme="majorHAnsi" w:hAnsiTheme="majorHAnsi" w:cs="Arial"/>
          <w:sz w:val="22"/>
          <w:szCs w:val="22"/>
          <w:lang w:val="en-GB"/>
        </w:rPr>
        <w:t xml:space="preserve"> “</w:t>
      </w:r>
      <w:r w:rsidRPr="0064082C">
        <w:rPr>
          <w:rFonts w:asciiTheme="majorHAnsi" w:hAnsiTheme="majorHAnsi" w:cs="Arial"/>
          <w:i/>
          <w:sz w:val="22"/>
          <w:szCs w:val="22"/>
          <w:lang w:val="en-GB"/>
        </w:rPr>
        <w:t>Phytotechnologies</w:t>
      </w:r>
      <w:r w:rsidRPr="0064082C">
        <w:rPr>
          <w:rFonts w:asciiTheme="majorHAnsi" w:hAnsiTheme="majorHAnsi" w:cs="Arial"/>
          <w:sz w:val="22"/>
          <w:szCs w:val="22"/>
          <w:lang w:val="en-GB"/>
        </w:rPr>
        <w:t xml:space="preserve">” </w:t>
      </w:r>
      <w:r w:rsidR="00E26BCA" w:rsidRPr="0064082C">
        <w:rPr>
          <w:rFonts w:asciiTheme="majorHAnsi" w:hAnsiTheme="majorHAnsi" w:cs="Arial"/>
          <w:sz w:val="22"/>
          <w:szCs w:val="22"/>
          <w:lang w:val="en-GB"/>
        </w:rPr>
        <w:t>organized by th</w:t>
      </w:r>
      <w:r w:rsidR="00DF285C" w:rsidRPr="0064082C">
        <w:rPr>
          <w:rFonts w:asciiTheme="majorHAnsi" w:hAnsiTheme="majorHAnsi" w:cs="Arial"/>
          <w:sz w:val="22"/>
          <w:szCs w:val="22"/>
          <w:lang w:val="en-GB"/>
        </w:rPr>
        <w:t xml:space="preserve">e </w:t>
      </w:r>
      <w:r w:rsidRPr="0064082C">
        <w:rPr>
          <w:rFonts w:asciiTheme="majorHAnsi" w:hAnsiTheme="majorHAnsi" w:cs="Arial"/>
          <w:sz w:val="22"/>
          <w:szCs w:val="22"/>
          <w:lang w:val="en-GB"/>
        </w:rPr>
        <w:t>School of Horticulture of Montreal.</w:t>
      </w:r>
    </w:p>
    <w:p w14:paraId="417569E3" w14:textId="77777777" w:rsidR="00D76329" w:rsidRPr="008B66D9" w:rsidRDefault="00D76329" w:rsidP="00B40904">
      <w:pPr>
        <w:autoSpaceDE w:val="0"/>
        <w:autoSpaceDN w:val="0"/>
        <w:adjustRightInd w:val="0"/>
        <w:ind w:left="2832" w:hanging="2832"/>
        <w:jc w:val="both"/>
        <w:rPr>
          <w:rFonts w:asciiTheme="majorHAnsi" w:hAnsiTheme="majorHAnsi" w:cs="Arial"/>
          <w:sz w:val="6"/>
          <w:szCs w:val="6"/>
          <w:lang w:val="en-GB"/>
        </w:rPr>
      </w:pPr>
    </w:p>
    <w:p w14:paraId="506C01CE" w14:textId="05800BA5" w:rsidR="002031B4" w:rsidRPr="0064082C" w:rsidRDefault="003D33D1" w:rsidP="00B40904">
      <w:pPr>
        <w:autoSpaceDE w:val="0"/>
        <w:autoSpaceDN w:val="0"/>
        <w:adjustRightInd w:val="0"/>
        <w:ind w:left="2832" w:hanging="2832"/>
        <w:jc w:val="both"/>
        <w:rPr>
          <w:rFonts w:asciiTheme="majorHAnsi" w:hAnsiTheme="majorHAnsi" w:cs="ArialMT"/>
          <w:sz w:val="22"/>
          <w:szCs w:val="22"/>
          <w:lang w:val="en-US" w:eastAsia="fr-FR"/>
        </w:rPr>
      </w:pPr>
      <w:r w:rsidRPr="0064082C">
        <w:rPr>
          <w:rFonts w:asciiTheme="majorHAnsi" w:hAnsiTheme="majorHAnsi" w:cs="Arial"/>
          <w:sz w:val="22"/>
          <w:szCs w:val="22"/>
          <w:lang w:val="en-GB"/>
        </w:rPr>
        <w:t>Feb – Ap</w:t>
      </w:r>
      <w:r w:rsidR="00150481" w:rsidRPr="0064082C">
        <w:rPr>
          <w:rFonts w:asciiTheme="majorHAnsi" w:hAnsiTheme="majorHAnsi" w:cs="Arial"/>
          <w:sz w:val="22"/>
          <w:szCs w:val="22"/>
          <w:lang w:val="en-GB"/>
        </w:rPr>
        <w:t>r</w:t>
      </w:r>
      <w:r w:rsidRPr="0064082C">
        <w:rPr>
          <w:rFonts w:asciiTheme="majorHAnsi" w:hAnsiTheme="majorHAnsi" w:cs="Arial"/>
          <w:sz w:val="22"/>
          <w:szCs w:val="22"/>
          <w:lang w:val="en-GB"/>
        </w:rPr>
        <w:t xml:space="preserve"> 2011</w:t>
      </w:r>
      <w:r w:rsidR="00543773" w:rsidRPr="0064082C">
        <w:rPr>
          <w:rFonts w:asciiTheme="majorHAnsi" w:hAnsiTheme="majorHAnsi" w:cs="Arial"/>
          <w:sz w:val="22"/>
          <w:szCs w:val="22"/>
          <w:lang w:val="en-GB"/>
        </w:rPr>
        <w:t>/12</w:t>
      </w:r>
      <w:r w:rsidR="00B40904" w:rsidRPr="0064082C">
        <w:rPr>
          <w:rFonts w:asciiTheme="majorHAnsi" w:hAnsiTheme="majorHAnsi" w:cs="Arial"/>
          <w:sz w:val="22"/>
          <w:szCs w:val="22"/>
          <w:lang w:val="en-GB"/>
        </w:rPr>
        <w:tab/>
      </w:r>
      <w:r w:rsidR="00005CDF">
        <w:rPr>
          <w:rFonts w:asciiTheme="majorHAnsi" w:hAnsiTheme="majorHAnsi" w:cs="Arial"/>
          <w:sz w:val="22"/>
          <w:szCs w:val="22"/>
          <w:lang w:val="en-GB"/>
        </w:rPr>
        <w:t>Seminar series (10):</w:t>
      </w:r>
      <w:r w:rsidRPr="0064082C">
        <w:rPr>
          <w:rFonts w:asciiTheme="majorHAnsi" w:hAnsiTheme="majorHAnsi" w:cs="Arial"/>
          <w:sz w:val="22"/>
          <w:szCs w:val="22"/>
          <w:lang w:val="en-GB"/>
        </w:rPr>
        <w:t xml:space="preserve"> “</w:t>
      </w:r>
      <w:r w:rsidRPr="0064082C">
        <w:rPr>
          <w:rFonts w:asciiTheme="majorHAnsi" w:hAnsiTheme="majorHAnsi" w:cs="Arial"/>
          <w:i/>
          <w:sz w:val="22"/>
          <w:szCs w:val="22"/>
          <w:lang w:val="en-GB"/>
        </w:rPr>
        <w:t>Phytotechnologies</w:t>
      </w:r>
      <w:r w:rsidRPr="0064082C">
        <w:rPr>
          <w:rFonts w:asciiTheme="majorHAnsi" w:hAnsiTheme="majorHAnsi" w:cs="Arial"/>
          <w:sz w:val="22"/>
          <w:szCs w:val="22"/>
          <w:lang w:val="en-GB"/>
        </w:rPr>
        <w:t xml:space="preserve">”, within the </w:t>
      </w:r>
      <w:r w:rsidR="008F641F" w:rsidRPr="0064082C">
        <w:rPr>
          <w:rFonts w:asciiTheme="majorHAnsi" w:hAnsiTheme="majorHAnsi" w:cs="Arial"/>
          <w:sz w:val="22"/>
          <w:szCs w:val="22"/>
          <w:lang w:val="en-GB"/>
        </w:rPr>
        <w:t>“</w:t>
      </w:r>
      <w:r w:rsidR="002031B4" w:rsidRPr="0064082C">
        <w:rPr>
          <w:rFonts w:asciiTheme="majorHAnsi" w:hAnsiTheme="majorHAnsi" w:cs="Arial"/>
          <w:i/>
          <w:sz w:val="22"/>
          <w:szCs w:val="22"/>
          <w:lang w:val="en-GB"/>
        </w:rPr>
        <w:t>G</w:t>
      </w:r>
      <w:r w:rsidR="008F641F" w:rsidRPr="0064082C">
        <w:rPr>
          <w:rFonts w:asciiTheme="majorHAnsi" w:hAnsiTheme="majorHAnsi" w:cs="Arial"/>
          <w:i/>
          <w:sz w:val="22"/>
          <w:szCs w:val="22"/>
          <w:lang w:val="en-GB"/>
        </w:rPr>
        <w:t xml:space="preserve">reen </w:t>
      </w:r>
      <w:r w:rsidR="002031B4" w:rsidRPr="0064082C">
        <w:rPr>
          <w:rFonts w:asciiTheme="majorHAnsi" w:hAnsiTheme="majorHAnsi" w:cs="Arial"/>
          <w:i/>
          <w:sz w:val="22"/>
          <w:szCs w:val="22"/>
          <w:lang w:val="en-GB"/>
        </w:rPr>
        <w:t>S</w:t>
      </w:r>
      <w:r w:rsidR="008F641F" w:rsidRPr="0064082C">
        <w:rPr>
          <w:rFonts w:asciiTheme="majorHAnsi" w:hAnsiTheme="majorHAnsi" w:cs="Arial"/>
          <w:i/>
          <w:sz w:val="22"/>
          <w:szCs w:val="22"/>
          <w:lang w:val="en-GB"/>
        </w:rPr>
        <w:t xml:space="preserve">olutions </w:t>
      </w:r>
      <w:r w:rsidR="002031B4" w:rsidRPr="0064082C">
        <w:rPr>
          <w:rFonts w:asciiTheme="majorHAnsi" w:hAnsiTheme="majorHAnsi" w:cs="Arial"/>
          <w:i/>
          <w:sz w:val="22"/>
          <w:szCs w:val="22"/>
          <w:lang w:val="en-GB"/>
        </w:rPr>
        <w:t>to Urban C</w:t>
      </w:r>
      <w:r w:rsidR="008F641F" w:rsidRPr="0064082C">
        <w:rPr>
          <w:rFonts w:asciiTheme="majorHAnsi" w:hAnsiTheme="majorHAnsi" w:cs="Arial"/>
          <w:i/>
          <w:sz w:val="22"/>
          <w:szCs w:val="22"/>
          <w:lang w:val="en-GB"/>
        </w:rPr>
        <w:t>hallenges</w:t>
      </w:r>
      <w:r w:rsidR="002031B4" w:rsidRPr="0064082C">
        <w:rPr>
          <w:rFonts w:asciiTheme="majorHAnsi" w:hAnsiTheme="majorHAnsi" w:cs="Arial"/>
          <w:sz w:val="22"/>
          <w:szCs w:val="22"/>
          <w:lang w:val="en-GB"/>
        </w:rPr>
        <w:t>”</w:t>
      </w:r>
      <w:r w:rsidR="002031B4" w:rsidRPr="0064082C">
        <w:rPr>
          <w:rFonts w:asciiTheme="majorHAnsi" w:hAnsiTheme="majorHAnsi" w:cs="ArialMT"/>
          <w:sz w:val="22"/>
          <w:szCs w:val="22"/>
          <w:lang w:val="en-US" w:eastAsia="fr-FR"/>
        </w:rPr>
        <w:t xml:space="preserve"> </w:t>
      </w:r>
      <w:r w:rsidR="0045410E">
        <w:rPr>
          <w:rFonts w:asciiTheme="majorHAnsi" w:hAnsiTheme="majorHAnsi" w:cs="ArialMT"/>
          <w:sz w:val="22"/>
          <w:szCs w:val="22"/>
          <w:lang w:val="en-US" w:eastAsia="fr-FR"/>
        </w:rPr>
        <w:t xml:space="preserve">program </w:t>
      </w:r>
      <w:r w:rsidR="002031B4" w:rsidRPr="0064082C">
        <w:rPr>
          <w:rFonts w:asciiTheme="majorHAnsi" w:hAnsiTheme="majorHAnsi" w:cs="ArialMT"/>
          <w:sz w:val="22"/>
          <w:szCs w:val="22"/>
          <w:lang w:val="en-US" w:eastAsia="fr-FR"/>
        </w:rPr>
        <w:t>organized by The Montreal Botanical Garde</w:t>
      </w:r>
      <w:r w:rsidR="0045410E">
        <w:rPr>
          <w:rFonts w:asciiTheme="majorHAnsi" w:hAnsiTheme="majorHAnsi" w:cs="ArialMT"/>
          <w:sz w:val="22"/>
          <w:szCs w:val="22"/>
          <w:lang w:val="en-US" w:eastAsia="fr-FR"/>
        </w:rPr>
        <w:t xml:space="preserve">n and </w:t>
      </w:r>
      <w:r w:rsidR="002031B4" w:rsidRPr="0064082C">
        <w:rPr>
          <w:rFonts w:asciiTheme="majorHAnsi" w:hAnsiTheme="majorHAnsi" w:cs="ArialMT"/>
          <w:sz w:val="22"/>
          <w:szCs w:val="22"/>
          <w:lang w:val="en-US" w:eastAsia="fr-FR"/>
        </w:rPr>
        <w:t xml:space="preserve">aimed </w:t>
      </w:r>
      <w:r w:rsidR="00B40904" w:rsidRPr="0064082C">
        <w:rPr>
          <w:rFonts w:asciiTheme="majorHAnsi" w:hAnsiTheme="majorHAnsi" w:cs="ArialMT"/>
          <w:sz w:val="22"/>
          <w:szCs w:val="22"/>
          <w:lang w:val="en-US" w:eastAsia="fr-FR"/>
        </w:rPr>
        <w:t>at</w:t>
      </w:r>
      <w:r w:rsidR="002031B4" w:rsidRPr="0064082C">
        <w:rPr>
          <w:rFonts w:asciiTheme="majorHAnsi" w:hAnsiTheme="majorHAnsi" w:cs="ArialMT"/>
          <w:sz w:val="22"/>
          <w:szCs w:val="22"/>
          <w:lang w:val="en-US" w:eastAsia="fr-FR"/>
        </w:rPr>
        <w:t xml:space="preserve"> help</w:t>
      </w:r>
      <w:r w:rsidR="00B40904" w:rsidRPr="0064082C">
        <w:rPr>
          <w:rFonts w:asciiTheme="majorHAnsi" w:hAnsiTheme="majorHAnsi" w:cs="ArialMT"/>
          <w:sz w:val="22"/>
          <w:szCs w:val="22"/>
          <w:lang w:val="en-US" w:eastAsia="fr-FR"/>
        </w:rPr>
        <w:t>ing</w:t>
      </w:r>
      <w:r w:rsidR="002031B4" w:rsidRPr="0064082C">
        <w:rPr>
          <w:rFonts w:asciiTheme="majorHAnsi" w:hAnsiTheme="majorHAnsi" w:cs="ArialMT"/>
          <w:sz w:val="22"/>
          <w:szCs w:val="22"/>
          <w:lang w:val="en-US" w:eastAsia="fr-FR"/>
        </w:rPr>
        <w:t xml:space="preserve"> </w:t>
      </w:r>
      <w:r w:rsidR="002031B4" w:rsidRPr="0064082C">
        <w:rPr>
          <w:rFonts w:asciiTheme="majorHAnsi" w:hAnsiTheme="majorHAnsi" w:cs="Arial"/>
          <w:sz w:val="22"/>
          <w:szCs w:val="22"/>
          <w:lang w:val="en-GB"/>
        </w:rPr>
        <w:t xml:space="preserve">high-school students </w:t>
      </w:r>
      <w:r w:rsidR="00B40904" w:rsidRPr="0064082C">
        <w:rPr>
          <w:rFonts w:asciiTheme="majorHAnsi" w:hAnsiTheme="majorHAnsi" w:cs="Arial"/>
          <w:sz w:val="22"/>
          <w:szCs w:val="22"/>
          <w:lang w:val="en-GB"/>
        </w:rPr>
        <w:t xml:space="preserve">to </w:t>
      </w:r>
      <w:r w:rsidR="002031B4" w:rsidRPr="0064082C">
        <w:rPr>
          <w:rFonts w:asciiTheme="majorHAnsi" w:hAnsiTheme="majorHAnsi" w:cs="ArialMT"/>
          <w:sz w:val="22"/>
          <w:szCs w:val="22"/>
          <w:lang w:val="en-US" w:eastAsia="fr-FR"/>
        </w:rPr>
        <w:t>understand how plant science and technology contribute to building sustainable communities</w:t>
      </w:r>
      <w:r w:rsidR="00FF2D79" w:rsidRPr="0064082C">
        <w:rPr>
          <w:rFonts w:asciiTheme="majorHAnsi" w:hAnsiTheme="majorHAnsi" w:cs="ArialMT"/>
          <w:sz w:val="22"/>
          <w:szCs w:val="22"/>
          <w:lang w:val="en-US" w:eastAsia="fr-FR"/>
        </w:rPr>
        <w:t xml:space="preserve"> in urban areas</w:t>
      </w:r>
      <w:r w:rsidR="002031B4" w:rsidRPr="0064082C">
        <w:rPr>
          <w:rFonts w:asciiTheme="majorHAnsi" w:hAnsiTheme="majorHAnsi" w:cs="ArialMT"/>
          <w:sz w:val="22"/>
          <w:szCs w:val="22"/>
          <w:lang w:val="en-US" w:eastAsia="fr-FR"/>
        </w:rPr>
        <w:t>.</w:t>
      </w:r>
    </w:p>
    <w:p w14:paraId="5A8E1B98" w14:textId="77777777" w:rsidR="00242CC0" w:rsidRPr="008B66D9" w:rsidRDefault="00242CC0" w:rsidP="00B40904">
      <w:pPr>
        <w:autoSpaceDE w:val="0"/>
        <w:autoSpaceDN w:val="0"/>
        <w:adjustRightInd w:val="0"/>
        <w:ind w:left="2832" w:hanging="2832"/>
        <w:jc w:val="both"/>
        <w:rPr>
          <w:rFonts w:asciiTheme="majorHAnsi" w:hAnsiTheme="majorHAnsi" w:cs="ArialMT"/>
          <w:sz w:val="6"/>
          <w:szCs w:val="6"/>
          <w:lang w:val="en-US" w:eastAsia="fr-FR"/>
        </w:rPr>
      </w:pPr>
    </w:p>
    <w:p w14:paraId="7DB72107" w14:textId="683BDF2B" w:rsidR="00D02668" w:rsidRPr="00EB3579" w:rsidRDefault="00B40904" w:rsidP="00EB3579">
      <w:pPr>
        <w:autoSpaceDE w:val="0"/>
        <w:autoSpaceDN w:val="0"/>
        <w:adjustRightInd w:val="0"/>
        <w:ind w:left="2832" w:hanging="2832"/>
        <w:jc w:val="both"/>
        <w:rPr>
          <w:rFonts w:asciiTheme="majorHAnsi" w:hAnsiTheme="majorHAnsi" w:cs="Arial"/>
          <w:sz w:val="22"/>
          <w:szCs w:val="22"/>
          <w:lang w:val="en-GB"/>
        </w:rPr>
      </w:pPr>
      <w:proofErr w:type="gramStart"/>
      <w:r w:rsidRPr="0064082C">
        <w:rPr>
          <w:rFonts w:asciiTheme="majorHAnsi" w:hAnsiTheme="majorHAnsi" w:cs="Arial"/>
          <w:sz w:val="22"/>
          <w:szCs w:val="22"/>
          <w:lang w:val="en-GB"/>
        </w:rPr>
        <w:t>Oct 2009</w:t>
      </w:r>
      <w:proofErr w:type="gramEnd"/>
      <w:r w:rsidR="00242CC0" w:rsidRPr="0064082C">
        <w:rPr>
          <w:rFonts w:asciiTheme="majorHAnsi" w:hAnsiTheme="majorHAnsi" w:cs="Arial"/>
          <w:sz w:val="22"/>
          <w:szCs w:val="22"/>
          <w:lang w:val="en-GB"/>
        </w:rPr>
        <w:tab/>
      </w:r>
      <w:r w:rsidR="00FF2D79" w:rsidRPr="0064082C">
        <w:rPr>
          <w:rFonts w:asciiTheme="majorHAnsi" w:hAnsiTheme="majorHAnsi" w:cs="Arial"/>
          <w:sz w:val="22"/>
          <w:szCs w:val="22"/>
          <w:lang w:val="en-GB"/>
        </w:rPr>
        <w:t xml:space="preserve">I </w:t>
      </w:r>
      <w:r w:rsidR="00690A3B" w:rsidRPr="0064082C">
        <w:rPr>
          <w:rFonts w:asciiTheme="majorHAnsi" w:hAnsiTheme="majorHAnsi" w:cs="Arial"/>
          <w:sz w:val="22"/>
          <w:szCs w:val="22"/>
          <w:lang w:val="en-GB"/>
        </w:rPr>
        <w:t>held</w:t>
      </w:r>
      <w:r w:rsidR="00FF2D79" w:rsidRPr="0064082C">
        <w:rPr>
          <w:rFonts w:asciiTheme="majorHAnsi" w:hAnsiTheme="majorHAnsi" w:cs="Arial"/>
          <w:sz w:val="22"/>
          <w:szCs w:val="22"/>
          <w:lang w:val="en-GB"/>
        </w:rPr>
        <w:t xml:space="preserve"> </w:t>
      </w:r>
      <w:r w:rsidR="00412213" w:rsidRPr="0064082C">
        <w:rPr>
          <w:rFonts w:asciiTheme="majorHAnsi" w:hAnsiTheme="majorHAnsi" w:cs="Arial"/>
          <w:sz w:val="22"/>
          <w:szCs w:val="22"/>
          <w:lang w:val="en-GB"/>
        </w:rPr>
        <w:t>several seminars</w:t>
      </w:r>
      <w:r w:rsidR="00FF2D79" w:rsidRPr="0064082C">
        <w:rPr>
          <w:rFonts w:asciiTheme="majorHAnsi" w:hAnsiTheme="majorHAnsi" w:cs="Arial"/>
          <w:sz w:val="22"/>
          <w:szCs w:val="22"/>
          <w:lang w:val="en-GB"/>
        </w:rPr>
        <w:t xml:space="preserve"> </w:t>
      </w:r>
      <w:r w:rsidR="00F53FEE" w:rsidRPr="0064082C">
        <w:rPr>
          <w:rFonts w:asciiTheme="majorHAnsi" w:hAnsiTheme="majorHAnsi" w:cs="Arial"/>
          <w:sz w:val="22"/>
          <w:szCs w:val="22"/>
          <w:lang w:val="en-GB"/>
        </w:rPr>
        <w:t>on “</w:t>
      </w:r>
      <w:r w:rsidR="00F53FEE" w:rsidRPr="0064082C">
        <w:rPr>
          <w:rFonts w:asciiTheme="majorHAnsi" w:hAnsiTheme="majorHAnsi" w:cs="Arial"/>
          <w:i/>
          <w:sz w:val="22"/>
          <w:szCs w:val="22"/>
          <w:lang w:val="en-GB"/>
        </w:rPr>
        <w:t>Bioenergy crops</w:t>
      </w:r>
      <w:r w:rsidR="00F53FEE" w:rsidRPr="0064082C">
        <w:rPr>
          <w:rFonts w:asciiTheme="majorHAnsi" w:hAnsiTheme="majorHAnsi" w:cs="Arial"/>
          <w:sz w:val="22"/>
          <w:szCs w:val="22"/>
          <w:lang w:val="en-GB"/>
        </w:rPr>
        <w:t>”</w:t>
      </w:r>
      <w:r w:rsidR="00242CC0" w:rsidRPr="0064082C">
        <w:rPr>
          <w:rFonts w:asciiTheme="majorHAnsi" w:hAnsiTheme="majorHAnsi" w:cs="Arial"/>
          <w:sz w:val="22"/>
          <w:szCs w:val="22"/>
          <w:lang w:val="en-GB"/>
        </w:rPr>
        <w:t xml:space="preserve"> </w:t>
      </w:r>
      <w:r w:rsidR="00FF2D79" w:rsidRPr="0064082C">
        <w:rPr>
          <w:rFonts w:asciiTheme="majorHAnsi" w:hAnsiTheme="majorHAnsi" w:cs="Arial"/>
          <w:sz w:val="22"/>
          <w:szCs w:val="22"/>
          <w:lang w:val="en-GB"/>
        </w:rPr>
        <w:t>(20 hours) within the tra</w:t>
      </w:r>
      <w:r w:rsidR="00F53FEE" w:rsidRPr="0064082C">
        <w:rPr>
          <w:rFonts w:asciiTheme="majorHAnsi" w:hAnsiTheme="majorHAnsi" w:cs="Arial"/>
          <w:sz w:val="22"/>
          <w:szCs w:val="22"/>
          <w:lang w:val="en-GB"/>
        </w:rPr>
        <w:t>ining course “</w:t>
      </w:r>
      <w:r w:rsidR="00F53FEE" w:rsidRPr="0064082C">
        <w:rPr>
          <w:rFonts w:asciiTheme="majorHAnsi" w:hAnsiTheme="majorHAnsi" w:cs="Arial"/>
          <w:i/>
          <w:sz w:val="22"/>
          <w:szCs w:val="22"/>
          <w:lang w:val="en-GB"/>
        </w:rPr>
        <w:t>Managements of bioenergy plants</w:t>
      </w:r>
      <w:r w:rsidR="00F53FEE" w:rsidRPr="0064082C">
        <w:rPr>
          <w:rFonts w:asciiTheme="majorHAnsi" w:hAnsiTheme="majorHAnsi" w:cs="Arial"/>
          <w:sz w:val="22"/>
          <w:szCs w:val="22"/>
          <w:lang w:val="en-GB"/>
        </w:rPr>
        <w:t>”</w:t>
      </w:r>
      <w:r w:rsidR="00242CC0" w:rsidRPr="0064082C">
        <w:rPr>
          <w:rFonts w:asciiTheme="majorHAnsi" w:hAnsiTheme="majorHAnsi" w:cs="Arial"/>
          <w:sz w:val="22"/>
          <w:szCs w:val="22"/>
          <w:lang w:val="en-GB"/>
        </w:rPr>
        <w:t xml:space="preserve"> organised by </w:t>
      </w:r>
      <w:proofErr w:type="spellStart"/>
      <w:r w:rsidR="00242CC0" w:rsidRPr="0064082C">
        <w:rPr>
          <w:rFonts w:asciiTheme="majorHAnsi" w:hAnsiTheme="majorHAnsi" w:cs="Arial"/>
          <w:sz w:val="22"/>
          <w:szCs w:val="22"/>
          <w:lang w:val="en-GB"/>
        </w:rPr>
        <w:t>So&amp;Co</w:t>
      </w:r>
      <w:proofErr w:type="spellEnd"/>
      <w:r w:rsidR="00242CC0" w:rsidRPr="0064082C">
        <w:rPr>
          <w:rFonts w:asciiTheme="majorHAnsi" w:hAnsiTheme="majorHAnsi" w:cs="Arial"/>
          <w:sz w:val="22"/>
          <w:szCs w:val="22"/>
          <w:lang w:val="en-GB"/>
        </w:rPr>
        <w:t xml:space="preserve"> -Training Agency (Italy)</w:t>
      </w:r>
      <w:r w:rsidR="00690A3B" w:rsidRPr="0064082C">
        <w:rPr>
          <w:rFonts w:asciiTheme="majorHAnsi" w:hAnsiTheme="majorHAnsi" w:cs="Arial"/>
          <w:sz w:val="22"/>
          <w:szCs w:val="22"/>
          <w:lang w:val="en-GB"/>
        </w:rPr>
        <w:t>,</w:t>
      </w:r>
      <w:r w:rsidR="00690A3B" w:rsidRPr="0064082C">
        <w:rPr>
          <w:rFonts w:asciiTheme="majorHAnsi" w:hAnsiTheme="majorHAnsi" w:cs="ArialMT"/>
          <w:sz w:val="22"/>
          <w:szCs w:val="22"/>
          <w:lang w:val="en-US" w:eastAsia="fr-FR"/>
        </w:rPr>
        <w:t xml:space="preserve"> aimed at introduc</w:t>
      </w:r>
      <w:r w:rsidR="00412213" w:rsidRPr="0064082C">
        <w:rPr>
          <w:rFonts w:asciiTheme="majorHAnsi" w:hAnsiTheme="majorHAnsi" w:cs="ArialMT"/>
          <w:sz w:val="22"/>
          <w:szCs w:val="22"/>
          <w:lang w:val="en-US" w:eastAsia="fr-FR"/>
        </w:rPr>
        <w:t>ing</w:t>
      </w:r>
      <w:r w:rsidR="00690A3B" w:rsidRPr="0064082C">
        <w:rPr>
          <w:rFonts w:asciiTheme="majorHAnsi" w:hAnsiTheme="majorHAnsi" w:cs="ArialMT"/>
          <w:sz w:val="22"/>
          <w:szCs w:val="22"/>
          <w:lang w:val="en-US" w:eastAsia="fr-FR"/>
        </w:rPr>
        <w:t xml:space="preserve"> the main agricultural and forest biomass</w:t>
      </w:r>
      <w:r w:rsidR="00412213" w:rsidRPr="0064082C">
        <w:rPr>
          <w:rFonts w:asciiTheme="majorHAnsi" w:hAnsiTheme="majorHAnsi" w:cs="ArialMT"/>
          <w:sz w:val="22"/>
          <w:szCs w:val="22"/>
          <w:lang w:val="en-US" w:eastAsia="fr-FR"/>
        </w:rPr>
        <w:t xml:space="preserve"> sources</w:t>
      </w:r>
      <w:r w:rsidR="00690A3B" w:rsidRPr="0064082C">
        <w:rPr>
          <w:rFonts w:asciiTheme="majorHAnsi" w:hAnsiTheme="majorHAnsi" w:cs="ArialMT"/>
          <w:sz w:val="22"/>
          <w:szCs w:val="22"/>
          <w:lang w:val="en-US" w:eastAsia="fr-FR"/>
        </w:rPr>
        <w:t xml:space="preserve"> </w:t>
      </w:r>
      <w:r w:rsidR="00412213" w:rsidRPr="0064082C">
        <w:rPr>
          <w:rFonts w:asciiTheme="majorHAnsi" w:hAnsiTheme="majorHAnsi" w:cs="ArialMT"/>
          <w:sz w:val="22"/>
          <w:szCs w:val="22"/>
          <w:lang w:val="en-US" w:eastAsia="fr-FR"/>
        </w:rPr>
        <w:t>to managers of bioenergy plants</w:t>
      </w:r>
      <w:r w:rsidR="00690A3B" w:rsidRPr="0064082C">
        <w:rPr>
          <w:rFonts w:asciiTheme="majorHAnsi" w:hAnsiTheme="majorHAnsi" w:cs="ArialMT"/>
          <w:sz w:val="22"/>
          <w:szCs w:val="22"/>
          <w:lang w:val="en-US" w:eastAsia="fr-FR"/>
        </w:rPr>
        <w:t>.</w:t>
      </w:r>
    </w:p>
    <w:p w14:paraId="769F059A" w14:textId="015D8830" w:rsidR="00FB1179" w:rsidRDefault="003F00DD" w:rsidP="00FB1179">
      <w:pPr>
        <w:jc w:val="both"/>
        <w:rPr>
          <w:rFonts w:asciiTheme="majorHAnsi" w:hAnsiTheme="majorHAnsi" w:cs="Arial"/>
          <w:b/>
          <w:sz w:val="22"/>
          <w:szCs w:val="22"/>
          <w:u w:val="single"/>
          <w:lang w:val="en-US"/>
        </w:rPr>
      </w:pPr>
      <w:r w:rsidRPr="0064082C">
        <w:rPr>
          <w:rFonts w:asciiTheme="majorHAnsi" w:hAnsiTheme="majorHAnsi" w:cs="Arial"/>
          <w:b/>
          <w:sz w:val="22"/>
          <w:szCs w:val="22"/>
          <w:u w:val="single"/>
          <w:lang w:val="en-US"/>
        </w:rPr>
        <w:t>TRAINING COURSES</w:t>
      </w:r>
      <w:r w:rsidR="009140B1" w:rsidRPr="0064082C">
        <w:rPr>
          <w:rFonts w:asciiTheme="majorHAnsi" w:hAnsiTheme="majorHAnsi" w:cs="Arial"/>
          <w:b/>
          <w:sz w:val="22"/>
          <w:szCs w:val="22"/>
          <w:u w:val="single"/>
          <w:lang w:val="en-US"/>
        </w:rPr>
        <w:tab/>
      </w:r>
      <w:r w:rsidR="009140B1" w:rsidRPr="0064082C">
        <w:rPr>
          <w:rFonts w:asciiTheme="majorHAnsi" w:hAnsiTheme="majorHAnsi" w:cs="Arial"/>
          <w:b/>
          <w:sz w:val="22"/>
          <w:szCs w:val="22"/>
          <w:u w:val="single"/>
          <w:lang w:val="en-US"/>
        </w:rPr>
        <w:tab/>
      </w:r>
      <w:r w:rsidR="009140B1" w:rsidRPr="0064082C">
        <w:rPr>
          <w:rFonts w:asciiTheme="majorHAnsi" w:hAnsiTheme="majorHAnsi" w:cs="Arial"/>
          <w:b/>
          <w:sz w:val="22"/>
          <w:szCs w:val="22"/>
          <w:u w:val="single"/>
          <w:lang w:val="en-US"/>
        </w:rPr>
        <w:tab/>
      </w:r>
      <w:r w:rsidR="009140B1" w:rsidRPr="0064082C">
        <w:rPr>
          <w:rFonts w:asciiTheme="majorHAnsi" w:hAnsiTheme="majorHAnsi" w:cs="Arial"/>
          <w:b/>
          <w:sz w:val="22"/>
          <w:szCs w:val="22"/>
          <w:u w:val="single"/>
          <w:lang w:val="en-US"/>
        </w:rPr>
        <w:tab/>
      </w:r>
      <w:r w:rsidR="0064082C">
        <w:rPr>
          <w:rFonts w:asciiTheme="majorHAnsi" w:hAnsiTheme="majorHAnsi" w:cs="Arial"/>
          <w:b/>
          <w:sz w:val="22"/>
          <w:szCs w:val="22"/>
          <w:u w:val="single"/>
          <w:lang w:val="en-US"/>
        </w:rPr>
        <w:tab/>
      </w:r>
      <w:r w:rsidR="009140B1" w:rsidRPr="0064082C">
        <w:rPr>
          <w:rFonts w:asciiTheme="majorHAnsi" w:hAnsiTheme="majorHAnsi" w:cs="Arial"/>
          <w:b/>
          <w:sz w:val="22"/>
          <w:szCs w:val="22"/>
          <w:u w:val="single"/>
          <w:lang w:val="en-US"/>
        </w:rPr>
        <w:tab/>
      </w:r>
      <w:r w:rsidR="009140B1" w:rsidRPr="0064082C">
        <w:rPr>
          <w:rFonts w:asciiTheme="majorHAnsi" w:hAnsiTheme="majorHAnsi" w:cs="Arial"/>
          <w:b/>
          <w:sz w:val="22"/>
          <w:szCs w:val="22"/>
          <w:u w:val="single"/>
          <w:lang w:val="en-US"/>
        </w:rPr>
        <w:tab/>
      </w:r>
      <w:r w:rsidR="009140B1" w:rsidRPr="0064082C">
        <w:rPr>
          <w:rFonts w:asciiTheme="majorHAnsi" w:hAnsiTheme="majorHAnsi" w:cs="Arial"/>
          <w:b/>
          <w:sz w:val="22"/>
          <w:szCs w:val="22"/>
          <w:u w:val="single"/>
          <w:lang w:val="en-US"/>
        </w:rPr>
        <w:tab/>
      </w:r>
      <w:r w:rsidR="009140B1" w:rsidRPr="0064082C">
        <w:rPr>
          <w:rFonts w:asciiTheme="majorHAnsi" w:hAnsiTheme="majorHAnsi" w:cs="Arial"/>
          <w:b/>
          <w:sz w:val="22"/>
          <w:szCs w:val="22"/>
          <w:u w:val="single"/>
          <w:lang w:val="en-US"/>
        </w:rPr>
        <w:tab/>
      </w:r>
      <w:r w:rsidR="009140B1" w:rsidRPr="0064082C">
        <w:rPr>
          <w:rFonts w:asciiTheme="majorHAnsi" w:hAnsiTheme="majorHAnsi" w:cs="Arial"/>
          <w:b/>
          <w:sz w:val="22"/>
          <w:szCs w:val="22"/>
          <w:u w:val="single"/>
          <w:lang w:val="en-US"/>
        </w:rPr>
        <w:tab/>
      </w:r>
      <w:r w:rsidR="009140B1" w:rsidRPr="0064082C">
        <w:rPr>
          <w:rFonts w:asciiTheme="majorHAnsi" w:hAnsiTheme="majorHAnsi" w:cs="Arial"/>
          <w:b/>
          <w:sz w:val="22"/>
          <w:szCs w:val="22"/>
          <w:u w:val="single"/>
          <w:lang w:val="en-US"/>
        </w:rPr>
        <w:tab/>
      </w:r>
    </w:p>
    <w:p w14:paraId="7C3E51B5" w14:textId="77777777" w:rsidR="00FB1179" w:rsidRPr="00FB1179" w:rsidRDefault="00FB1179" w:rsidP="00FB1179">
      <w:pPr>
        <w:jc w:val="both"/>
        <w:rPr>
          <w:rFonts w:asciiTheme="majorHAnsi" w:hAnsiTheme="majorHAnsi" w:cs="Arial"/>
          <w:b/>
          <w:sz w:val="22"/>
          <w:szCs w:val="22"/>
          <w:u w:val="single"/>
          <w:lang w:val="en-US"/>
        </w:rPr>
      </w:pPr>
    </w:p>
    <w:p w14:paraId="026AD0DD" w14:textId="10E38CBD" w:rsidR="00032622" w:rsidRDefault="00FB1179" w:rsidP="00371C41">
      <w:pPr>
        <w:ind w:left="2120" w:hanging="2120"/>
        <w:jc w:val="both"/>
        <w:rPr>
          <w:rFonts w:asciiTheme="majorHAnsi" w:hAnsiTheme="majorHAnsi" w:cs="Arial"/>
          <w:bCs/>
          <w:sz w:val="22"/>
          <w:szCs w:val="22"/>
          <w:lang w:val="en-GB"/>
        </w:rPr>
      </w:pPr>
      <w:r w:rsidRPr="00FB1179">
        <w:rPr>
          <w:rFonts w:asciiTheme="majorHAnsi" w:hAnsiTheme="majorHAnsi" w:cs="Arial"/>
          <w:bCs/>
          <w:sz w:val="22"/>
          <w:szCs w:val="22"/>
          <w:lang w:val="en-GB"/>
        </w:rPr>
        <w:t>Nov 2018 – Nov 2024</w:t>
      </w:r>
      <w:r w:rsidR="00032622">
        <w:rPr>
          <w:rFonts w:asciiTheme="majorHAnsi" w:hAnsiTheme="majorHAnsi" w:cs="Arial"/>
          <w:bCs/>
          <w:sz w:val="22"/>
          <w:szCs w:val="22"/>
          <w:lang w:val="en-GB"/>
        </w:rPr>
        <w:t xml:space="preserve"> </w:t>
      </w:r>
      <w:r w:rsidR="00371C41">
        <w:rPr>
          <w:rFonts w:asciiTheme="majorHAnsi" w:hAnsiTheme="majorHAnsi" w:cs="Arial"/>
          <w:bCs/>
          <w:sz w:val="22"/>
          <w:szCs w:val="22"/>
          <w:lang w:val="en-GB"/>
        </w:rPr>
        <w:tab/>
      </w:r>
      <w:r w:rsidR="0012616C">
        <w:rPr>
          <w:rFonts w:asciiTheme="majorHAnsi" w:hAnsiTheme="majorHAnsi" w:cs="Arial"/>
          <w:bCs/>
          <w:sz w:val="22"/>
          <w:szCs w:val="22"/>
          <w:lang w:val="en-GB"/>
        </w:rPr>
        <w:tab/>
        <w:t>S</w:t>
      </w:r>
      <w:r w:rsidR="0012616C" w:rsidRPr="0064082C">
        <w:rPr>
          <w:rFonts w:asciiTheme="majorHAnsi" w:hAnsiTheme="majorHAnsi" w:cs="Arial"/>
          <w:bCs/>
          <w:sz w:val="22"/>
          <w:szCs w:val="22"/>
          <w:lang w:val="en-GB"/>
        </w:rPr>
        <w:t>uccessful</w:t>
      </w:r>
      <w:r w:rsidR="0012616C">
        <w:rPr>
          <w:rFonts w:asciiTheme="majorHAnsi" w:hAnsiTheme="majorHAnsi" w:cs="Arial"/>
          <w:bCs/>
          <w:sz w:val="22"/>
          <w:szCs w:val="22"/>
          <w:lang w:val="en-GB"/>
        </w:rPr>
        <w:t xml:space="preserve"> </w:t>
      </w:r>
      <w:r w:rsidR="00032622" w:rsidRPr="00032622">
        <w:rPr>
          <w:rFonts w:asciiTheme="majorHAnsi" w:hAnsiTheme="majorHAnsi" w:cs="Arial"/>
          <w:bCs/>
          <w:sz w:val="22"/>
          <w:szCs w:val="22"/>
          <w:lang w:val="en-GB"/>
        </w:rPr>
        <w:t>awarded the Italian qualification (</w:t>
      </w:r>
      <w:proofErr w:type="spellStart"/>
      <w:r w:rsidR="00032622" w:rsidRPr="00032622">
        <w:rPr>
          <w:rFonts w:asciiTheme="majorHAnsi" w:hAnsiTheme="majorHAnsi" w:cs="Arial"/>
          <w:bCs/>
          <w:sz w:val="22"/>
          <w:szCs w:val="22"/>
          <w:lang w:val="en-GB"/>
        </w:rPr>
        <w:t>Abilitazione</w:t>
      </w:r>
      <w:proofErr w:type="spellEnd"/>
      <w:r w:rsidR="00032622" w:rsidRPr="00032622">
        <w:rPr>
          <w:rFonts w:asciiTheme="majorHAnsi" w:hAnsiTheme="majorHAnsi" w:cs="Arial"/>
          <w:bCs/>
          <w:sz w:val="22"/>
          <w:szCs w:val="22"/>
          <w:lang w:val="en-GB"/>
        </w:rPr>
        <w:t xml:space="preserve"> </w:t>
      </w:r>
      <w:proofErr w:type="spellStart"/>
      <w:r w:rsidR="00032622" w:rsidRPr="00032622">
        <w:rPr>
          <w:rFonts w:asciiTheme="majorHAnsi" w:hAnsiTheme="majorHAnsi" w:cs="Arial"/>
          <w:bCs/>
          <w:sz w:val="22"/>
          <w:szCs w:val="22"/>
          <w:lang w:val="en-GB"/>
        </w:rPr>
        <w:t>Scientifica</w:t>
      </w:r>
      <w:proofErr w:type="spellEnd"/>
      <w:r w:rsidR="00032622" w:rsidRPr="00032622">
        <w:rPr>
          <w:rFonts w:asciiTheme="majorHAnsi" w:hAnsiTheme="majorHAnsi" w:cs="Arial"/>
          <w:bCs/>
          <w:sz w:val="22"/>
          <w:szCs w:val="22"/>
          <w:lang w:val="en-GB"/>
        </w:rPr>
        <w:t xml:space="preserve"> Nazionale) as associate professor in the sector 07/B2 </w:t>
      </w:r>
      <w:r w:rsidR="00032622" w:rsidRPr="00032622">
        <w:rPr>
          <w:rFonts w:asciiTheme="majorHAnsi" w:hAnsiTheme="majorHAnsi" w:cs="Arial"/>
          <w:bCs/>
          <w:i/>
          <w:sz w:val="22"/>
          <w:szCs w:val="22"/>
          <w:lang w:val="en-GB"/>
        </w:rPr>
        <w:t xml:space="preserve">“Science and technology of </w:t>
      </w:r>
      <w:proofErr w:type="spellStart"/>
      <w:r w:rsidR="00032622" w:rsidRPr="00032622">
        <w:rPr>
          <w:rFonts w:asciiTheme="majorHAnsi" w:hAnsiTheme="majorHAnsi" w:cs="Arial"/>
          <w:bCs/>
          <w:i/>
          <w:sz w:val="22"/>
          <w:szCs w:val="22"/>
          <w:lang w:val="en-GB"/>
        </w:rPr>
        <w:t>arboricultur</w:t>
      </w:r>
      <w:r w:rsidR="009642CF">
        <w:rPr>
          <w:rFonts w:asciiTheme="majorHAnsi" w:hAnsiTheme="majorHAnsi" w:cs="Arial"/>
          <w:bCs/>
          <w:i/>
          <w:sz w:val="22"/>
          <w:szCs w:val="22"/>
          <w:lang w:val="en-GB"/>
        </w:rPr>
        <w:t>al</w:t>
      </w:r>
      <w:proofErr w:type="spellEnd"/>
      <w:r w:rsidR="00032622" w:rsidRPr="00032622">
        <w:rPr>
          <w:rFonts w:asciiTheme="majorHAnsi" w:hAnsiTheme="majorHAnsi" w:cs="Arial"/>
          <w:bCs/>
          <w:i/>
          <w:sz w:val="22"/>
          <w:szCs w:val="22"/>
          <w:lang w:val="en-GB"/>
        </w:rPr>
        <w:t xml:space="preserve"> and forest systems”</w:t>
      </w:r>
      <w:r w:rsidR="00032622" w:rsidRPr="00032622">
        <w:rPr>
          <w:rFonts w:asciiTheme="majorHAnsi" w:hAnsiTheme="majorHAnsi" w:cs="Arial"/>
          <w:bCs/>
          <w:sz w:val="22"/>
          <w:szCs w:val="22"/>
          <w:lang w:val="en-GB"/>
        </w:rPr>
        <w:t>.</w:t>
      </w:r>
    </w:p>
    <w:p w14:paraId="79BCDB8A" w14:textId="77777777" w:rsidR="00032622" w:rsidRPr="00032622" w:rsidRDefault="00032622" w:rsidP="00032622">
      <w:pPr>
        <w:ind w:left="1985" w:hanging="1985"/>
        <w:jc w:val="both"/>
        <w:rPr>
          <w:rFonts w:asciiTheme="majorHAnsi" w:hAnsiTheme="majorHAnsi" w:cs="Arial"/>
          <w:bCs/>
          <w:sz w:val="4"/>
          <w:szCs w:val="22"/>
          <w:lang w:val="en-GB"/>
        </w:rPr>
      </w:pPr>
    </w:p>
    <w:p w14:paraId="6E2BA495" w14:textId="6E8A0F75" w:rsidR="00B50939" w:rsidRPr="0064082C" w:rsidRDefault="00B50939" w:rsidP="00371C41">
      <w:pPr>
        <w:ind w:left="2120" w:hanging="2120"/>
        <w:jc w:val="both"/>
        <w:rPr>
          <w:rFonts w:asciiTheme="majorHAnsi" w:hAnsiTheme="majorHAnsi" w:cs="Arial"/>
          <w:bCs/>
          <w:sz w:val="22"/>
          <w:szCs w:val="22"/>
          <w:lang w:val="en-GB"/>
        </w:rPr>
      </w:pPr>
      <w:r w:rsidRPr="0064082C">
        <w:rPr>
          <w:rFonts w:asciiTheme="majorHAnsi" w:hAnsiTheme="majorHAnsi" w:cs="Arial"/>
          <w:bCs/>
          <w:sz w:val="22"/>
          <w:szCs w:val="22"/>
          <w:lang w:val="en-GB"/>
        </w:rPr>
        <w:t>Jul 2013</w:t>
      </w:r>
      <w:r w:rsidR="009B6A0D">
        <w:rPr>
          <w:rFonts w:asciiTheme="majorHAnsi" w:hAnsiTheme="majorHAnsi" w:cs="Arial"/>
          <w:bCs/>
          <w:sz w:val="22"/>
          <w:szCs w:val="22"/>
          <w:lang w:val="en-GB"/>
        </w:rPr>
        <w:t>-present</w:t>
      </w:r>
      <w:r w:rsidRPr="0064082C">
        <w:rPr>
          <w:rFonts w:asciiTheme="majorHAnsi" w:hAnsiTheme="majorHAnsi" w:cs="Arial"/>
          <w:bCs/>
          <w:sz w:val="22"/>
          <w:szCs w:val="22"/>
          <w:lang w:val="en-GB"/>
        </w:rPr>
        <w:t xml:space="preserve"> </w:t>
      </w:r>
      <w:r w:rsidRPr="0064082C">
        <w:rPr>
          <w:rFonts w:asciiTheme="majorHAnsi" w:hAnsiTheme="majorHAnsi" w:cs="Arial"/>
          <w:bCs/>
          <w:sz w:val="22"/>
          <w:szCs w:val="22"/>
          <w:lang w:val="en-GB"/>
        </w:rPr>
        <w:tab/>
      </w:r>
      <w:r w:rsidR="00371C41">
        <w:rPr>
          <w:rFonts w:asciiTheme="majorHAnsi" w:hAnsiTheme="majorHAnsi" w:cs="Arial"/>
          <w:bCs/>
          <w:sz w:val="22"/>
          <w:szCs w:val="22"/>
          <w:lang w:val="en-GB"/>
        </w:rPr>
        <w:tab/>
      </w:r>
      <w:r w:rsidR="005E1AC6">
        <w:rPr>
          <w:rFonts w:asciiTheme="majorHAnsi" w:hAnsiTheme="majorHAnsi" w:cs="Arial"/>
          <w:bCs/>
          <w:sz w:val="22"/>
          <w:szCs w:val="22"/>
          <w:lang w:val="en-GB"/>
        </w:rPr>
        <w:t>S</w:t>
      </w:r>
      <w:r w:rsidRPr="0064082C">
        <w:rPr>
          <w:rFonts w:asciiTheme="majorHAnsi" w:hAnsiTheme="majorHAnsi" w:cs="Arial"/>
          <w:bCs/>
          <w:sz w:val="22"/>
          <w:szCs w:val="22"/>
          <w:lang w:val="en-GB"/>
        </w:rPr>
        <w:t>uccessful</w:t>
      </w:r>
      <w:r w:rsidR="005E1AC6">
        <w:rPr>
          <w:rFonts w:asciiTheme="majorHAnsi" w:hAnsiTheme="majorHAnsi" w:cs="Arial"/>
          <w:bCs/>
          <w:sz w:val="22"/>
          <w:szCs w:val="22"/>
          <w:lang w:val="en-GB"/>
        </w:rPr>
        <w:t xml:space="preserve"> participation to</w:t>
      </w:r>
      <w:r w:rsidRPr="0064082C">
        <w:rPr>
          <w:rFonts w:asciiTheme="majorHAnsi" w:hAnsiTheme="majorHAnsi" w:cs="Arial"/>
          <w:bCs/>
          <w:sz w:val="22"/>
          <w:szCs w:val="22"/>
          <w:lang w:val="en-GB"/>
        </w:rPr>
        <w:t xml:space="preserve"> the European Union test </w:t>
      </w:r>
      <w:r w:rsidRPr="0064082C">
        <w:rPr>
          <w:rFonts w:asciiTheme="majorHAnsi" w:hAnsiTheme="majorHAnsi" w:cs="Arial"/>
          <w:bCs/>
          <w:i/>
          <w:sz w:val="22"/>
          <w:szCs w:val="22"/>
          <w:lang w:val="en-GB"/>
        </w:rPr>
        <w:t xml:space="preserve">“Call for expressions of interest for contract agents EPSO/CAST/S/5/2013 - Researcher (FG IV) </w:t>
      </w:r>
      <w:r w:rsidRPr="0064082C">
        <w:rPr>
          <w:rFonts w:asciiTheme="majorHAnsi" w:hAnsiTheme="majorHAnsi" w:cs="Arial"/>
          <w:bCs/>
          <w:i/>
          <w:sz w:val="22"/>
          <w:szCs w:val="22"/>
          <w:lang w:val="en-GB"/>
        </w:rPr>
        <w:lastRenderedPageBreak/>
        <w:t xml:space="preserve">Agricultural, Environmental and Earth Sciences” </w:t>
      </w:r>
      <w:r w:rsidRPr="0064082C">
        <w:rPr>
          <w:rFonts w:asciiTheme="majorHAnsi" w:hAnsiTheme="majorHAnsi" w:cs="Arial"/>
          <w:bCs/>
          <w:sz w:val="22"/>
          <w:szCs w:val="22"/>
          <w:lang w:val="en-GB"/>
        </w:rPr>
        <w:t>with marks 29/30 points (</w:t>
      </w:r>
      <w:proofErr w:type="spellStart"/>
      <w:r w:rsidRPr="0064082C">
        <w:rPr>
          <w:rFonts w:asciiTheme="majorHAnsi" w:hAnsiTheme="majorHAnsi" w:cs="Arial"/>
          <w:bCs/>
          <w:sz w:val="22"/>
          <w:szCs w:val="22"/>
          <w:lang w:val="en-GB"/>
        </w:rPr>
        <w:t>passmark</w:t>
      </w:r>
      <w:proofErr w:type="spellEnd"/>
      <w:r w:rsidRPr="0064082C">
        <w:rPr>
          <w:rFonts w:asciiTheme="majorHAnsi" w:hAnsiTheme="majorHAnsi" w:cs="Arial"/>
          <w:bCs/>
          <w:sz w:val="22"/>
          <w:szCs w:val="22"/>
          <w:lang w:val="en-GB"/>
        </w:rPr>
        <w:t>: 15 points).</w:t>
      </w:r>
    </w:p>
    <w:p w14:paraId="1B55E08B" w14:textId="77777777" w:rsidR="00B50939" w:rsidRPr="008B66D9" w:rsidRDefault="00B50939" w:rsidP="009140B1">
      <w:pPr>
        <w:ind w:left="2835" w:hanging="2835"/>
        <w:jc w:val="both"/>
        <w:rPr>
          <w:rFonts w:asciiTheme="majorHAnsi" w:hAnsiTheme="majorHAnsi" w:cs="Arial"/>
          <w:bCs/>
          <w:sz w:val="6"/>
          <w:szCs w:val="6"/>
          <w:lang w:val="en-GB"/>
        </w:rPr>
      </w:pPr>
    </w:p>
    <w:p w14:paraId="0F980258" w14:textId="250940C7" w:rsidR="009140B1" w:rsidRPr="0064082C" w:rsidRDefault="009140B1" w:rsidP="00371C41">
      <w:pPr>
        <w:ind w:left="2120" w:hanging="2120"/>
        <w:jc w:val="both"/>
        <w:rPr>
          <w:rFonts w:asciiTheme="majorHAnsi" w:hAnsiTheme="majorHAnsi" w:cs="Arial"/>
          <w:sz w:val="22"/>
          <w:szCs w:val="22"/>
          <w:lang w:val="en-GB"/>
        </w:rPr>
      </w:pPr>
      <w:r w:rsidRPr="0064082C">
        <w:rPr>
          <w:rFonts w:asciiTheme="majorHAnsi" w:hAnsiTheme="majorHAnsi" w:cs="Arial"/>
          <w:bCs/>
          <w:sz w:val="22"/>
          <w:szCs w:val="22"/>
          <w:lang w:val="en-GB"/>
        </w:rPr>
        <w:t>Oct 2009</w:t>
      </w:r>
      <w:r w:rsidRPr="0064082C">
        <w:rPr>
          <w:rFonts w:asciiTheme="majorHAnsi" w:hAnsiTheme="majorHAnsi"/>
          <w:sz w:val="22"/>
          <w:szCs w:val="22"/>
          <w:lang w:val="en-GB"/>
        </w:rPr>
        <w:t xml:space="preserve"> </w:t>
      </w:r>
      <w:r w:rsidRPr="0064082C">
        <w:rPr>
          <w:rFonts w:asciiTheme="majorHAnsi" w:hAnsiTheme="majorHAnsi"/>
          <w:sz w:val="22"/>
          <w:szCs w:val="22"/>
          <w:lang w:val="en-GB"/>
        </w:rPr>
        <w:tab/>
      </w:r>
      <w:r w:rsidR="00371C41">
        <w:rPr>
          <w:rFonts w:asciiTheme="majorHAnsi" w:hAnsiTheme="majorHAnsi"/>
          <w:sz w:val="22"/>
          <w:szCs w:val="22"/>
          <w:lang w:val="en-GB"/>
        </w:rPr>
        <w:tab/>
      </w:r>
      <w:r w:rsidRPr="0064082C">
        <w:rPr>
          <w:rFonts w:asciiTheme="majorHAnsi" w:hAnsiTheme="majorHAnsi"/>
          <w:sz w:val="22"/>
          <w:szCs w:val="22"/>
          <w:lang w:val="en-GB"/>
        </w:rPr>
        <w:t>“</w:t>
      </w:r>
      <w:r w:rsidRPr="0064082C">
        <w:rPr>
          <w:rFonts w:asciiTheme="majorHAnsi" w:hAnsiTheme="majorHAnsi" w:cs="Arial"/>
          <w:bCs/>
          <w:i/>
          <w:sz w:val="22"/>
          <w:szCs w:val="22"/>
          <w:lang w:val="en-GB"/>
        </w:rPr>
        <w:t xml:space="preserve">International </w:t>
      </w:r>
      <w:r w:rsidR="007C18EA" w:rsidRPr="0064082C">
        <w:rPr>
          <w:rFonts w:asciiTheme="majorHAnsi" w:hAnsiTheme="majorHAnsi" w:cs="Arial"/>
          <w:bCs/>
          <w:i/>
          <w:sz w:val="22"/>
          <w:szCs w:val="22"/>
          <w:lang w:val="en-GB"/>
        </w:rPr>
        <w:t xml:space="preserve">Training </w:t>
      </w:r>
      <w:r w:rsidRPr="0064082C">
        <w:rPr>
          <w:rFonts w:asciiTheme="majorHAnsi" w:hAnsiTheme="majorHAnsi" w:cs="Arial"/>
          <w:bCs/>
          <w:i/>
          <w:sz w:val="22"/>
          <w:szCs w:val="22"/>
          <w:lang w:val="en-GB"/>
        </w:rPr>
        <w:t>Course on Trends in Measurements and Estimation of Crop Water Requirements”</w:t>
      </w:r>
      <w:r w:rsidRPr="0064082C">
        <w:rPr>
          <w:rFonts w:asciiTheme="majorHAnsi" w:hAnsiTheme="majorHAnsi" w:cs="Arial"/>
          <w:sz w:val="22"/>
          <w:szCs w:val="22"/>
          <w:lang w:val="en-GB"/>
        </w:rPr>
        <w:t xml:space="preserve"> 5</w:t>
      </w:r>
      <w:r w:rsidRPr="0064082C">
        <w:rPr>
          <w:rFonts w:asciiTheme="majorHAnsi" w:hAnsiTheme="majorHAnsi" w:cs="Arial"/>
          <w:sz w:val="22"/>
          <w:szCs w:val="22"/>
          <w:vertAlign w:val="superscript"/>
          <w:lang w:val="en-GB"/>
        </w:rPr>
        <w:t>th</w:t>
      </w:r>
      <w:r w:rsidRPr="0064082C">
        <w:rPr>
          <w:rFonts w:asciiTheme="majorHAnsi" w:hAnsiTheme="majorHAnsi" w:cs="Arial"/>
          <w:sz w:val="22"/>
          <w:szCs w:val="22"/>
          <w:lang w:val="en-GB"/>
        </w:rPr>
        <w:t xml:space="preserve"> </w:t>
      </w:r>
      <w:r w:rsidR="002F0F6D" w:rsidRPr="0064082C">
        <w:rPr>
          <w:rFonts w:asciiTheme="majorHAnsi" w:hAnsiTheme="majorHAnsi" w:cs="Arial"/>
          <w:sz w:val="22"/>
          <w:szCs w:val="22"/>
          <w:lang w:val="en-GB"/>
        </w:rPr>
        <w:t>-</w:t>
      </w:r>
      <w:r w:rsidRPr="0064082C">
        <w:rPr>
          <w:rFonts w:asciiTheme="majorHAnsi" w:hAnsiTheme="majorHAnsi" w:cs="Arial"/>
          <w:sz w:val="22"/>
          <w:szCs w:val="22"/>
          <w:lang w:val="en-GB"/>
        </w:rPr>
        <w:t xml:space="preserve"> 9</w:t>
      </w:r>
      <w:r w:rsidRPr="0064082C">
        <w:rPr>
          <w:rFonts w:asciiTheme="majorHAnsi" w:hAnsiTheme="majorHAnsi" w:cs="Arial"/>
          <w:sz w:val="22"/>
          <w:szCs w:val="22"/>
          <w:vertAlign w:val="superscript"/>
          <w:lang w:val="en-GB"/>
        </w:rPr>
        <w:t>th</w:t>
      </w:r>
      <w:r w:rsidRPr="0064082C">
        <w:rPr>
          <w:rFonts w:asciiTheme="majorHAnsi" w:hAnsiTheme="majorHAnsi" w:cs="Arial"/>
          <w:sz w:val="22"/>
          <w:szCs w:val="22"/>
          <w:lang w:val="en-GB"/>
        </w:rPr>
        <w:t>October, Catania (Italy).</w:t>
      </w:r>
    </w:p>
    <w:p w14:paraId="559EB485" w14:textId="77777777" w:rsidR="009140B1" w:rsidRPr="008B66D9" w:rsidRDefault="009140B1" w:rsidP="009140B1">
      <w:pPr>
        <w:ind w:left="2835" w:hanging="2835"/>
        <w:jc w:val="both"/>
        <w:rPr>
          <w:rFonts w:asciiTheme="majorHAnsi" w:hAnsiTheme="majorHAnsi" w:cs="Arial"/>
          <w:sz w:val="6"/>
          <w:szCs w:val="6"/>
          <w:lang w:val="en-GB"/>
        </w:rPr>
      </w:pPr>
    </w:p>
    <w:p w14:paraId="44804841" w14:textId="72902038" w:rsidR="009140B1" w:rsidRPr="0064082C" w:rsidRDefault="009140B1" w:rsidP="00371C41">
      <w:pPr>
        <w:ind w:left="2120" w:hanging="2120"/>
        <w:jc w:val="both"/>
        <w:rPr>
          <w:rFonts w:asciiTheme="majorHAnsi" w:hAnsiTheme="majorHAnsi" w:cs="Arial"/>
          <w:sz w:val="22"/>
          <w:szCs w:val="22"/>
          <w:lang w:val="es-AR"/>
        </w:rPr>
      </w:pPr>
      <w:r w:rsidRPr="0064082C">
        <w:rPr>
          <w:rFonts w:asciiTheme="majorHAnsi" w:hAnsiTheme="majorHAnsi" w:cs="Arial"/>
          <w:bCs/>
          <w:sz w:val="22"/>
          <w:szCs w:val="22"/>
          <w:lang w:val="es-AR"/>
        </w:rPr>
        <w:t>Oct 2003</w:t>
      </w:r>
      <w:r w:rsidRPr="0064082C">
        <w:rPr>
          <w:rFonts w:asciiTheme="majorHAnsi" w:hAnsiTheme="majorHAnsi" w:cs="Arial"/>
          <w:b/>
          <w:bCs/>
          <w:sz w:val="22"/>
          <w:szCs w:val="22"/>
          <w:lang w:val="es-AR"/>
        </w:rPr>
        <w:t xml:space="preserve"> </w:t>
      </w:r>
      <w:r w:rsidRPr="0064082C">
        <w:rPr>
          <w:rFonts w:asciiTheme="majorHAnsi" w:hAnsiTheme="majorHAnsi" w:cs="Arial"/>
          <w:b/>
          <w:bCs/>
          <w:sz w:val="22"/>
          <w:szCs w:val="22"/>
          <w:lang w:val="es-AR"/>
        </w:rPr>
        <w:tab/>
      </w:r>
      <w:r w:rsidRPr="0064082C">
        <w:rPr>
          <w:rFonts w:asciiTheme="majorHAnsi" w:hAnsiTheme="majorHAnsi" w:cs="Arial"/>
          <w:sz w:val="22"/>
          <w:szCs w:val="22"/>
          <w:lang w:val="es-AR"/>
        </w:rPr>
        <w:t>“</w:t>
      </w:r>
      <w:r w:rsidRPr="0064082C">
        <w:rPr>
          <w:rFonts w:asciiTheme="majorHAnsi" w:hAnsiTheme="majorHAnsi" w:cs="Arial"/>
          <w:i/>
          <w:iCs/>
          <w:sz w:val="22"/>
          <w:szCs w:val="22"/>
          <w:lang w:val="es-AR"/>
        </w:rPr>
        <w:t>Curso Internacional de Proyectos de Cambio Climático en los sectores forestal y energía</w:t>
      </w:r>
      <w:r w:rsidRPr="0064082C">
        <w:rPr>
          <w:rFonts w:asciiTheme="majorHAnsi" w:hAnsiTheme="majorHAnsi" w:cs="Arial"/>
          <w:sz w:val="22"/>
          <w:szCs w:val="22"/>
          <w:lang w:val="es-AR"/>
        </w:rPr>
        <w:t xml:space="preserve">” Centro </w:t>
      </w:r>
      <w:proofErr w:type="spellStart"/>
      <w:r w:rsidRPr="0064082C">
        <w:rPr>
          <w:rFonts w:asciiTheme="majorHAnsi" w:hAnsiTheme="majorHAnsi" w:cs="Arial"/>
          <w:sz w:val="22"/>
          <w:szCs w:val="22"/>
          <w:lang w:val="es-AR"/>
        </w:rPr>
        <w:t>Agronomico</w:t>
      </w:r>
      <w:proofErr w:type="spellEnd"/>
      <w:r w:rsidRPr="0064082C">
        <w:rPr>
          <w:rFonts w:asciiTheme="majorHAnsi" w:hAnsiTheme="majorHAnsi" w:cs="Arial"/>
          <w:sz w:val="22"/>
          <w:szCs w:val="22"/>
          <w:lang w:val="es-AR"/>
        </w:rPr>
        <w:t xml:space="preserve"> Tropical de </w:t>
      </w:r>
      <w:proofErr w:type="spellStart"/>
      <w:r w:rsidRPr="0064082C">
        <w:rPr>
          <w:rFonts w:asciiTheme="majorHAnsi" w:hAnsiTheme="majorHAnsi" w:cs="Arial"/>
          <w:sz w:val="22"/>
          <w:szCs w:val="22"/>
          <w:lang w:val="es-AR"/>
        </w:rPr>
        <w:t>Investigaciòn</w:t>
      </w:r>
      <w:proofErr w:type="spellEnd"/>
      <w:r w:rsidRPr="0064082C">
        <w:rPr>
          <w:rFonts w:asciiTheme="majorHAnsi" w:hAnsiTheme="majorHAnsi" w:cs="Arial"/>
          <w:sz w:val="22"/>
          <w:szCs w:val="22"/>
          <w:lang w:val="es-AR"/>
        </w:rPr>
        <w:t xml:space="preserve"> y Enseñanza (CATIE), Turrialba- Costa Rica.</w:t>
      </w:r>
    </w:p>
    <w:p w14:paraId="5F6C4EB9" w14:textId="77777777" w:rsidR="00101612" w:rsidRPr="008B66D9" w:rsidRDefault="00101612" w:rsidP="00242CC0">
      <w:pPr>
        <w:autoSpaceDE w:val="0"/>
        <w:autoSpaceDN w:val="0"/>
        <w:adjustRightInd w:val="0"/>
        <w:jc w:val="both"/>
        <w:rPr>
          <w:rFonts w:asciiTheme="majorHAnsi" w:hAnsiTheme="majorHAnsi" w:cs="Arial"/>
          <w:sz w:val="6"/>
          <w:szCs w:val="6"/>
          <w:lang w:val="es-AR"/>
        </w:rPr>
      </w:pPr>
    </w:p>
    <w:p w14:paraId="68EED46B" w14:textId="77777777" w:rsidR="00A52B19" w:rsidRPr="0064082C" w:rsidRDefault="00A52B19" w:rsidP="00A52B19">
      <w:pPr>
        <w:jc w:val="both"/>
        <w:rPr>
          <w:rFonts w:asciiTheme="majorHAnsi" w:eastAsia="Times" w:hAnsiTheme="majorHAnsi" w:cs="Arial"/>
          <w:b/>
          <w:color w:val="000000"/>
          <w:sz w:val="22"/>
          <w:szCs w:val="22"/>
          <w:u w:val="single"/>
          <w:lang w:val="en-US"/>
        </w:rPr>
      </w:pPr>
      <w:r w:rsidRPr="0064082C">
        <w:rPr>
          <w:rFonts w:asciiTheme="majorHAnsi" w:hAnsiTheme="majorHAnsi" w:cs="Arial"/>
          <w:b/>
          <w:bCs/>
          <w:sz w:val="22"/>
          <w:szCs w:val="22"/>
          <w:u w:val="single"/>
          <w:lang w:val="en-GB"/>
        </w:rPr>
        <w:t>LANGUAGES</w:t>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00714FDF" w:rsidRPr="0064082C">
        <w:rPr>
          <w:rFonts w:asciiTheme="majorHAnsi" w:hAnsiTheme="majorHAnsi" w:cs="Arial"/>
          <w:b/>
          <w:bCs/>
          <w:sz w:val="22"/>
          <w:szCs w:val="22"/>
          <w:u w:val="single"/>
          <w:lang w:val="en-US"/>
        </w:rPr>
        <w:tab/>
      </w:r>
    </w:p>
    <w:p w14:paraId="216E4EF5" w14:textId="77777777" w:rsidR="00690A3B" w:rsidRPr="0064082C" w:rsidRDefault="00690A3B">
      <w:pPr>
        <w:jc w:val="both"/>
        <w:rPr>
          <w:rFonts w:asciiTheme="majorHAnsi" w:hAnsiTheme="majorHAnsi" w:cs="Arial"/>
          <w:lang w:val="en-GB"/>
        </w:rPr>
        <w:sectPr w:rsidR="00690A3B" w:rsidRPr="0064082C" w:rsidSect="0064082C">
          <w:type w:val="continuous"/>
          <w:pgSz w:w="11906" w:h="16838"/>
          <w:pgMar w:top="1078" w:right="1558" w:bottom="1134" w:left="1134" w:header="708" w:footer="283" w:gutter="0"/>
          <w:cols w:space="708"/>
          <w:titlePg/>
          <w:docGrid w:linePitch="360"/>
        </w:sectPr>
      </w:pPr>
    </w:p>
    <w:p w14:paraId="0282AAB9" w14:textId="77777777" w:rsidR="0064082C" w:rsidRPr="004F520A" w:rsidRDefault="0064082C" w:rsidP="0021243F">
      <w:pPr>
        <w:pStyle w:val="Paragrafoelenco"/>
        <w:widowControl w:val="0"/>
        <w:autoSpaceDE w:val="0"/>
        <w:autoSpaceDN w:val="0"/>
        <w:adjustRightInd w:val="0"/>
        <w:spacing w:before="13"/>
        <w:ind w:left="0" w:right="-20"/>
        <w:jc w:val="both"/>
        <w:rPr>
          <w:rFonts w:asciiTheme="majorHAnsi" w:hAnsiTheme="majorHAnsi" w:cs="Arial"/>
          <w:sz w:val="10"/>
          <w:szCs w:val="10"/>
          <w:lang w:val="es-AR"/>
        </w:rPr>
      </w:pPr>
    </w:p>
    <w:p w14:paraId="6C0E2217" w14:textId="7DD17667" w:rsidR="00FB1179" w:rsidRDefault="005E1678" w:rsidP="0021243F">
      <w:pPr>
        <w:pStyle w:val="Paragrafoelenco"/>
        <w:widowControl w:val="0"/>
        <w:autoSpaceDE w:val="0"/>
        <w:autoSpaceDN w:val="0"/>
        <w:adjustRightInd w:val="0"/>
        <w:spacing w:before="13"/>
        <w:ind w:left="0" w:right="-20"/>
        <w:jc w:val="both"/>
        <w:rPr>
          <w:rFonts w:asciiTheme="majorHAnsi" w:hAnsiTheme="majorHAnsi" w:cs="Arial"/>
          <w:sz w:val="22"/>
          <w:szCs w:val="22"/>
          <w:lang w:val="es-AR"/>
        </w:rPr>
      </w:pPr>
      <w:proofErr w:type="spellStart"/>
      <w:r w:rsidRPr="0064082C">
        <w:rPr>
          <w:rFonts w:asciiTheme="majorHAnsi" w:hAnsiTheme="majorHAnsi" w:cs="Arial"/>
          <w:sz w:val="22"/>
          <w:szCs w:val="22"/>
          <w:lang w:val="es-AR"/>
        </w:rPr>
        <w:t>Ital</w:t>
      </w:r>
      <w:r w:rsidR="00246484">
        <w:rPr>
          <w:rFonts w:asciiTheme="majorHAnsi" w:hAnsiTheme="majorHAnsi" w:cs="Arial"/>
          <w:sz w:val="22"/>
          <w:szCs w:val="22"/>
          <w:lang w:val="es-AR"/>
        </w:rPr>
        <w:t>ian</w:t>
      </w:r>
      <w:proofErr w:type="spellEnd"/>
      <w:r w:rsidR="00246484">
        <w:rPr>
          <w:rFonts w:asciiTheme="majorHAnsi" w:hAnsiTheme="majorHAnsi" w:cs="Arial"/>
          <w:sz w:val="22"/>
          <w:szCs w:val="22"/>
          <w:lang w:val="es-AR"/>
        </w:rPr>
        <w:t xml:space="preserve"> (native speaker); English (</w:t>
      </w:r>
      <w:proofErr w:type="spellStart"/>
      <w:r w:rsidR="00246484">
        <w:rPr>
          <w:rFonts w:asciiTheme="majorHAnsi" w:hAnsiTheme="majorHAnsi" w:cs="Arial"/>
          <w:sz w:val="22"/>
          <w:szCs w:val="22"/>
          <w:lang w:val="es-AR"/>
        </w:rPr>
        <w:t>p</w:t>
      </w:r>
      <w:r w:rsidRPr="0064082C">
        <w:rPr>
          <w:rFonts w:asciiTheme="majorHAnsi" w:hAnsiTheme="majorHAnsi" w:cs="Arial"/>
          <w:sz w:val="22"/>
          <w:szCs w:val="22"/>
          <w:lang w:val="es-AR"/>
        </w:rPr>
        <w:t>rofessional</w:t>
      </w:r>
      <w:proofErr w:type="spellEnd"/>
      <w:r w:rsidRPr="0064082C">
        <w:rPr>
          <w:rFonts w:asciiTheme="majorHAnsi" w:hAnsiTheme="majorHAnsi" w:cs="Arial"/>
          <w:sz w:val="22"/>
          <w:szCs w:val="22"/>
          <w:lang w:val="es-AR"/>
        </w:rPr>
        <w:t xml:space="preserve"> </w:t>
      </w:r>
      <w:proofErr w:type="spellStart"/>
      <w:r w:rsidRPr="0064082C">
        <w:rPr>
          <w:rFonts w:asciiTheme="majorHAnsi" w:hAnsiTheme="majorHAnsi" w:cs="Arial"/>
          <w:sz w:val="22"/>
          <w:szCs w:val="22"/>
          <w:lang w:val="es-AR"/>
        </w:rPr>
        <w:t>working</w:t>
      </w:r>
      <w:proofErr w:type="spellEnd"/>
      <w:r w:rsidRPr="0064082C">
        <w:rPr>
          <w:rFonts w:asciiTheme="majorHAnsi" w:hAnsiTheme="majorHAnsi" w:cs="Arial"/>
          <w:sz w:val="22"/>
          <w:szCs w:val="22"/>
          <w:lang w:val="es-AR"/>
        </w:rPr>
        <w:t xml:space="preserve"> </w:t>
      </w:r>
      <w:proofErr w:type="spellStart"/>
      <w:r w:rsidRPr="0064082C">
        <w:rPr>
          <w:rFonts w:asciiTheme="majorHAnsi" w:hAnsiTheme="majorHAnsi" w:cs="Arial"/>
          <w:sz w:val="22"/>
          <w:szCs w:val="22"/>
          <w:lang w:val="es-AR"/>
        </w:rPr>
        <w:t>proficiency</w:t>
      </w:r>
      <w:proofErr w:type="spellEnd"/>
      <w:r w:rsidRPr="0064082C">
        <w:rPr>
          <w:rFonts w:asciiTheme="majorHAnsi" w:hAnsiTheme="majorHAnsi" w:cs="Arial"/>
          <w:sz w:val="22"/>
          <w:szCs w:val="22"/>
          <w:lang w:val="es-AR"/>
        </w:rPr>
        <w:t xml:space="preserve">); French (C1-C2; TCF-Quebec); </w:t>
      </w:r>
      <w:proofErr w:type="spellStart"/>
      <w:r w:rsidRPr="0064082C">
        <w:rPr>
          <w:rFonts w:asciiTheme="majorHAnsi" w:hAnsiTheme="majorHAnsi" w:cs="Arial"/>
          <w:sz w:val="22"/>
          <w:szCs w:val="22"/>
          <w:lang w:val="es-AR"/>
        </w:rPr>
        <w:t>Spanish</w:t>
      </w:r>
      <w:proofErr w:type="spellEnd"/>
      <w:r w:rsidRPr="0064082C">
        <w:rPr>
          <w:rFonts w:asciiTheme="majorHAnsi" w:hAnsiTheme="majorHAnsi" w:cs="Arial"/>
          <w:sz w:val="22"/>
          <w:szCs w:val="22"/>
          <w:lang w:val="es-AR"/>
        </w:rPr>
        <w:t xml:space="preserve"> (</w:t>
      </w:r>
      <w:proofErr w:type="spellStart"/>
      <w:r w:rsidR="00246484">
        <w:rPr>
          <w:rFonts w:asciiTheme="majorHAnsi" w:hAnsiTheme="majorHAnsi" w:cs="Arial"/>
          <w:sz w:val="22"/>
          <w:szCs w:val="22"/>
          <w:lang w:val="es-AR"/>
        </w:rPr>
        <w:t>basic</w:t>
      </w:r>
      <w:proofErr w:type="spellEnd"/>
      <w:r w:rsidRPr="0064082C">
        <w:rPr>
          <w:rFonts w:asciiTheme="majorHAnsi" w:hAnsiTheme="majorHAnsi" w:cs="Arial"/>
          <w:sz w:val="22"/>
          <w:szCs w:val="22"/>
          <w:lang w:val="es-AR"/>
        </w:rPr>
        <w:t>)</w:t>
      </w:r>
    </w:p>
    <w:p w14:paraId="049AE7C2" w14:textId="77777777" w:rsidR="0012616C" w:rsidRPr="00FB1179" w:rsidRDefault="0012616C" w:rsidP="0021243F">
      <w:pPr>
        <w:pStyle w:val="Paragrafoelenco"/>
        <w:widowControl w:val="0"/>
        <w:autoSpaceDE w:val="0"/>
        <w:autoSpaceDN w:val="0"/>
        <w:adjustRightInd w:val="0"/>
        <w:spacing w:before="13"/>
        <w:ind w:left="0" w:right="-20"/>
        <w:jc w:val="both"/>
        <w:rPr>
          <w:rFonts w:asciiTheme="majorHAnsi" w:hAnsiTheme="majorHAnsi" w:cs="Arial"/>
          <w:sz w:val="22"/>
          <w:szCs w:val="22"/>
          <w:lang w:val="es-AR"/>
        </w:rPr>
      </w:pPr>
    </w:p>
    <w:p w14:paraId="753EB2C8" w14:textId="77777777" w:rsidR="00FB1179" w:rsidRPr="00F82849" w:rsidRDefault="00FB1179" w:rsidP="0021243F">
      <w:pPr>
        <w:pStyle w:val="Paragrafoelenco"/>
        <w:widowControl w:val="0"/>
        <w:autoSpaceDE w:val="0"/>
        <w:autoSpaceDN w:val="0"/>
        <w:adjustRightInd w:val="0"/>
        <w:spacing w:before="13"/>
        <w:ind w:left="0" w:right="-20"/>
        <w:jc w:val="both"/>
        <w:rPr>
          <w:rFonts w:asciiTheme="majorHAnsi" w:hAnsiTheme="majorHAnsi" w:cs="Arial"/>
          <w:sz w:val="16"/>
          <w:szCs w:val="16"/>
          <w:lang w:val="es-AR"/>
        </w:rPr>
      </w:pPr>
    </w:p>
    <w:p w14:paraId="69FF9580" w14:textId="77777777" w:rsidR="005E1678" w:rsidRPr="008B66D9" w:rsidRDefault="005E1678" w:rsidP="00A52B19">
      <w:pPr>
        <w:jc w:val="both"/>
        <w:rPr>
          <w:rFonts w:asciiTheme="majorHAnsi" w:hAnsiTheme="majorHAnsi" w:cs="Arial"/>
          <w:sz w:val="6"/>
          <w:szCs w:val="6"/>
          <w:lang w:val="es-AR"/>
        </w:rPr>
      </w:pPr>
    </w:p>
    <w:p w14:paraId="2F9E1659" w14:textId="77777777" w:rsidR="00543773" w:rsidRPr="0064082C" w:rsidRDefault="0099033E" w:rsidP="00A52B19">
      <w:pPr>
        <w:jc w:val="both"/>
        <w:rPr>
          <w:rFonts w:asciiTheme="majorHAnsi" w:eastAsia="Times" w:hAnsiTheme="majorHAnsi" w:cs="Arial"/>
          <w:b/>
          <w:color w:val="000000"/>
          <w:sz w:val="22"/>
          <w:szCs w:val="22"/>
          <w:u w:val="single"/>
          <w:lang w:val="en-US"/>
        </w:rPr>
      </w:pPr>
      <w:r w:rsidRPr="0064082C">
        <w:rPr>
          <w:rFonts w:asciiTheme="majorHAnsi" w:hAnsiTheme="majorHAnsi" w:cs="Arial"/>
          <w:b/>
          <w:bCs/>
          <w:sz w:val="22"/>
          <w:szCs w:val="22"/>
          <w:u w:val="single"/>
          <w:lang w:val="en-US"/>
        </w:rPr>
        <w:t>COMPUTATIONAL SKILLS</w:t>
      </w:r>
      <w:r w:rsidR="00543773" w:rsidRPr="0064082C">
        <w:rPr>
          <w:rFonts w:asciiTheme="majorHAnsi" w:hAnsiTheme="majorHAnsi" w:cs="Arial"/>
          <w:b/>
          <w:bCs/>
          <w:sz w:val="22"/>
          <w:szCs w:val="22"/>
          <w:u w:val="single"/>
          <w:lang w:val="en-US"/>
        </w:rPr>
        <w:tab/>
      </w:r>
      <w:r w:rsidR="00543773" w:rsidRPr="0064082C">
        <w:rPr>
          <w:rFonts w:asciiTheme="majorHAnsi" w:hAnsiTheme="majorHAnsi" w:cs="Arial"/>
          <w:b/>
          <w:bCs/>
          <w:sz w:val="22"/>
          <w:szCs w:val="22"/>
          <w:u w:val="single"/>
          <w:lang w:val="en-US"/>
        </w:rPr>
        <w:tab/>
      </w:r>
      <w:r w:rsidR="00543773" w:rsidRPr="0064082C">
        <w:rPr>
          <w:rFonts w:asciiTheme="majorHAnsi" w:hAnsiTheme="majorHAnsi" w:cs="Arial"/>
          <w:b/>
          <w:bCs/>
          <w:sz w:val="22"/>
          <w:szCs w:val="22"/>
          <w:u w:val="single"/>
          <w:lang w:val="en-US"/>
        </w:rPr>
        <w:tab/>
      </w:r>
      <w:r w:rsidR="00543773" w:rsidRPr="0064082C">
        <w:rPr>
          <w:rFonts w:asciiTheme="majorHAnsi" w:hAnsiTheme="majorHAnsi" w:cs="Arial"/>
          <w:b/>
          <w:bCs/>
          <w:sz w:val="22"/>
          <w:szCs w:val="22"/>
          <w:u w:val="single"/>
          <w:lang w:val="en-US"/>
        </w:rPr>
        <w:tab/>
      </w:r>
      <w:r w:rsidR="00543773" w:rsidRPr="0064082C">
        <w:rPr>
          <w:rFonts w:asciiTheme="majorHAnsi" w:hAnsiTheme="majorHAnsi" w:cs="Arial"/>
          <w:b/>
          <w:bCs/>
          <w:sz w:val="22"/>
          <w:szCs w:val="22"/>
          <w:u w:val="single"/>
          <w:lang w:val="en-US"/>
        </w:rPr>
        <w:tab/>
      </w:r>
      <w:r w:rsidR="00543773" w:rsidRPr="0064082C">
        <w:rPr>
          <w:rFonts w:asciiTheme="majorHAnsi" w:hAnsiTheme="majorHAnsi" w:cs="Arial"/>
          <w:b/>
          <w:bCs/>
          <w:sz w:val="22"/>
          <w:szCs w:val="22"/>
          <w:u w:val="single"/>
          <w:lang w:val="en-US"/>
        </w:rPr>
        <w:tab/>
      </w:r>
      <w:r w:rsidR="00543773" w:rsidRPr="0064082C">
        <w:rPr>
          <w:rFonts w:asciiTheme="majorHAnsi" w:hAnsiTheme="majorHAnsi" w:cs="Arial"/>
          <w:b/>
          <w:bCs/>
          <w:sz w:val="22"/>
          <w:szCs w:val="22"/>
          <w:u w:val="single"/>
          <w:lang w:val="en-US"/>
        </w:rPr>
        <w:tab/>
      </w:r>
      <w:r w:rsidR="00543773" w:rsidRPr="0064082C">
        <w:rPr>
          <w:rFonts w:asciiTheme="majorHAnsi" w:hAnsiTheme="majorHAnsi" w:cs="Arial"/>
          <w:b/>
          <w:bCs/>
          <w:sz w:val="22"/>
          <w:szCs w:val="22"/>
          <w:u w:val="single"/>
          <w:lang w:val="en-US"/>
        </w:rPr>
        <w:tab/>
      </w:r>
      <w:r w:rsidR="00543773" w:rsidRPr="0064082C">
        <w:rPr>
          <w:rFonts w:asciiTheme="majorHAnsi" w:hAnsiTheme="majorHAnsi" w:cs="Arial"/>
          <w:b/>
          <w:bCs/>
          <w:sz w:val="22"/>
          <w:szCs w:val="22"/>
          <w:u w:val="single"/>
          <w:lang w:val="en-US"/>
        </w:rPr>
        <w:tab/>
      </w:r>
      <w:r w:rsidR="00891C13" w:rsidRPr="0064082C">
        <w:rPr>
          <w:rFonts w:asciiTheme="majorHAnsi" w:eastAsia="Times" w:hAnsiTheme="majorHAnsi" w:cs="Arial"/>
          <w:b/>
          <w:color w:val="000000"/>
          <w:sz w:val="22"/>
          <w:szCs w:val="22"/>
          <w:u w:val="single"/>
          <w:lang w:val="en-US"/>
        </w:rPr>
        <w:tab/>
      </w:r>
    </w:p>
    <w:p w14:paraId="5ECC1717" w14:textId="77777777" w:rsidR="00891C13" w:rsidRPr="004F520A" w:rsidRDefault="00891C13" w:rsidP="00A52B19">
      <w:pPr>
        <w:jc w:val="both"/>
        <w:rPr>
          <w:rFonts w:asciiTheme="majorHAnsi" w:hAnsiTheme="majorHAnsi" w:cs="Arial"/>
          <w:sz w:val="10"/>
          <w:szCs w:val="10"/>
          <w:lang w:val="en-US" w:eastAsia="fr-FR"/>
        </w:rPr>
      </w:pPr>
    </w:p>
    <w:p w14:paraId="569EC77D" w14:textId="0F59DFAE" w:rsidR="00543773" w:rsidRDefault="0039550C" w:rsidP="00A52B19">
      <w:pPr>
        <w:jc w:val="both"/>
        <w:rPr>
          <w:rFonts w:asciiTheme="majorHAnsi" w:hAnsiTheme="majorHAnsi" w:cs="Arial"/>
          <w:bCs/>
          <w:sz w:val="22"/>
          <w:szCs w:val="22"/>
          <w:lang w:val="en-US"/>
        </w:rPr>
      </w:pPr>
      <w:r w:rsidRPr="0064082C">
        <w:rPr>
          <w:rFonts w:asciiTheme="majorHAnsi" w:hAnsiTheme="majorHAnsi" w:cs="Arial"/>
          <w:sz w:val="22"/>
          <w:szCs w:val="22"/>
          <w:lang w:val="en-US" w:eastAsia="fr-FR"/>
        </w:rPr>
        <w:t>Proficient in many Microsoft Office packages (Word, Excel</w:t>
      </w:r>
      <w:r w:rsidR="006A6BB3" w:rsidRPr="0064082C">
        <w:rPr>
          <w:rFonts w:asciiTheme="majorHAnsi" w:hAnsiTheme="majorHAnsi" w:cs="Arial"/>
          <w:sz w:val="22"/>
          <w:szCs w:val="22"/>
          <w:lang w:val="en-US" w:eastAsia="fr-FR"/>
        </w:rPr>
        <w:t>,</w:t>
      </w:r>
      <w:r w:rsidRPr="0064082C">
        <w:rPr>
          <w:rFonts w:asciiTheme="majorHAnsi" w:hAnsiTheme="majorHAnsi" w:cs="Arial"/>
          <w:sz w:val="22"/>
          <w:szCs w:val="22"/>
          <w:lang w:val="en-US" w:eastAsia="fr-FR"/>
        </w:rPr>
        <w:t xml:space="preserve"> etc</w:t>
      </w:r>
      <w:r w:rsidR="006A6BB3" w:rsidRPr="0064082C">
        <w:rPr>
          <w:rFonts w:asciiTheme="majorHAnsi" w:hAnsiTheme="majorHAnsi" w:cs="Arial"/>
          <w:sz w:val="22"/>
          <w:szCs w:val="22"/>
          <w:lang w:val="en-US" w:eastAsia="fr-FR"/>
        </w:rPr>
        <w:t>.</w:t>
      </w:r>
      <w:r w:rsidRPr="0064082C">
        <w:rPr>
          <w:rFonts w:asciiTheme="majorHAnsi" w:hAnsiTheme="majorHAnsi" w:cs="Arial"/>
          <w:sz w:val="22"/>
          <w:szCs w:val="22"/>
          <w:lang w:val="en-US" w:eastAsia="fr-FR"/>
        </w:rPr>
        <w:t>)</w:t>
      </w:r>
      <w:r w:rsidR="006A6BB3" w:rsidRPr="0064082C">
        <w:rPr>
          <w:rFonts w:asciiTheme="majorHAnsi" w:hAnsiTheme="majorHAnsi" w:cs="Arial"/>
          <w:sz w:val="22"/>
          <w:szCs w:val="22"/>
          <w:lang w:val="en-US" w:eastAsia="fr-FR"/>
        </w:rPr>
        <w:t>,</w:t>
      </w:r>
      <w:r w:rsidR="006A6BB3" w:rsidRPr="0064082C">
        <w:rPr>
          <w:rFonts w:asciiTheme="majorHAnsi" w:hAnsiTheme="majorHAnsi" w:cs="Arial"/>
          <w:bCs/>
          <w:sz w:val="22"/>
          <w:szCs w:val="22"/>
          <w:lang w:val="en-US"/>
        </w:rPr>
        <w:t xml:space="preserve"> Mac OS10</w:t>
      </w:r>
      <w:r w:rsidR="00246484">
        <w:rPr>
          <w:rFonts w:asciiTheme="majorHAnsi" w:hAnsiTheme="majorHAnsi" w:cs="Arial"/>
          <w:sz w:val="22"/>
          <w:szCs w:val="22"/>
          <w:lang w:val="en-US" w:eastAsia="fr-FR"/>
        </w:rPr>
        <w:t xml:space="preserve"> operating systems,</w:t>
      </w:r>
      <w:r w:rsidR="006A6BB3" w:rsidRPr="0064082C">
        <w:rPr>
          <w:rFonts w:asciiTheme="majorHAnsi" w:hAnsiTheme="majorHAnsi" w:cs="Arial"/>
          <w:sz w:val="22"/>
          <w:szCs w:val="22"/>
          <w:lang w:val="en-US" w:eastAsia="fr-FR"/>
        </w:rPr>
        <w:t xml:space="preserve"> in the use of statistical </w:t>
      </w:r>
      <w:r w:rsidR="006A6BB3" w:rsidRPr="0064082C">
        <w:rPr>
          <w:rFonts w:asciiTheme="majorHAnsi" w:hAnsiTheme="majorHAnsi" w:cs="Arial"/>
          <w:bCs/>
          <w:sz w:val="22"/>
          <w:szCs w:val="22"/>
          <w:lang w:val="en-US"/>
        </w:rPr>
        <w:t>(</w:t>
      </w:r>
      <w:r w:rsidR="0010652A">
        <w:rPr>
          <w:rFonts w:asciiTheme="majorHAnsi" w:hAnsiTheme="majorHAnsi" w:cs="Arial"/>
          <w:bCs/>
          <w:sz w:val="22"/>
          <w:szCs w:val="22"/>
          <w:lang w:val="en-US"/>
        </w:rPr>
        <w:t xml:space="preserve">SPSS, </w:t>
      </w:r>
      <w:r w:rsidR="00AB7F98">
        <w:rPr>
          <w:rFonts w:asciiTheme="majorHAnsi" w:hAnsiTheme="majorHAnsi" w:cs="Arial"/>
          <w:bCs/>
          <w:sz w:val="22"/>
          <w:szCs w:val="22"/>
          <w:lang w:val="en-US"/>
        </w:rPr>
        <w:t xml:space="preserve">R, </w:t>
      </w:r>
      <w:proofErr w:type="spellStart"/>
      <w:r w:rsidR="006A6BB3" w:rsidRPr="0064082C">
        <w:rPr>
          <w:rFonts w:asciiTheme="majorHAnsi" w:hAnsiTheme="majorHAnsi" w:cs="Arial"/>
          <w:bCs/>
          <w:sz w:val="22"/>
          <w:szCs w:val="22"/>
          <w:lang w:val="en-US"/>
        </w:rPr>
        <w:t>Statgraph</w:t>
      </w:r>
      <w:proofErr w:type="spellEnd"/>
      <w:r w:rsidR="006A6BB3" w:rsidRPr="0064082C">
        <w:rPr>
          <w:rFonts w:asciiTheme="majorHAnsi" w:hAnsiTheme="majorHAnsi" w:cs="Arial"/>
          <w:bCs/>
          <w:sz w:val="22"/>
          <w:szCs w:val="22"/>
          <w:lang w:val="en-US"/>
        </w:rPr>
        <w:t xml:space="preserve">, </w:t>
      </w:r>
      <w:proofErr w:type="spellStart"/>
      <w:r w:rsidR="006A6BB3" w:rsidRPr="0064082C">
        <w:rPr>
          <w:rFonts w:asciiTheme="majorHAnsi" w:hAnsiTheme="majorHAnsi" w:cs="Arial"/>
          <w:bCs/>
          <w:sz w:val="22"/>
          <w:szCs w:val="22"/>
          <w:lang w:val="en-US"/>
        </w:rPr>
        <w:t>CoHort</w:t>
      </w:r>
      <w:proofErr w:type="spellEnd"/>
      <w:r w:rsidR="006A6BB3" w:rsidRPr="0064082C">
        <w:rPr>
          <w:rFonts w:asciiTheme="majorHAnsi" w:hAnsiTheme="majorHAnsi" w:cs="Arial"/>
          <w:bCs/>
          <w:sz w:val="22"/>
          <w:szCs w:val="22"/>
          <w:lang w:val="en-US"/>
        </w:rPr>
        <w:t>)</w:t>
      </w:r>
      <w:r w:rsidR="006A6BB3" w:rsidRPr="0064082C">
        <w:rPr>
          <w:rFonts w:asciiTheme="majorHAnsi" w:hAnsiTheme="majorHAnsi" w:cs="Arial"/>
          <w:sz w:val="22"/>
          <w:szCs w:val="22"/>
          <w:lang w:val="en-US" w:eastAsia="fr-FR"/>
        </w:rPr>
        <w:t xml:space="preserve"> and biological</w:t>
      </w:r>
      <w:r w:rsidR="00077E21">
        <w:rPr>
          <w:rFonts w:asciiTheme="majorHAnsi" w:hAnsiTheme="majorHAnsi" w:cs="Arial"/>
          <w:sz w:val="22"/>
          <w:szCs w:val="22"/>
          <w:lang w:val="en-US" w:eastAsia="fr-FR"/>
        </w:rPr>
        <w:t>/</w:t>
      </w:r>
      <w:proofErr w:type="spellStart"/>
      <w:r w:rsidR="00077E21">
        <w:rPr>
          <w:rFonts w:asciiTheme="majorHAnsi" w:hAnsiTheme="majorHAnsi" w:cs="Arial"/>
          <w:sz w:val="22"/>
          <w:szCs w:val="22"/>
          <w:lang w:val="en-US" w:eastAsia="fr-FR"/>
        </w:rPr>
        <w:t>agro</w:t>
      </w:r>
      <w:proofErr w:type="spellEnd"/>
      <w:r w:rsidR="00077E21">
        <w:rPr>
          <w:rFonts w:asciiTheme="majorHAnsi" w:hAnsiTheme="majorHAnsi" w:cs="Arial"/>
          <w:sz w:val="22"/>
          <w:szCs w:val="22"/>
          <w:lang w:val="en-US" w:eastAsia="fr-FR"/>
        </w:rPr>
        <w:t>-ecological</w:t>
      </w:r>
      <w:r w:rsidR="006A6BB3" w:rsidRPr="0064082C">
        <w:rPr>
          <w:rFonts w:asciiTheme="majorHAnsi" w:hAnsiTheme="majorHAnsi" w:cs="Arial"/>
          <w:sz w:val="22"/>
          <w:szCs w:val="22"/>
          <w:lang w:val="en-US" w:eastAsia="fr-FR"/>
        </w:rPr>
        <w:t xml:space="preserve"> </w:t>
      </w:r>
      <w:r w:rsidR="006A6BB3" w:rsidRPr="0064082C">
        <w:rPr>
          <w:rFonts w:asciiTheme="majorHAnsi" w:hAnsiTheme="majorHAnsi" w:cs="Arial"/>
          <w:bCs/>
          <w:sz w:val="22"/>
          <w:szCs w:val="22"/>
          <w:lang w:val="en-US"/>
        </w:rPr>
        <w:t>(</w:t>
      </w:r>
      <w:proofErr w:type="spellStart"/>
      <w:r w:rsidR="006A6BB3" w:rsidRPr="0064082C">
        <w:rPr>
          <w:rFonts w:asciiTheme="majorHAnsi" w:hAnsiTheme="majorHAnsi" w:cs="Arial"/>
          <w:bCs/>
          <w:sz w:val="22"/>
          <w:szCs w:val="22"/>
          <w:lang w:val="en-US"/>
        </w:rPr>
        <w:t>WinRhizo</w:t>
      </w:r>
      <w:proofErr w:type="spellEnd"/>
      <w:r w:rsidR="00891C13" w:rsidRPr="0064082C">
        <w:rPr>
          <w:rFonts w:asciiTheme="majorHAnsi" w:hAnsiTheme="majorHAnsi" w:cs="Arial"/>
          <w:bCs/>
          <w:sz w:val="22"/>
          <w:szCs w:val="22"/>
          <w:lang w:val="en-US"/>
        </w:rPr>
        <w:t>,</w:t>
      </w:r>
      <w:r w:rsidR="006A6BB3" w:rsidRPr="0064082C">
        <w:rPr>
          <w:rFonts w:asciiTheme="majorHAnsi" w:hAnsiTheme="majorHAnsi" w:cs="Arial"/>
          <w:bCs/>
          <w:sz w:val="22"/>
          <w:szCs w:val="22"/>
          <w:lang w:val="en-US"/>
        </w:rPr>
        <w:t xml:space="preserve"> </w:t>
      </w:r>
      <w:proofErr w:type="spellStart"/>
      <w:r w:rsidR="006A6BB3" w:rsidRPr="0064082C">
        <w:rPr>
          <w:rFonts w:asciiTheme="majorHAnsi" w:hAnsiTheme="majorHAnsi" w:cs="Arial"/>
          <w:bCs/>
          <w:sz w:val="22"/>
          <w:szCs w:val="22"/>
          <w:lang w:val="en-US"/>
        </w:rPr>
        <w:t>Cropwat</w:t>
      </w:r>
      <w:proofErr w:type="spellEnd"/>
      <w:r w:rsidR="006A6BB3" w:rsidRPr="0064082C">
        <w:rPr>
          <w:rFonts w:asciiTheme="majorHAnsi" w:hAnsiTheme="majorHAnsi" w:cs="Arial"/>
          <w:bCs/>
          <w:sz w:val="22"/>
          <w:szCs w:val="22"/>
          <w:lang w:val="en-US"/>
        </w:rPr>
        <w:t>, CO</w:t>
      </w:r>
      <w:r w:rsidR="006A6BB3" w:rsidRPr="0064082C">
        <w:rPr>
          <w:rFonts w:asciiTheme="majorHAnsi" w:hAnsiTheme="majorHAnsi" w:cs="Arial"/>
          <w:bCs/>
          <w:sz w:val="22"/>
          <w:szCs w:val="22"/>
          <w:vertAlign w:val="subscript"/>
          <w:lang w:val="en-US"/>
        </w:rPr>
        <w:t>2</w:t>
      </w:r>
      <w:r w:rsidR="006A6BB3" w:rsidRPr="0064082C">
        <w:rPr>
          <w:rFonts w:asciiTheme="majorHAnsi" w:hAnsiTheme="majorHAnsi" w:cs="Arial"/>
          <w:bCs/>
          <w:sz w:val="22"/>
          <w:szCs w:val="22"/>
          <w:lang w:val="en-US"/>
        </w:rPr>
        <w:t xml:space="preserve">Fix) </w:t>
      </w:r>
      <w:r w:rsidR="006A6BB3" w:rsidRPr="0064082C">
        <w:rPr>
          <w:rFonts w:asciiTheme="majorHAnsi" w:hAnsiTheme="majorHAnsi" w:cs="Arial"/>
          <w:sz w:val="22"/>
          <w:szCs w:val="22"/>
          <w:lang w:val="en-US" w:eastAsia="fr-FR"/>
        </w:rPr>
        <w:t>packages.</w:t>
      </w:r>
      <w:r w:rsidR="006A6BB3" w:rsidRPr="0064082C">
        <w:rPr>
          <w:rFonts w:asciiTheme="majorHAnsi" w:hAnsiTheme="majorHAnsi" w:cs="Arial"/>
          <w:bCs/>
          <w:sz w:val="22"/>
          <w:szCs w:val="22"/>
          <w:lang w:val="en-US"/>
        </w:rPr>
        <w:t xml:space="preserve"> </w:t>
      </w:r>
    </w:p>
    <w:p w14:paraId="12866484" w14:textId="77777777" w:rsidR="00005CDF" w:rsidRPr="008B66D9" w:rsidRDefault="00005CDF" w:rsidP="00A52B19">
      <w:pPr>
        <w:jc w:val="both"/>
        <w:rPr>
          <w:rFonts w:asciiTheme="majorHAnsi" w:hAnsiTheme="majorHAnsi" w:cs="Arial"/>
          <w:bCs/>
          <w:sz w:val="6"/>
          <w:szCs w:val="6"/>
          <w:lang w:val="en-US"/>
        </w:rPr>
      </w:pPr>
    </w:p>
    <w:p w14:paraId="48CAC4A4" w14:textId="77777777" w:rsidR="00005CDF" w:rsidRPr="008B66D9" w:rsidRDefault="00005CDF" w:rsidP="00A52B19">
      <w:pPr>
        <w:jc w:val="both"/>
        <w:rPr>
          <w:rFonts w:asciiTheme="majorHAnsi" w:hAnsiTheme="majorHAnsi" w:cs="Arial"/>
          <w:sz w:val="6"/>
          <w:szCs w:val="6"/>
          <w:lang w:val="en-US"/>
        </w:rPr>
      </w:pPr>
    </w:p>
    <w:p w14:paraId="2457E319" w14:textId="77777777" w:rsidR="00704A9C" w:rsidRPr="008B66D9" w:rsidRDefault="00704A9C" w:rsidP="00A52B19">
      <w:pPr>
        <w:jc w:val="both"/>
        <w:rPr>
          <w:rFonts w:asciiTheme="majorHAnsi" w:hAnsiTheme="majorHAnsi" w:cs="Arial"/>
          <w:sz w:val="6"/>
          <w:szCs w:val="6"/>
          <w:lang w:val="en-US"/>
        </w:rPr>
      </w:pPr>
    </w:p>
    <w:p w14:paraId="51230C07" w14:textId="69DC1E0C" w:rsidR="005E1678" w:rsidRPr="0064082C" w:rsidRDefault="00101612" w:rsidP="005E1678">
      <w:pPr>
        <w:jc w:val="both"/>
        <w:rPr>
          <w:rFonts w:asciiTheme="majorHAnsi" w:eastAsia="Times" w:hAnsiTheme="majorHAnsi" w:cs="Arial"/>
          <w:b/>
          <w:color w:val="000000"/>
          <w:sz w:val="22"/>
          <w:szCs w:val="22"/>
          <w:u w:val="single"/>
          <w:lang w:val="en-US"/>
        </w:rPr>
      </w:pPr>
      <w:r w:rsidRPr="0064082C">
        <w:rPr>
          <w:rFonts w:asciiTheme="majorHAnsi" w:hAnsiTheme="majorHAnsi" w:cs="Arial"/>
          <w:b/>
          <w:bCs/>
          <w:sz w:val="22"/>
          <w:szCs w:val="22"/>
          <w:u w:val="single"/>
          <w:lang w:val="en-US"/>
        </w:rPr>
        <w:t>RESEARCH PROJECTS</w:t>
      </w:r>
      <w:r w:rsidR="005E1678" w:rsidRPr="0064082C">
        <w:rPr>
          <w:rFonts w:asciiTheme="majorHAnsi" w:hAnsiTheme="majorHAnsi" w:cs="Arial"/>
          <w:b/>
          <w:bCs/>
          <w:sz w:val="22"/>
          <w:szCs w:val="22"/>
          <w:u w:val="single"/>
          <w:lang w:val="en-US"/>
        </w:rPr>
        <w:tab/>
      </w:r>
      <w:r w:rsidR="005E1678" w:rsidRPr="0064082C">
        <w:rPr>
          <w:rFonts w:asciiTheme="majorHAnsi" w:hAnsiTheme="majorHAnsi" w:cs="Arial"/>
          <w:b/>
          <w:bCs/>
          <w:sz w:val="22"/>
          <w:szCs w:val="22"/>
          <w:u w:val="single"/>
          <w:lang w:val="en-US"/>
        </w:rPr>
        <w:tab/>
      </w:r>
      <w:r w:rsidR="005E1678" w:rsidRPr="0064082C">
        <w:rPr>
          <w:rFonts w:asciiTheme="majorHAnsi" w:hAnsiTheme="majorHAnsi" w:cs="Arial"/>
          <w:b/>
          <w:bCs/>
          <w:sz w:val="22"/>
          <w:szCs w:val="22"/>
          <w:u w:val="single"/>
          <w:lang w:val="en-US"/>
        </w:rPr>
        <w:tab/>
      </w:r>
      <w:r w:rsidR="005E1678" w:rsidRPr="0064082C">
        <w:rPr>
          <w:rFonts w:asciiTheme="majorHAnsi" w:hAnsiTheme="majorHAnsi" w:cs="Arial"/>
          <w:b/>
          <w:bCs/>
          <w:sz w:val="22"/>
          <w:szCs w:val="22"/>
          <w:u w:val="single"/>
          <w:lang w:val="en-US"/>
        </w:rPr>
        <w:tab/>
      </w:r>
      <w:r w:rsidR="005E1678" w:rsidRPr="0064082C">
        <w:rPr>
          <w:rFonts w:asciiTheme="majorHAnsi" w:hAnsiTheme="majorHAnsi" w:cs="Arial"/>
          <w:b/>
          <w:bCs/>
          <w:sz w:val="22"/>
          <w:szCs w:val="22"/>
          <w:u w:val="single"/>
          <w:lang w:val="en-US"/>
        </w:rPr>
        <w:tab/>
      </w:r>
      <w:r w:rsidR="005E1678" w:rsidRPr="0064082C">
        <w:rPr>
          <w:rFonts w:asciiTheme="majorHAnsi" w:hAnsiTheme="majorHAnsi" w:cs="Arial"/>
          <w:b/>
          <w:bCs/>
          <w:sz w:val="22"/>
          <w:szCs w:val="22"/>
          <w:u w:val="single"/>
          <w:lang w:val="en-US"/>
        </w:rPr>
        <w:tab/>
      </w:r>
      <w:r w:rsidR="005E1678" w:rsidRPr="0064082C">
        <w:rPr>
          <w:rFonts w:asciiTheme="majorHAnsi" w:hAnsiTheme="majorHAnsi" w:cs="Arial"/>
          <w:b/>
          <w:bCs/>
          <w:sz w:val="22"/>
          <w:szCs w:val="22"/>
          <w:u w:val="single"/>
          <w:lang w:val="en-US"/>
        </w:rPr>
        <w:tab/>
      </w:r>
      <w:r w:rsidR="0064082C">
        <w:rPr>
          <w:rFonts w:asciiTheme="majorHAnsi" w:hAnsiTheme="majorHAnsi" w:cs="Arial"/>
          <w:b/>
          <w:bCs/>
          <w:sz w:val="22"/>
          <w:szCs w:val="22"/>
          <w:u w:val="single"/>
          <w:lang w:val="en-US"/>
        </w:rPr>
        <w:tab/>
      </w:r>
      <w:r w:rsidR="005E1678" w:rsidRPr="0064082C">
        <w:rPr>
          <w:rFonts w:asciiTheme="majorHAnsi" w:hAnsiTheme="majorHAnsi" w:cs="Arial"/>
          <w:b/>
          <w:bCs/>
          <w:sz w:val="22"/>
          <w:szCs w:val="22"/>
          <w:u w:val="single"/>
          <w:lang w:val="en-US"/>
        </w:rPr>
        <w:tab/>
      </w:r>
      <w:r w:rsidR="005E1678" w:rsidRPr="0064082C">
        <w:rPr>
          <w:rFonts w:asciiTheme="majorHAnsi" w:hAnsiTheme="majorHAnsi" w:cs="Arial"/>
          <w:b/>
          <w:bCs/>
          <w:sz w:val="22"/>
          <w:szCs w:val="22"/>
          <w:u w:val="single"/>
          <w:lang w:val="en-US"/>
        </w:rPr>
        <w:tab/>
      </w:r>
      <w:r w:rsidR="005E1678" w:rsidRPr="0064082C">
        <w:rPr>
          <w:rFonts w:asciiTheme="majorHAnsi" w:eastAsia="Times" w:hAnsiTheme="majorHAnsi" w:cs="Arial"/>
          <w:b/>
          <w:color w:val="000000"/>
          <w:sz w:val="22"/>
          <w:szCs w:val="22"/>
          <w:u w:val="single"/>
          <w:lang w:val="en-US"/>
        </w:rPr>
        <w:tab/>
      </w:r>
    </w:p>
    <w:p w14:paraId="71B6A85F" w14:textId="77777777" w:rsidR="008346A4" w:rsidRPr="004F520A" w:rsidRDefault="008346A4" w:rsidP="00A52B19">
      <w:pPr>
        <w:jc w:val="both"/>
        <w:rPr>
          <w:rFonts w:asciiTheme="majorHAnsi" w:hAnsiTheme="majorHAnsi" w:cs="Arial"/>
          <w:b/>
          <w:bCs/>
          <w:sz w:val="10"/>
          <w:szCs w:val="10"/>
          <w:u w:val="single"/>
          <w:lang w:val="en-GB"/>
        </w:rPr>
      </w:pPr>
    </w:p>
    <w:p w14:paraId="6AF9C1D4" w14:textId="0D2BC908" w:rsidR="00C421C1" w:rsidRPr="0064082C" w:rsidRDefault="00101612" w:rsidP="00101612">
      <w:pPr>
        <w:jc w:val="both"/>
        <w:rPr>
          <w:rFonts w:asciiTheme="majorHAnsi" w:hAnsiTheme="majorHAnsi" w:cs="Arial"/>
          <w:bCs/>
          <w:sz w:val="22"/>
          <w:szCs w:val="22"/>
          <w:lang w:val="en-GB"/>
        </w:rPr>
      </w:pPr>
      <w:r w:rsidRPr="0064082C">
        <w:rPr>
          <w:rFonts w:asciiTheme="majorHAnsi" w:hAnsiTheme="majorHAnsi" w:cs="Arial"/>
          <w:bCs/>
          <w:sz w:val="22"/>
          <w:szCs w:val="22"/>
          <w:lang w:val="en-GB"/>
        </w:rPr>
        <w:t>I was involved in the following research projects:</w:t>
      </w:r>
    </w:p>
    <w:p w14:paraId="07F01F59" w14:textId="77777777" w:rsidR="00101612" w:rsidRPr="0064082C" w:rsidRDefault="00101612" w:rsidP="00101612">
      <w:pPr>
        <w:jc w:val="both"/>
        <w:rPr>
          <w:rFonts w:asciiTheme="majorHAnsi" w:hAnsiTheme="majorHAnsi" w:cs="Arial"/>
          <w:bCs/>
          <w:sz w:val="22"/>
          <w:szCs w:val="22"/>
          <w:lang w:val="en-GB"/>
        </w:rPr>
      </w:pPr>
    </w:p>
    <w:p w14:paraId="0F854B2D" w14:textId="465996C6" w:rsidR="004D5444" w:rsidRPr="004D5444" w:rsidRDefault="004D5444" w:rsidP="004D5444">
      <w:pPr>
        <w:pStyle w:val="Paragrafoelenco"/>
        <w:widowControl w:val="0"/>
        <w:numPr>
          <w:ilvl w:val="0"/>
          <w:numId w:val="7"/>
        </w:numPr>
        <w:autoSpaceDE w:val="0"/>
        <w:autoSpaceDN w:val="0"/>
        <w:adjustRightInd w:val="0"/>
        <w:jc w:val="both"/>
        <w:rPr>
          <w:rFonts w:asciiTheme="majorHAnsi" w:hAnsiTheme="majorHAnsi" w:cs="Arial"/>
          <w:bCs/>
          <w:sz w:val="22"/>
          <w:szCs w:val="22"/>
          <w:lang w:val="en-GB"/>
        </w:rPr>
      </w:pPr>
      <w:r w:rsidRPr="003E4772">
        <w:rPr>
          <w:rFonts w:asciiTheme="majorHAnsi" w:hAnsiTheme="majorHAnsi" w:cs="Arial"/>
          <w:bCs/>
          <w:sz w:val="22"/>
          <w:szCs w:val="22"/>
        </w:rPr>
        <w:t xml:space="preserve">2018-2021 </w:t>
      </w:r>
      <w:proofErr w:type="spellStart"/>
      <w:r w:rsidRPr="003E4772">
        <w:rPr>
          <w:rFonts w:asciiTheme="majorHAnsi" w:hAnsiTheme="majorHAnsi" w:cs="Arial"/>
          <w:bCs/>
          <w:sz w:val="22"/>
          <w:szCs w:val="22"/>
        </w:rPr>
        <w:t>Ministère</w:t>
      </w:r>
      <w:proofErr w:type="spellEnd"/>
      <w:r w:rsidRPr="003E4772">
        <w:rPr>
          <w:rFonts w:asciiTheme="majorHAnsi" w:hAnsiTheme="majorHAnsi" w:cs="Arial"/>
          <w:bCs/>
          <w:sz w:val="22"/>
          <w:szCs w:val="22"/>
        </w:rPr>
        <w:t xml:space="preserve"> de l’</w:t>
      </w:r>
      <w:proofErr w:type="spellStart"/>
      <w:r w:rsidRPr="003E4772">
        <w:rPr>
          <w:rFonts w:asciiTheme="majorHAnsi" w:hAnsiTheme="majorHAnsi" w:cs="Arial"/>
          <w:bCs/>
          <w:sz w:val="22"/>
          <w:szCs w:val="22"/>
        </w:rPr>
        <w:t>Économie</w:t>
      </w:r>
      <w:proofErr w:type="spellEnd"/>
      <w:r w:rsidRPr="003E4772">
        <w:rPr>
          <w:rFonts w:asciiTheme="majorHAnsi" w:hAnsiTheme="majorHAnsi" w:cs="Arial"/>
          <w:bCs/>
          <w:sz w:val="22"/>
          <w:szCs w:val="22"/>
        </w:rPr>
        <w:t xml:space="preserve">, de la Science et </w:t>
      </w:r>
      <w:proofErr w:type="gramStart"/>
      <w:r w:rsidRPr="003E4772">
        <w:rPr>
          <w:rFonts w:asciiTheme="majorHAnsi" w:hAnsiTheme="majorHAnsi" w:cs="Arial"/>
          <w:bCs/>
          <w:sz w:val="22"/>
          <w:szCs w:val="22"/>
        </w:rPr>
        <w:t>de l’Innovation</w:t>
      </w:r>
      <w:proofErr w:type="gramEnd"/>
      <w:r w:rsidRPr="003E4772">
        <w:rPr>
          <w:rFonts w:asciiTheme="majorHAnsi" w:hAnsiTheme="majorHAnsi" w:cs="Arial"/>
          <w:bCs/>
          <w:sz w:val="22"/>
          <w:szCs w:val="22"/>
        </w:rPr>
        <w:t xml:space="preserve"> </w:t>
      </w:r>
      <w:proofErr w:type="spellStart"/>
      <w:r w:rsidRPr="003E4772">
        <w:rPr>
          <w:rFonts w:asciiTheme="majorHAnsi" w:hAnsiTheme="majorHAnsi" w:cs="Arial"/>
          <w:bCs/>
          <w:sz w:val="22"/>
          <w:szCs w:val="22"/>
        </w:rPr>
        <w:t>du</w:t>
      </w:r>
      <w:proofErr w:type="spellEnd"/>
      <w:r w:rsidRPr="003E4772">
        <w:rPr>
          <w:rFonts w:asciiTheme="majorHAnsi" w:hAnsiTheme="majorHAnsi" w:cs="Arial"/>
          <w:bCs/>
          <w:sz w:val="22"/>
          <w:szCs w:val="22"/>
        </w:rPr>
        <w:t xml:space="preserve"> Québec. </w:t>
      </w:r>
      <w:proofErr w:type="spellStart"/>
      <w:r w:rsidRPr="003E4772">
        <w:rPr>
          <w:rFonts w:asciiTheme="majorHAnsi" w:hAnsiTheme="majorHAnsi" w:cs="Arial"/>
          <w:bCs/>
          <w:i/>
          <w:sz w:val="22"/>
          <w:szCs w:val="22"/>
        </w:rPr>
        <w:t>Création</w:t>
      </w:r>
      <w:proofErr w:type="spellEnd"/>
      <w:r w:rsidRPr="003E4772">
        <w:rPr>
          <w:rFonts w:asciiTheme="majorHAnsi" w:hAnsiTheme="majorHAnsi" w:cs="Arial"/>
          <w:bCs/>
          <w:i/>
          <w:sz w:val="22"/>
          <w:szCs w:val="22"/>
        </w:rPr>
        <w:t xml:space="preserve"> d'une </w:t>
      </w:r>
      <w:proofErr w:type="spellStart"/>
      <w:r w:rsidRPr="003E4772">
        <w:rPr>
          <w:rFonts w:asciiTheme="majorHAnsi" w:hAnsiTheme="majorHAnsi" w:cs="Arial"/>
          <w:bCs/>
          <w:i/>
          <w:sz w:val="22"/>
          <w:szCs w:val="22"/>
        </w:rPr>
        <w:t>boucle</w:t>
      </w:r>
      <w:proofErr w:type="spellEnd"/>
      <w:r w:rsidRPr="003E4772">
        <w:rPr>
          <w:rFonts w:asciiTheme="majorHAnsi" w:hAnsiTheme="majorHAnsi" w:cs="Arial"/>
          <w:bCs/>
          <w:i/>
          <w:sz w:val="22"/>
          <w:szCs w:val="22"/>
        </w:rPr>
        <w:t xml:space="preserve"> ''</w:t>
      </w:r>
      <w:proofErr w:type="spellStart"/>
      <w:r w:rsidRPr="003E4772">
        <w:rPr>
          <w:rFonts w:asciiTheme="majorHAnsi" w:hAnsiTheme="majorHAnsi" w:cs="Arial"/>
          <w:bCs/>
          <w:i/>
          <w:sz w:val="22"/>
          <w:szCs w:val="22"/>
        </w:rPr>
        <w:t>économico-environnementale</w:t>
      </w:r>
      <w:proofErr w:type="spellEnd"/>
      <w:r w:rsidRPr="003E4772">
        <w:rPr>
          <w:rFonts w:asciiTheme="majorHAnsi" w:hAnsiTheme="majorHAnsi" w:cs="Arial"/>
          <w:bCs/>
          <w:i/>
          <w:sz w:val="22"/>
          <w:szCs w:val="22"/>
        </w:rPr>
        <w:t xml:space="preserve">'' pour le </w:t>
      </w:r>
      <w:proofErr w:type="spellStart"/>
      <w:r w:rsidRPr="003E4772">
        <w:rPr>
          <w:rFonts w:asciiTheme="majorHAnsi" w:hAnsiTheme="majorHAnsi" w:cs="Arial"/>
          <w:bCs/>
          <w:i/>
          <w:sz w:val="22"/>
          <w:szCs w:val="22"/>
        </w:rPr>
        <w:t>déploiement</w:t>
      </w:r>
      <w:proofErr w:type="spellEnd"/>
      <w:r w:rsidRPr="003E4772">
        <w:rPr>
          <w:rFonts w:asciiTheme="majorHAnsi" w:hAnsiTheme="majorHAnsi" w:cs="Arial"/>
          <w:bCs/>
          <w:i/>
          <w:sz w:val="22"/>
          <w:szCs w:val="22"/>
        </w:rPr>
        <w:t xml:space="preserve"> d'une </w:t>
      </w:r>
      <w:proofErr w:type="spellStart"/>
      <w:r w:rsidRPr="003E4772">
        <w:rPr>
          <w:rFonts w:asciiTheme="majorHAnsi" w:hAnsiTheme="majorHAnsi" w:cs="Arial"/>
          <w:bCs/>
          <w:i/>
          <w:sz w:val="22"/>
          <w:szCs w:val="22"/>
        </w:rPr>
        <w:t>plateforme</w:t>
      </w:r>
      <w:proofErr w:type="spellEnd"/>
      <w:r w:rsidRPr="003E4772">
        <w:rPr>
          <w:rFonts w:asciiTheme="majorHAnsi" w:hAnsiTheme="majorHAnsi" w:cs="Arial"/>
          <w:bCs/>
          <w:i/>
          <w:sz w:val="22"/>
          <w:szCs w:val="22"/>
        </w:rPr>
        <w:t xml:space="preserve"> de production </w:t>
      </w:r>
      <w:proofErr w:type="spellStart"/>
      <w:r w:rsidRPr="003E4772">
        <w:rPr>
          <w:rFonts w:asciiTheme="majorHAnsi" w:hAnsiTheme="majorHAnsi" w:cs="Arial"/>
          <w:bCs/>
          <w:i/>
          <w:sz w:val="22"/>
          <w:szCs w:val="22"/>
        </w:rPr>
        <w:t>intégrée</w:t>
      </w:r>
      <w:proofErr w:type="spellEnd"/>
      <w:r w:rsidRPr="003E4772">
        <w:rPr>
          <w:rFonts w:asciiTheme="majorHAnsi" w:hAnsiTheme="majorHAnsi" w:cs="Arial"/>
          <w:bCs/>
          <w:i/>
          <w:sz w:val="22"/>
          <w:szCs w:val="22"/>
        </w:rPr>
        <w:t xml:space="preserve"> </w:t>
      </w:r>
      <w:proofErr w:type="spellStart"/>
      <w:r w:rsidRPr="003E4772">
        <w:rPr>
          <w:rFonts w:asciiTheme="majorHAnsi" w:hAnsiTheme="majorHAnsi" w:cs="Arial"/>
          <w:bCs/>
          <w:i/>
          <w:sz w:val="22"/>
          <w:szCs w:val="22"/>
        </w:rPr>
        <w:t>économiquement</w:t>
      </w:r>
      <w:proofErr w:type="spellEnd"/>
      <w:r w:rsidRPr="003E4772">
        <w:rPr>
          <w:rFonts w:asciiTheme="majorHAnsi" w:hAnsiTheme="majorHAnsi" w:cs="Arial"/>
          <w:bCs/>
          <w:i/>
          <w:sz w:val="22"/>
          <w:szCs w:val="22"/>
        </w:rPr>
        <w:t xml:space="preserve"> </w:t>
      </w:r>
      <w:proofErr w:type="spellStart"/>
      <w:r w:rsidRPr="003E4772">
        <w:rPr>
          <w:rFonts w:asciiTheme="majorHAnsi" w:hAnsiTheme="majorHAnsi" w:cs="Arial"/>
          <w:bCs/>
          <w:i/>
          <w:sz w:val="22"/>
          <w:szCs w:val="22"/>
        </w:rPr>
        <w:t>viable</w:t>
      </w:r>
      <w:proofErr w:type="spellEnd"/>
      <w:r w:rsidRPr="003E4772">
        <w:rPr>
          <w:rFonts w:asciiTheme="majorHAnsi" w:hAnsiTheme="majorHAnsi" w:cs="Arial"/>
          <w:bCs/>
          <w:i/>
          <w:sz w:val="22"/>
          <w:szCs w:val="22"/>
        </w:rPr>
        <w:t xml:space="preserve"> de </w:t>
      </w:r>
      <w:proofErr w:type="spellStart"/>
      <w:r w:rsidRPr="003E4772">
        <w:rPr>
          <w:rFonts w:asciiTheme="majorHAnsi" w:hAnsiTheme="majorHAnsi" w:cs="Arial"/>
          <w:bCs/>
          <w:i/>
          <w:sz w:val="22"/>
          <w:szCs w:val="22"/>
        </w:rPr>
        <w:t>biocarburant</w:t>
      </w:r>
      <w:proofErr w:type="spellEnd"/>
      <w:r w:rsidRPr="003E4772">
        <w:rPr>
          <w:rFonts w:asciiTheme="majorHAnsi" w:hAnsiTheme="majorHAnsi" w:cs="Arial"/>
          <w:bCs/>
          <w:i/>
          <w:sz w:val="22"/>
          <w:szCs w:val="22"/>
        </w:rPr>
        <w:t xml:space="preserve"> et de </w:t>
      </w:r>
      <w:proofErr w:type="spellStart"/>
      <w:r w:rsidRPr="003E4772">
        <w:rPr>
          <w:rFonts w:asciiTheme="majorHAnsi" w:hAnsiTheme="majorHAnsi" w:cs="Arial"/>
          <w:bCs/>
          <w:i/>
          <w:sz w:val="22"/>
          <w:szCs w:val="22"/>
        </w:rPr>
        <w:t>produits</w:t>
      </w:r>
      <w:proofErr w:type="spellEnd"/>
      <w:r w:rsidRPr="003E4772">
        <w:rPr>
          <w:rFonts w:asciiTheme="majorHAnsi" w:hAnsiTheme="majorHAnsi" w:cs="Arial"/>
          <w:bCs/>
          <w:i/>
          <w:sz w:val="22"/>
          <w:szCs w:val="22"/>
        </w:rPr>
        <w:t xml:space="preserve"> </w:t>
      </w:r>
      <w:proofErr w:type="spellStart"/>
      <w:r w:rsidRPr="003E4772">
        <w:rPr>
          <w:rFonts w:asciiTheme="majorHAnsi" w:hAnsiTheme="majorHAnsi" w:cs="Arial"/>
          <w:bCs/>
          <w:i/>
          <w:sz w:val="22"/>
          <w:szCs w:val="22"/>
        </w:rPr>
        <w:t>biosourcés</w:t>
      </w:r>
      <w:proofErr w:type="spellEnd"/>
      <w:r w:rsidRPr="003E4772">
        <w:rPr>
          <w:rFonts w:asciiTheme="majorHAnsi" w:hAnsiTheme="majorHAnsi" w:cs="Arial"/>
          <w:bCs/>
          <w:i/>
          <w:sz w:val="22"/>
          <w:szCs w:val="22"/>
        </w:rPr>
        <w:t xml:space="preserve"> à haute </w:t>
      </w:r>
      <w:proofErr w:type="spellStart"/>
      <w:r w:rsidRPr="003E4772">
        <w:rPr>
          <w:rFonts w:asciiTheme="majorHAnsi" w:hAnsiTheme="majorHAnsi" w:cs="Arial"/>
          <w:bCs/>
          <w:i/>
          <w:sz w:val="22"/>
          <w:szCs w:val="22"/>
        </w:rPr>
        <w:t>valeur</w:t>
      </w:r>
      <w:proofErr w:type="spellEnd"/>
      <w:r w:rsidRPr="003E4772">
        <w:rPr>
          <w:rFonts w:asciiTheme="majorHAnsi" w:hAnsiTheme="majorHAnsi" w:cs="Arial"/>
          <w:bCs/>
          <w:i/>
          <w:sz w:val="22"/>
          <w:szCs w:val="22"/>
        </w:rPr>
        <w:t xml:space="preserve"> </w:t>
      </w:r>
      <w:proofErr w:type="spellStart"/>
      <w:r w:rsidRPr="003E4772">
        <w:rPr>
          <w:rFonts w:asciiTheme="majorHAnsi" w:hAnsiTheme="majorHAnsi" w:cs="Arial"/>
          <w:bCs/>
          <w:i/>
          <w:sz w:val="22"/>
          <w:szCs w:val="22"/>
        </w:rPr>
        <w:t>ajoutée</w:t>
      </w:r>
      <w:proofErr w:type="spellEnd"/>
      <w:r w:rsidRPr="003E4772">
        <w:rPr>
          <w:rFonts w:asciiTheme="majorHAnsi" w:hAnsiTheme="majorHAnsi" w:cs="Arial"/>
          <w:bCs/>
          <w:i/>
          <w:sz w:val="22"/>
          <w:szCs w:val="22"/>
        </w:rPr>
        <w:t xml:space="preserve"> à partir de </w:t>
      </w:r>
      <w:proofErr w:type="spellStart"/>
      <w:r w:rsidRPr="003E4772">
        <w:rPr>
          <w:rFonts w:asciiTheme="majorHAnsi" w:hAnsiTheme="majorHAnsi" w:cs="Arial"/>
          <w:bCs/>
          <w:i/>
          <w:sz w:val="22"/>
          <w:szCs w:val="22"/>
        </w:rPr>
        <w:t>biomasses</w:t>
      </w:r>
      <w:proofErr w:type="spellEnd"/>
      <w:r w:rsidRPr="003E4772">
        <w:rPr>
          <w:rFonts w:asciiTheme="majorHAnsi" w:hAnsiTheme="majorHAnsi" w:cs="Arial"/>
          <w:bCs/>
          <w:i/>
          <w:sz w:val="22"/>
          <w:szCs w:val="22"/>
        </w:rPr>
        <w:t xml:space="preserve"> </w:t>
      </w:r>
      <w:proofErr w:type="spellStart"/>
      <w:r w:rsidRPr="003E4772">
        <w:rPr>
          <w:rFonts w:asciiTheme="majorHAnsi" w:hAnsiTheme="majorHAnsi" w:cs="Arial"/>
          <w:bCs/>
          <w:i/>
          <w:sz w:val="22"/>
          <w:szCs w:val="22"/>
        </w:rPr>
        <w:t>issues</w:t>
      </w:r>
      <w:proofErr w:type="spellEnd"/>
      <w:r w:rsidRPr="003E4772">
        <w:rPr>
          <w:rFonts w:asciiTheme="majorHAnsi" w:hAnsiTheme="majorHAnsi" w:cs="Arial"/>
          <w:bCs/>
          <w:i/>
          <w:sz w:val="22"/>
          <w:szCs w:val="22"/>
        </w:rPr>
        <w:t xml:space="preserve"> de la </w:t>
      </w:r>
      <w:proofErr w:type="spellStart"/>
      <w:r w:rsidRPr="003E4772">
        <w:rPr>
          <w:rFonts w:asciiTheme="majorHAnsi" w:hAnsiTheme="majorHAnsi" w:cs="Arial"/>
          <w:bCs/>
          <w:i/>
          <w:sz w:val="22"/>
          <w:szCs w:val="22"/>
        </w:rPr>
        <w:t>phytoremediation</w:t>
      </w:r>
      <w:proofErr w:type="spellEnd"/>
      <w:r w:rsidRPr="003E4772">
        <w:rPr>
          <w:rFonts w:asciiTheme="majorHAnsi" w:hAnsiTheme="majorHAnsi" w:cs="Arial"/>
          <w:bCs/>
          <w:i/>
          <w:sz w:val="22"/>
          <w:szCs w:val="22"/>
        </w:rPr>
        <w:t>.</w:t>
      </w:r>
      <w:r w:rsidRPr="003E4772">
        <w:rPr>
          <w:rFonts w:asciiTheme="majorHAnsi" w:hAnsiTheme="majorHAnsi" w:cs="Arial"/>
          <w:bCs/>
          <w:sz w:val="22"/>
          <w:szCs w:val="22"/>
        </w:rPr>
        <w:t xml:space="preserve"> </w:t>
      </w:r>
      <w:r w:rsidRPr="004D5444">
        <w:rPr>
          <w:rFonts w:asciiTheme="majorHAnsi" w:hAnsiTheme="majorHAnsi" w:cs="Arial"/>
          <w:bCs/>
          <w:sz w:val="22"/>
          <w:szCs w:val="22"/>
          <w:lang w:val="en-GB"/>
        </w:rPr>
        <w:t>PSR-SIIRI 2017-2018</w:t>
      </w:r>
      <w:r>
        <w:rPr>
          <w:rFonts w:asciiTheme="majorHAnsi" w:hAnsiTheme="majorHAnsi" w:cs="Arial"/>
          <w:bCs/>
          <w:sz w:val="22"/>
          <w:szCs w:val="22"/>
          <w:lang w:val="en-GB"/>
        </w:rPr>
        <w:t xml:space="preserve"> (Canada, </w:t>
      </w:r>
      <w:proofErr w:type="gramStart"/>
      <w:r>
        <w:rPr>
          <w:rFonts w:asciiTheme="majorHAnsi" w:hAnsiTheme="majorHAnsi" w:cs="Arial"/>
          <w:bCs/>
          <w:sz w:val="22"/>
          <w:szCs w:val="22"/>
          <w:lang w:val="en-GB"/>
        </w:rPr>
        <w:t>Italy</w:t>
      </w:r>
      <w:proofErr w:type="gramEnd"/>
      <w:r>
        <w:rPr>
          <w:rFonts w:asciiTheme="majorHAnsi" w:hAnsiTheme="majorHAnsi" w:cs="Arial"/>
          <w:bCs/>
          <w:sz w:val="22"/>
          <w:szCs w:val="22"/>
          <w:lang w:val="en-GB"/>
        </w:rPr>
        <w:t xml:space="preserve"> and China)</w:t>
      </w:r>
    </w:p>
    <w:p w14:paraId="696B3BEC" w14:textId="77777777" w:rsidR="004D5444" w:rsidRPr="004D5444" w:rsidRDefault="004D5444" w:rsidP="004D5444">
      <w:pPr>
        <w:ind w:left="709"/>
        <w:jc w:val="both"/>
        <w:rPr>
          <w:rFonts w:asciiTheme="majorHAnsi" w:hAnsiTheme="majorHAnsi" w:cs="Arial"/>
          <w:bCs/>
          <w:sz w:val="22"/>
          <w:szCs w:val="22"/>
          <w:lang w:val="en-GB"/>
        </w:rPr>
      </w:pPr>
    </w:p>
    <w:p w14:paraId="21D1AB5E" w14:textId="17EC8A11" w:rsidR="00D02668" w:rsidRPr="004D5444" w:rsidRDefault="00D02668" w:rsidP="004D5444">
      <w:pPr>
        <w:numPr>
          <w:ilvl w:val="0"/>
          <w:numId w:val="7"/>
        </w:numPr>
        <w:ind w:left="709" w:hanging="349"/>
        <w:jc w:val="both"/>
        <w:rPr>
          <w:rFonts w:asciiTheme="majorHAnsi" w:hAnsiTheme="majorHAnsi" w:cs="Arial"/>
          <w:bCs/>
          <w:sz w:val="22"/>
          <w:szCs w:val="22"/>
          <w:lang w:val="en-GB"/>
        </w:rPr>
      </w:pPr>
      <w:r w:rsidRPr="004D5444">
        <w:rPr>
          <w:rFonts w:asciiTheme="majorHAnsi" w:hAnsiTheme="majorHAnsi" w:cs="Arial"/>
          <w:bCs/>
          <w:sz w:val="22"/>
          <w:szCs w:val="22"/>
          <w:lang w:val="en-GB"/>
        </w:rPr>
        <w:t>2017-present: IPER “</w:t>
      </w:r>
      <w:r w:rsidRPr="004D5444">
        <w:rPr>
          <w:rFonts w:asciiTheme="majorHAnsi" w:hAnsiTheme="majorHAnsi" w:cs="Arial"/>
          <w:bCs/>
          <w:i/>
          <w:sz w:val="22"/>
          <w:szCs w:val="22"/>
          <w:lang w:val="en-GB"/>
        </w:rPr>
        <w:t>Innovative Plant-based Environmental Remediation</w:t>
      </w:r>
      <w:r w:rsidRPr="004D5444">
        <w:rPr>
          <w:rFonts w:asciiTheme="majorHAnsi" w:hAnsiTheme="majorHAnsi" w:cs="Arial"/>
          <w:bCs/>
          <w:sz w:val="22"/>
          <w:szCs w:val="22"/>
          <w:lang w:val="en-GB"/>
        </w:rPr>
        <w:t xml:space="preserve">”. University of Florence (Italy) funded by the Italian Ministry of Defence. </w:t>
      </w:r>
    </w:p>
    <w:p w14:paraId="36471C64" w14:textId="77777777" w:rsidR="00D02668" w:rsidRPr="00D02668" w:rsidRDefault="00D02668" w:rsidP="00D02668">
      <w:pPr>
        <w:ind w:left="709"/>
        <w:jc w:val="both"/>
        <w:rPr>
          <w:rFonts w:asciiTheme="majorHAnsi" w:hAnsiTheme="majorHAnsi" w:cs="Arial"/>
          <w:bCs/>
          <w:sz w:val="22"/>
          <w:szCs w:val="22"/>
          <w:lang w:val="en-GB"/>
        </w:rPr>
      </w:pPr>
    </w:p>
    <w:p w14:paraId="0A8DCDEB" w14:textId="0E5E07D7" w:rsidR="00C421C1" w:rsidRDefault="00C421C1" w:rsidP="00101612">
      <w:pPr>
        <w:numPr>
          <w:ilvl w:val="0"/>
          <w:numId w:val="7"/>
        </w:numPr>
        <w:ind w:left="709" w:hanging="349"/>
        <w:jc w:val="both"/>
        <w:rPr>
          <w:rFonts w:asciiTheme="majorHAnsi" w:hAnsiTheme="majorHAnsi" w:cs="Arial"/>
          <w:bCs/>
          <w:sz w:val="22"/>
          <w:szCs w:val="22"/>
          <w:lang w:val="en-GB"/>
        </w:rPr>
      </w:pPr>
      <w:r>
        <w:rPr>
          <w:rFonts w:asciiTheme="majorHAnsi" w:hAnsiTheme="majorHAnsi" w:cs="Arial"/>
          <w:bCs/>
          <w:sz w:val="22"/>
          <w:szCs w:val="22"/>
          <w:lang w:val="en-GB"/>
        </w:rPr>
        <w:t>2014-</w:t>
      </w:r>
      <w:r w:rsidR="00BC1B75">
        <w:rPr>
          <w:rFonts w:asciiTheme="majorHAnsi" w:hAnsiTheme="majorHAnsi" w:cs="Arial"/>
          <w:bCs/>
          <w:sz w:val="22"/>
          <w:szCs w:val="22"/>
          <w:lang w:val="en-GB"/>
        </w:rPr>
        <w:t>present</w:t>
      </w:r>
      <w:r>
        <w:rPr>
          <w:rFonts w:asciiTheme="majorHAnsi" w:hAnsiTheme="majorHAnsi" w:cs="Arial"/>
          <w:bCs/>
          <w:sz w:val="22"/>
          <w:szCs w:val="22"/>
          <w:lang w:val="en-GB"/>
        </w:rPr>
        <w:t xml:space="preserve">: VESPA </w:t>
      </w:r>
      <w:r w:rsidR="00246484">
        <w:rPr>
          <w:rFonts w:asciiTheme="majorHAnsi" w:hAnsiTheme="majorHAnsi" w:cs="Arial"/>
          <w:bCs/>
          <w:sz w:val="22"/>
          <w:szCs w:val="22"/>
          <w:lang w:val="en-GB"/>
        </w:rPr>
        <w:t>“</w:t>
      </w:r>
      <w:r w:rsidRPr="00246484">
        <w:rPr>
          <w:rFonts w:asciiTheme="majorHAnsi" w:hAnsiTheme="majorHAnsi" w:cs="Arial"/>
          <w:bCs/>
          <w:i/>
          <w:sz w:val="22"/>
          <w:szCs w:val="22"/>
          <w:lang w:val="en-GB"/>
        </w:rPr>
        <w:t xml:space="preserve">Vegetation </w:t>
      </w:r>
      <w:r w:rsidR="00246484" w:rsidRPr="00246484">
        <w:rPr>
          <w:rFonts w:asciiTheme="majorHAnsi" w:hAnsiTheme="majorHAnsi" w:cs="Arial"/>
          <w:bCs/>
          <w:i/>
          <w:sz w:val="22"/>
          <w:szCs w:val="22"/>
          <w:lang w:val="en-GB"/>
        </w:rPr>
        <w:t>Systems for Pollution Avoidance</w:t>
      </w:r>
      <w:r w:rsidR="00246484">
        <w:rPr>
          <w:rFonts w:asciiTheme="majorHAnsi" w:hAnsiTheme="majorHAnsi" w:cs="Arial"/>
          <w:bCs/>
          <w:sz w:val="22"/>
          <w:szCs w:val="22"/>
          <w:lang w:val="en-GB"/>
        </w:rPr>
        <w:t>”.</w:t>
      </w:r>
      <w:r>
        <w:rPr>
          <w:rFonts w:asciiTheme="majorHAnsi" w:hAnsiTheme="majorHAnsi" w:cs="Arial"/>
          <w:bCs/>
          <w:sz w:val="22"/>
          <w:szCs w:val="22"/>
          <w:lang w:val="en-GB"/>
        </w:rPr>
        <w:t xml:space="preserve"> University </w:t>
      </w:r>
      <w:r w:rsidR="00246484">
        <w:rPr>
          <w:rFonts w:asciiTheme="majorHAnsi" w:hAnsiTheme="majorHAnsi" w:cs="Arial"/>
          <w:bCs/>
          <w:sz w:val="22"/>
          <w:szCs w:val="22"/>
          <w:lang w:val="en-GB"/>
        </w:rPr>
        <w:t xml:space="preserve">of Florence (Italy) funded by the Italian Ministry of Defence. </w:t>
      </w:r>
    </w:p>
    <w:p w14:paraId="0AF0C62A" w14:textId="77777777" w:rsidR="00D02668" w:rsidRPr="00D02668" w:rsidRDefault="00D02668" w:rsidP="00D02668">
      <w:pPr>
        <w:ind w:left="709"/>
        <w:jc w:val="both"/>
        <w:rPr>
          <w:rFonts w:asciiTheme="majorHAnsi" w:hAnsiTheme="majorHAnsi" w:cs="Arial"/>
          <w:bCs/>
          <w:sz w:val="10"/>
          <w:szCs w:val="10"/>
          <w:lang w:val="en-GB"/>
        </w:rPr>
      </w:pPr>
    </w:p>
    <w:p w14:paraId="21EF4F48" w14:textId="4103D427" w:rsidR="00101612" w:rsidRPr="003E4772" w:rsidRDefault="00101612" w:rsidP="00101612">
      <w:pPr>
        <w:numPr>
          <w:ilvl w:val="0"/>
          <w:numId w:val="7"/>
        </w:numPr>
        <w:ind w:left="709" w:hanging="349"/>
        <w:jc w:val="both"/>
        <w:rPr>
          <w:rFonts w:asciiTheme="majorHAnsi" w:hAnsiTheme="majorHAnsi" w:cs="Arial"/>
          <w:bCs/>
          <w:sz w:val="22"/>
          <w:szCs w:val="22"/>
        </w:rPr>
      </w:pPr>
      <w:r w:rsidRPr="0064082C">
        <w:rPr>
          <w:rFonts w:asciiTheme="majorHAnsi" w:hAnsiTheme="majorHAnsi" w:cs="Arial"/>
          <w:bCs/>
          <w:sz w:val="22"/>
          <w:szCs w:val="22"/>
          <w:lang w:val="en-GB"/>
        </w:rPr>
        <w:t>2011-2013</w:t>
      </w:r>
      <w:r w:rsidR="00C421C1">
        <w:rPr>
          <w:rFonts w:asciiTheme="majorHAnsi" w:hAnsiTheme="majorHAnsi" w:cs="Arial"/>
          <w:bCs/>
          <w:sz w:val="22"/>
          <w:szCs w:val="22"/>
          <w:lang w:val="en-GB"/>
        </w:rPr>
        <w:t>:</w:t>
      </w:r>
      <w:r w:rsidRPr="0064082C">
        <w:rPr>
          <w:rFonts w:asciiTheme="majorHAnsi" w:hAnsiTheme="majorHAnsi" w:cs="Arial"/>
          <w:bCs/>
          <w:sz w:val="22"/>
          <w:szCs w:val="22"/>
          <w:lang w:val="en-GB"/>
        </w:rPr>
        <w:t xml:space="preserve"> Genome Canada. “</w:t>
      </w:r>
      <w:proofErr w:type="spellStart"/>
      <w:r w:rsidRPr="0064082C">
        <w:rPr>
          <w:rFonts w:asciiTheme="majorHAnsi" w:hAnsiTheme="majorHAnsi" w:cs="Arial"/>
          <w:bCs/>
          <w:i/>
          <w:sz w:val="22"/>
          <w:szCs w:val="22"/>
          <w:lang w:val="en-GB"/>
        </w:rPr>
        <w:t>GenoRem</w:t>
      </w:r>
      <w:proofErr w:type="spellEnd"/>
      <w:r w:rsidRPr="0064082C">
        <w:rPr>
          <w:rFonts w:asciiTheme="majorHAnsi" w:hAnsiTheme="majorHAnsi" w:cs="Arial"/>
          <w:bCs/>
          <w:i/>
          <w:sz w:val="22"/>
          <w:szCs w:val="22"/>
          <w:lang w:val="en-GB"/>
        </w:rPr>
        <w:t>: improving bioremediation of polluted soils through environmental genomics</w:t>
      </w:r>
      <w:r w:rsidRPr="0064082C">
        <w:rPr>
          <w:rFonts w:asciiTheme="majorHAnsi" w:hAnsiTheme="majorHAnsi" w:cs="Arial"/>
          <w:bCs/>
          <w:sz w:val="22"/>
          <w:szCs w:val="22"/>
          <w:lang w:val="en-GB"/>
        </w:rPr>
        <w:t xml:space="preserve">” (Canada). </w:t>
      </w:r>
      <w:hyperlink r:id="rId13" w:history="1">
        <w:r w:rsidRPr="003E4772">
          <w:rPr>
            <w:rStyle w:val="Collegamentoipertestuale"/>
            <w:rFonts w:asciiTheme="majorHAnsi" w:hAnsiTheme="majorHAnsi" w:cs="Arial"/>
            <w:bCs/>
            <w:sz w:val="22"/>
            <w:szCs w:val="22"/>
            <w:u w:val="none"/>
          </w:rPr>
          <w:t>http://www.irbv.umontreal.ca/recherche/initiatives-majeures/genorem?lang=en</w:t>
        </w:r>
      </w:hyperlink>
      <w:r w:rsidRPr="003E4772">
        <w:rPr>
          <w:rFonts w:asciiTheme="majorHAnsi" w:hAnsiTheme="majorHAnsi" w:cs="Arial"/>
          <w:bCs/>
          <w:sz w:val="22"/>
          <w:szCs w:val="22"/>
        </w:rPr>
        <w:t xml:space="preserve"> </w:t>
      </w:r>
    </w:p>
    <w:p w14:paraId="74C14E9A" w14:textId="77777777" w:rsidR="00101612" w:rsidRPr="003E4772" w:rsidRDefault="00101612" w:rsidP="00101612">
      <w:pPr>
        <w:jc w:val="both"/>
        <w:rPr>
          <w:rFonts w:asciiTheme="majorHAnsi" w:hAnsiTheme="majorHAnsi" w:cs="Arial"/>
          <w:bCs/>
          <w:sz w:val="10"/>
          <w:szCs w:val="10"/>
        </w:rPr>
      </w:pPr>
    </w:p>
    <w:p w14:paraId="36F154CB" w14:textId="4AEEA42C" w:rsidR="00101612" w:rsidRPr="0064082C" w:rsidRDefault="00101612" w:rsidP="00101612">
      <w:pPr>
        <w:numPr>
          <w:ilvl w:val="0"/>
          <w:numId w:val="7"/>
        </w:numPr>
        <w:jc w:val="both"/>
        <w:rPr>
          <w:rFonts w:asciiTheme="majorHAnsi" w:hAnsiTheme="majorHAnsi" w:cs="Arial"/>
          <w:bCs/>
          <w:sz w:val="22"/>
          <w:szCs w:val="22"/>
          <w:lang w:val="en-GB"/>
        </w:rPr>
      </w:pPr>
      <w:r w:rsidRPr="0064082C">
        <w:rPr>
          <w:rFonts w:asciiTheme="majorHAnsi" w:hAnsiTheme="majorHAnsi" w:cs="Arial"/>
          <w:bCs/>
          <w:sz w:val="22"/>
          <w:szCs w:val="22"/>
          <w:lang w:val="en-GB"/>
        </w:rPr>
        <w:t>2010-2012</w:t>
      </w:r>
      <w:r w:rsidR="00C421C1">
        <w:rPr>
          <w:rFonts w:asciiTheme="majorHAnsi" w:hAnsiTheme="majorHAnsi" w:cs="Arial"/>
          <w:bCs/>
          <w:sz w:val="22"/>
          <w:szCs w:val="22"/>
          <w:lang w:val="en-GB"/>
        </w:rPr>
        <w:t>:</w:t>
      </w:r>
      <w:r w:rsidRPr="0064082C">
        <w:rPr>
          <w:rFonts w:asciiTheme="majorHAnsi" w:hAnsiTheme="majorHAnsi" w:cs="Arial"/>
          <w:bCs/>
          <w:sz w:val="22"/>
          <w:szCs w:val="22"/>
          <w:lang w:val="en-GB"/>
        </w:rPr>
        <w:t xml:space="preserve"> City of Montreal. </w:t>
      </w:r>
      <w:r w:rsidRPr="0064082C">
        <w:rPr>
          <w:rFonts w:asciiTheme="majorHAnsi" w:hAnsiTheme="majorHAnsi" w:cs="Arial"/>
          <w:bCs/>
          <w:i/>
          <w:sz w:val="22"/>
          <w:szCs w:val="22"/>
          <w:lang w:val="en-GB"/>
        </w:rPr>
        <w:t xml:space="preserve">“Willow short-rotation coppice for treatment of polluted groundwater at the Parc </w:t>
      </w:r>
      <w:proofErr w:type="spellStart"/>
      <w:r w:rsidRPr="0064082C">
        <w:rPr>
          <w:rFonts w:asciiTheme="majorHAnsi" w:hAnsiTheme="majorHAnsi" w:cs="Arial"/>
          <w:bCs/>
          <w:i/>
          <w:sz w:val="22"/>
          <w:szCs w:val="22"/>
          <w:lang w:val="en-GB"/>
        </w:rPr>
        <w:t>d’entreprises</w:t>
      </w:r>
      <w:proofErr w:type="spellEnd"/>
      <w:r w:rsidRPr="0064082C">
        <w:rPr>
          <w:rFonts w:asciiTheme="majorHAnsi" w:hAnsiTheme="majorHAnsi" w:cs="Arial"/>
          <w:bCs/>
          <w:i/>
          <w:sz w:val="22"/>
          <w:szCs w:val="22"/>
          <w:lang w:val="en-GB"/>
        </w:rPr>
        <w:t xml:space="preserve"> de la Pointe Saint-Charles”</w:t>
      </w:r>
      <w:r w:rsidRPr="0064082C">
        <w:rPr>
          <w:rFonts w:asciiTheme="majorHAnsi" w:hAnsiTheme="majorHAnsi" w:cs="Arial"/>
          <w:bCs/>
          <w:sz w:val="22"/>
          <w:szCs w:val="22"/>
          <w:lang w:val="en-GB"/>
        </w:rPr>
        <w:t xml:space="preserve"> (Canada).</w:t>
      </w:r>
    </w:p>
    <w:p w14:paraId="634ECA7C" w14:textId="77777777" w:rsidR="00101612" w:rsidRPr="004F520A" w:rsidRDefault="00101612" w:rsidP="00101612">
      <w:pPr>
        <w:jc w:val="both"/>
        <w:rPr>
          <w:rFonts w:asciiTheme="majorHAnsi" w:hAnsiTheme="majorHAnsi" w:cs="Arial"/>
          <w:bCs/>
          <w:sz w:val="10"/>
          <w:szCs w:val="10"/>
          <w:lang w:val="en-GB"/>
        </w:rPr>
      </w:pPr>
    </w:p>
    <w:p w14:paraId="60BACF9C" w14:textId="55BBC961" w:rsidR="00101612" w:rsidRPr="0064082C" w:rsidRDefault="00101612" w:rsidP="00101612">
      <w:pPr>
        <w:numPr>
          <w:ilvl w:val="0"/>
          <w:numId w:val="7"/>
        </w:numPr>
        <w:jc w:val="both"/>
        <w:rPr>
          <w:rFonts w:asciiTheme="majorHAnsi" w:hAnsiTheme="majorHAnsi" w:cs="Arial"/>
          <w:bCs/>
          <w:sz w:val="22"/>
          <w:szCs w:val="22"/>
          <w:lang w:val="fr-FR"/>
        </w:rPr>
      </w:pPr>
      <w:r w:rsidRPr="0064082C">
        <w:rPr>
          <w:rFonts w:asciiTheme="majorHAnsi" w:hAnsiTheme="majorHAnsi" w:cs="Arial"/>
          <w:bCs/>
          <w:sz w:val="22"/>
          <w:szCs w:val="22"/>
          <w:lang w:val="fr-FR"/>
        </w:rPr>
        <w:t>2010-</w:t>
      </w:r>
      <w:proofErr w:type="gramStart"/>
      <w:r w:rsidRPr="0064082C">
        <w:rPr>
          <w:rFonts w:asciiTheme="majorHAnsi" w:hAnsiTheme="majorHAnsi" w:cs="Arial"/>
          <w:bCs/>
          <w:sz w:val="22"/>
          <w:szCs w:val="22"/>
          <w:lang w:val="fr-FR"/>
        </w:rPr>
        <w:t>2013</w:t>
      </w:r>
      <w:r w:rsidR="00C421C1">
        <w:rPr>
          <w:rFonts w:asciiTheme="majorHAnsi" w:hAnsiTheme="majorHAnsi" w:cs="Arial"/>
          <w:bCs/>
          <w:sz w:val="22"/>
          <w:szCs w:val="22"/>
          <w:lang w:val="fr-FR"/>
        </w:rPr>
        <w:t>:</w:t>
      </w:r>
      <w:proofErr w:type="gramEnd"/>
      <w:r w:rsidRPr="0064082C">
        <w:rPr>
          <w:rFonts w:asciiTheme="majorHAnsi" w:hAnsiTheme="majorHAnsi" w:cs="Arial"/>
          <w:bCs/>
          <w:sz w:val="22"/>
          <w:szCs w:val="22"/>
          <w:lang w:val="fr-FR"/>
        </w:rPr>
        <w:t xml:space="preserve"> Ministère du Développement durable, de l’Environnement et de la Lutte contre les changements climatiques du Québec. “</w:t>
      </w:r>
      <w:r w:rsidRPr="0064082C">
        <w:rPr>
          <w:rFonts w:asciiTheme="majorHAnsi" w:hAnsiTheme="majorHAnsi" w:cs="Arial"/>
          <w:bCs/>
          <w:i/>
          <w:sz w:val="22"/>
          <w:szCs w:val="22"/>
          <w:lang w:val="fr-FR"/>
        </w:rPr>
        <w:t>Système écologique intégré à base de saule pour la décontamination des eaux usées, la valorisation des boues d’épuration et le chauffage à l’énergie renouvelable d’un édifice public</w:t>
      </w:r>
      <w:r w:rsidRPr="0064082C">
        <w:rPr>
          <w:rFonts w:asciiTheme="majorHAnsi" w:hAnsiTheme="majorHAnsi" w:cs="Arial"/>
          <w:bCs/>
          <w:sz w:val="22"/>
          <w:szCs w:val="22"/>
          <w:lang w:val="fr-FR"/>
        </w:rPr>
        <w:t>”, (Canada).</w:t>
      </w:r>
    </w:p>
    <w:p w14:paraId="79BB8855" w14:textId="77777777" w:rsidR="00101612" w:rsidRPr="004F520A" w:rsidRDefault="00101612" w:rsidP="00101612">
      <w:pPr>
        <w:jc w:val="both"/>
        <w:rPr>
          <w:rFonts w:asciiTheme="majorHAnsi" w:hAnsiTheme="majorHAnsi" w:cs="Arial"/>
          <w:bCs/>
          <w:sz w:val="10"/>
          <w:szCs w:val="10"/>
          <w:lang w:val="fr-FR"/>
        </w:rPr>
      </w:pPr>
    </w:p>
    <w:p w14:paraId="2A6A1DF7" w14:textId="20297A83" w:rsidR="00101612" w:rsidRPr="0064082C" w:rsidRDefault="00101612" w:rsidP="00101612">
      <w:pPr>
        <w:numPr>
          <w:ilvl w:val="0"/>
          <w:numId w:val="7"/>
        </w:numPr>
        <w:jc w:val="both"/>
        <w:rPr>
          <w:rFonts w:asciiTheme="majorHAnsi" w:hAnsiTheme="majorHAnsi" w:cs="Arial"/>
          <w:bCs/>
          <w:sz w:val="22"/>
          <w:szCs w:val="22"/>
          <w:lang w:val="en-GB"/>
        </w:rPr>
      </w:pPr>
      <w:r w:rsidRPr="0064082C">
        <w:rPr>
          <w:rFonts w:asciiTheme="majorHAnsi" w:hAnsiTheme="majorHAnsi" w:cs="Arial"/>
          <w:bCs/>
          <w:sz w:val="22"/>
          <w:szCs w:val="22"/>
          <w:lang w:val="en-GB"/>
        </w:rPr>
        <w:t>2010-2012</w:t>
      </w:r>
      <w:r w:rsidR="00C421C1">
        <w:rPr>
          <w:rFonts w:asciiTheme="majorHAnsi" w:hAnsiTheme="majorHAnsi" w:cs="Arial"/>
          <w:bCs/>
          <w:sz w:val="22"/>
          <w:szCs w:val="22"/>
          <w:lang w:val="en-GB"/>
        </w:rPr>
        <w:t>:</w:t>
      </w:r>
      <w:r w:rsidRPr="0064082C">
        <w:rPr>
          <w:rFonts w:asciiTheme="majorHAnsi" w:hAnsiTheme="majorHAnsi" w:cs="Arial"/>
          <w:bCs/>
          <w:sz w:val="22"/>
          <w:szCs w:val="22"/>
          <w:lang w:val="en-GB"/>
        </w:rPr>
        <w:t xml:space="preserve"> Canadian Federal Interdepartmental Program on Energy Research and Development (PERD) “</w:t>
      </w:r>
      <w:r w:rsidRPr="0064082C">
        <w:rPr>
          <w:rFonts w:asciiTheme="majorHAnsi" w:hAnsiTheme="majorHAnsi" w:cs="Arial"/>
          <w:bCs/>
          <w:i/>
          <w:sz w:val="22"/>
          <w:szCs w:val="22"/>
          <w:lang w:val="en-GB"/>
        </w:rPr>
        <w:t>Short rotation intensive culture of willow in various regions of Eastern Canada</w:t>
      </w:r>
      <w:r w:rsidRPr="0064082C">
        <w:rPr>
          <w:rFonts w:asciiTheme="majorHAnsi" w:hAnsiTheme="majorHAnsi" w:cs="Arial"/>
          <w:bCs/>
          <w:sz w:val="22"/>
          <w:szCs w:val="22"/>
          <w:lang w:val="en-GB"/>
        </w:rPr>
        <w:t>” (Canada).</w:t>
      </w:r>
    </w:p>
    <w:p w14:paraId="440C5496" w14:textId="77777777" w:rsidR="00101612" w:rsidRPr="004F520A" w:rsidRDefault="00101612" w:rsidP="00101612">
      <w:pPr>
        <w:jc w:val="both"/>
        <w:rPr>
          <w:rFonts w:asciiTheme="majorHAnsi" w:hAnsiTheme="majorHAnsi" w:cs="Arial"/>
          <w:bCs/>
          <w:sz w:val="10"/>
          <w:szCs w:val="10"/>
          <w:lang w:val="en-GB"/>
        </w:rPr>
      </w:pPr>
    </w:p>
    <w:p w14:paraId="2815DFC0" w14:textId="724DB91F" w:rsidR="00101612" w:rsidRPr="0064082C" w:rsidRDefault="00101612" w:rsidP="00101612">
      <w:pPr>
        <w:numPr>
          <w:ilvl w:val="0"/>
          <w:numId w:val="7"/>
        </w:numPr>
        <w:jc w:val="both"/>
        <w:rPr>
          <w:rFonts w:asciiTheme="majorHAnsi" w:hAnsiTheme="majorHAnsi" w:cs="Arial"/>
          <w:bCs/>
          <w:sz w:val="22"/>
          <w:szCs w:val="22"/>
          <w:lang w:val="en-GB"/>
        </w:rPr>
      </w:pPr>
      <w:r w:rsidRPr="0064082C">
        <w:rPr>
          <w:rFonts w:asciiTheme="majorHAnsi" w:hAnsiTheme="majorHAnsi" w:cs="Arial"/>
          <w:bCs/>
          <w:sz w:val="22"/>
          <w:szCs w:val="22"/>
          <w:lang w:val="en-GB"/>
        </w:rPr>
        <w:t>2010-2011</w:t>
      </w:r>
      <w:r w:rsidR="00C421C1">
        <w:rPr>
          <w:rFonts w:asciiTheme="majorHAnsi" w:hAnsiTheme="majorHAnsi" w:cs="Arial"/>
          <w:bCs/>
          <w:sz w:val="22"/>
          <w:szCs w:val="22"/>
          <w:lang w:val="en-GB"/>
        </w:rPr>
        <w:t>:</w:t>
      </w:r>
      <w:r w:rsidRPr="0064082C">
        <w:rPr>
          <w:rFonts w:asciiTheme="majorHAnsi" w:hAnsiTheme="majorHAnsi" w:cs="Arial"/>
          <w:bCs/>
          <w:sz w:val="22"/>
          <w:szCs w:val="22"/>
          <w:lang w:val="en-GB"/>
        </w:rPr>
        <w:t xml:space="preserve"> </w:t>
      </w:r>
      <w:proofErr w:type="spellStart"/>
      <w:r w:rsidRPr="0064082C">
        <w:rPr>
          <w:rFonts w:asciiTheme="majorHAnsi" w:hAnsiTheme="majorHAnsi" w:cs="Arial"/>
          <w:bCs/>
          <w:sz w:val="22"/>
          <w:szCs w:val="22"/>
          <w:lang w:val="en-GB"/>
        </w:rPr>
        <w:t>Petromont</w:t>
      </w:r>
      <w:proofErr w:type="spellEnd"/>
      <w:r w:rsidRPr="0064082C">
        <w:rPr>
          <w:rFonts w:asciiTheme="majorHAnsi" w:hAnsiTheme="majorHAnsi" w:cs="Arial"/>
          <w:bCs/>
          <w:sz w:val="22"/>
          <w:szCs w:val="22"/>
          <w:lang w:val="en-GB"/>
        </w:rPr>
        <w:t xml:space="preserve"> and Co LP “</w:t>
      </w:r>
      <w:r w:rsidRPr="0064082C">
        <w:rPr>
          <w:rFonts w:asciiTheme="majorHAnsi" w:hAnsiTheme="majorHAnsi" w:cs="Arial"/>
          <w:bCs/>
          <w:i/>
          <w:sz w:val="22"/>
          <w:szCs w:val="22"/>
          <w:lang w:val="en-GB"/>
        </w:rPr>
        <w:t>Using willow for phytoremediation on a former oil refinery</w:t>
      </w:r>
      <w:r w:rsidRPr="0064082C">
        <w:rPr>
          <w:rFonts w:asciiTheme="majorHAnsi" w:hAnsiTheme="majorHAnsi" w:cs="Arial"/>
          <w:bCs/>
          <w:sz w:val="22"/>
          <w:szCs w:val="22"/>
          <w:lang w:val="en-GB"/>
        </w:rPr>
        <w:t>”. (Canada).</w:t>
      </w:r>
    </w:p>
    <w:p w14:paraId="6A3599BF" w14:textId="77777777" w:rsidR="00101612" w:rsidRPr="004F520A" w:rsidRDefault="00101612" w:rsidP="00101612">
      <w:pPr>
        <w:jc w:val="both"/>
        <w:rPr>
          <w:rFonts w:asciiTheme="majorHAnsi" w:hAnsiTheme="majorHAnsi" w:cs="Arial"/>
          <w:bCs/>
          <w:sz w:val="10"/>
          <w:szCs w:val="10"/>
          <w:lang w:val="en-GB"/>
        </w:rPr>
      </w:pPr>
    </w:p>
    <w:p w14:paraId="25581BCA" w14:textId="330D9FF9" w:rsidR="00101612" w:rsidRPr="0064082C" w:rsidRDefault="00101612" w:rsidP="00101612">
      <w:pPr>
        <w:numPr>
          <w:ilvl w:val="0"/>
          <w:numId w:val="7"/>
        </w:numPr>
        <w:jc w:val="both"/>
        <w:rPr>
          <w:rFonts w:asciiTheme="majorHAnsi" w:hAnsiTheme="majorHAnsi" w:cs="Arial"/>
          <w:bCs/>
          <w:sz w:val="22"/>
          <w:szCs w:val="22"/>
          <w:lang w:val="en-GB"/>
        </w:rPr>
      </w:pPr>
      <w:r w:rsidRPr="0064082C">
        <w:rPr>
          <w:rFonts w:asciiTheme="majorHAnsi" w:hAnsiTheme="majorHAnsi" w:cs="Arial"/>
          <w:bCs/>
          <w:sz w:val="22"/>
          <w:szCs w:val="22"/>
          <w:lang w:val="en-GB"/>
        </w:rPr>
        <w:t>2008-2009</w:t>
      </w:r>
      <w:r w:rsidR="00C421C1">
        <w:rPr>
          <w:rFonts w:asciiTheme="majorHAnsi" w:hAnsiTheme="majorHAnsi" w:cs="Arial"/>
          <w:bCs/>
          <w:sz w:val="22"/>
          <w:szCs w:val="22"/>
          <w:lang w:val="en-GB"/>
        </w:rPr>
        <w:t>:</w:t>
      </w:r>
      <w:r w:rsidRPr="0064082C">
        <w:rPr>
          <w:rFonts w:asciiTheme="majorHAnsi" w:hAnsiTheme="majorHAnsi" w:cs="Arial"/>
          <w:bCs/>
          <w:sz w:val="22"/>
          <w:szCs w:val="22"/>
          <w:lang w:val="en-GB"/>
        </w:rPr>
        <w:t xml:space="preserve"> Grosseto Chamber of Commerce (Italy) “</w:t>
      </w:r>
      <w:r w:rsidRPr="0064082C">
        <w:rPr>
          <w:rFonts w:asciiTheme="majorHAnsi" w:hAnsiTheme="majorHAnsi" w:cs="Arial"/>
          <w:bCs/>
          <w:i/>
          <w:sz w:val="22"/>
          <w:szCs w:val="22"/>
          <w:lang w:val="en-GB"/>
        </w:rPr>
        <w:t>Pilot project: estimation of biomass potential for bioenergy use in the Grosseto province –Italy”</w:t>
      </w:r>
      <w:r w:rsidRPr="0064082C">
        <w:rPr>
          <w:rFonts w:asciiTheme="majorHAnsi" w:hAnsiTheme="majorHAnsi" w:cs="Arial"/>
          <w:bCs/>
          <w:sz w:val="22"/>
          <w:szCs w:val="22"/>
          <w:lang w:val="en-GB"/>
        </w:rPr>
        <w:t xml:space="preserve"> (Italy)</w:t>
      </w:r>
      <w:r w:rsidR="00246484">
        <w:rPr>
          <w:rFonts w:asciiTheme="majorHAnsi" w:hAnsiTheme="majorHAnsi" w:cs="Arial"/>
          <w:bCs/>
          <w:sz w:val="22"/>
          <w:szCs w:val="22"/>
          <w:lang w:val="en-GB"/>
        </w:rPr>
        <w:t>.</w:t>
      </w:r>
    </w:p>
    <w:p w14:paraId="402EE156" w14:textId="77777777" w:rsidR="00101612" w:rsidRPr="004F520A" w:rsidRDefault="00101612" w:rsidP="00101612">
      <w:pPr>
        <w:jc w:val="both"/>
        <w:rPr>
          <w:rFonts w:asciiTheme="majorHAnsi" w:hAnsiTheme="majorHAnsi" w:cs="Arial"/>
          <w:bCs/>
          <w:sz w:val="10"/>
          <w:szCs w:val="10"/>
          <w:lang w:val="en-GB"/>
        </w:rPr>
      </w:pPr>
    </w:p>
    <w:p w14:paraId="6187689F" w14:textId="2CBEEAE6" w:rsidR="00101612" w:rsidRPr="0064082C" w:rsidRDefault="00101612" w:rsidP="00101612">
      <w:pPr>
        <w:numPr>
          <w:ilvl w:val="0"/>
          <w:numId w:val="7"/>
        </w:numPr>
        <w:jc w:val="both"/>
        <w:rPr>
          <w:rFonts w:asciiTheme="majorHAnsi" w:hAnsiTheme="majorHAnsi" w:cs="Arial"/>
          <w:bCs/>
          <w:sz w:val="22"/>
          <w:szCs w:val="22"/>
        </w:rPr>
      </w:pPr>
      <w:r w:rsidRPr="0064082C">
        <w:rPr>
          <w:rFonts w:asciiTheme="majorHAnsi" w:hAnsiTheme="majorHAnsi" w:cs="Arial"/>
          <w:bCs/>
          <w:sz w:val="22"/>
          <w:szCs w:val="22"/>
        </w:rPr>
        <w:lastRenderedPageBreak/>
        <w:t>2008-2009</w:t>
      </w:r>
      <w:r w:rsidR="00C421C1">
        <w:rPr>
          <w:rFonts w:asciiTheme="majorHAnsi" w:hAnsiTheme="majorHAnsi" w:cs="Arial"/>
          <w:bCs/>
          <w:sz w:val="22"/>
          <w:szCs w:val="22"/>
        </w:rPr>
        <w:t>:</w:t>
      </w:r>
      <w:r w:rsidRPr="0064082C">
        <w:rPr>
          <w:rFonts w:asciiTheme="majorHAnsi" w:hAnsiTheme="majorHAnsi" w:cs="Arial"/>
          <w:bCs/>
          <w:sz w:val="22"/>
          <w:szCs w:val="22"/>
        </w:rPr>
        <w:t xml:space="preserve"> Fondazione Banca del Monte di Lucca (</w:t>
      </w:r>
      <w:proofErr w:type="spellStart"/>
      <w:r w:rsidRPr="0064082C">
        <w:rPr>
          <w:rFonts w:asciiTheme="majorHAnsi" w:hAnsiTheme="majorHAnsi" w:cs="Arial"/>
          <w:bCs/>
          <w:sz w:val="22"/>
          <w:szCs w:val="22"/>
        </w:rPr>
        <w:t>Italy</w:t>
      </w:r>
      <w:proofErr w:type="spellEnd"/>
      <w:r w:rsidRPr="0064082C">
        <w:rPr>
          <w:rFonts w:asciiTheme="majorHAnsi" w:hAnsiTheme="majorHAnsi" w:cs="Arial"/>
          <w:bCs/>
          <w:sz w:val="22"/>
          <w:szCs w:val="22"/>
        </w:rPr>
        <w:t>) “</w:t>
      </w:r>
      <w:proofErr w:type="spellStart"/>
      <w:r w:rsidRPr="0064082C">
        <w:rPr>
          <w:rFonts w:asciiTheme="majorHAnsi" w:hAnsiTheme="majorHAnsi" w:cs="Arial"/>
          <w:bCs/>
          <w:i/>
          <w:sz w:val="22"/>
          <w:szCs w:val="22"/>
        </w:rPr>
        <w:t>Assessing</w:t>
      </w:r>
      <w:proofErr w:type="spellEnd"/>
      <w:r w:rsidRPr="0064082C">
        <w:rPr>
          <w:rFonts w:asciiTheme="majorHAnsi" w:hAnsiTheme="majorHAnsi" w:cs="Arial"/>
          <w:bCs/>
          <w:i/>
          <w:sz w:val="22"/>
          <w:szCs w:val="22"/>
        </w:rPr>
        <w:t xml:space="preserve"> the </w:t>
      </w:r>
      <w:proofErr w:type="spellStart"/>
      <w:r w:rsidRPr="0064082C">
        <w:rPr>
          <w:rFonts w:asciiTheme="majorHAnsi" w:hAnsiTheme="majorHAnsi" w:cs="Arial"/>
          <w:bCs/>
          <w:i/>
          <w:sz w:val="22"/>
          <w:szCs w:val="22"/>
        </w:rPr>
        <w:t>potential</w:t>
      </w:r>
      <w:proofErr w:type="spellEnd"/>
      <w:r w:rsidRPr="0064082C">
        <w:rPr>
          <w:rFonts w:asciiTheme="majorHAnsi" w:hAnsiTheme="majorHAnsi" w:cs="Arial"/>
          <w:bCs/>
          <w:i/>
          <w:sz w:val="22"/>
          <w:szCs w:val="22"/>
        </w:rPr>
        <w:t xml:space="preserve"> for </w:t>
      </w:r>
      <w:proofErr w:type="spellStart"/>
      <w:r w:rsidRPr="0064082C">
        <w:rPr>
          <w:rFonts w:asciiTheme="majorHAnsi" w:hAnsiTheme="majorHAnsi" w:cs="Arial"/>
          <w:bCs/>
          <w:i/>
          <w:sz w:val="22"/>
          <w:szCs w:val="22"/>
        </w:rPr>
        <w:t>bioenergy</w:t>
      </w:r>
      <w:proofErr w:type="spellEnd"/>
      <w:r w:rsidRPr="0064082C">
        <w:rPr>
          <w:rFonts w:asciiTheme="majorHAnsi" w:hAnsiTheme="majorHAnsi" w:cs="Arial"/>
          <w:bCs/>
          <w:i/>
          <w:sz w:val="22"/>
          <w:szCs w:val="22"/>
        </w:rPr>
        <w:t xml:space="preserve"> chains </w:t>
      </w:r>
      <w:proofErr w:type="spellStart"/>
      <w:r w:rsidRPr="0064082C">
        <w:rPr>
          <w:rFonts w:asciiTheme="majorHAnsi" w:hAnsiTheme="majorHAnsi" w:cs="Arial"/>
          <w:bCs/>
          <w:i/>
          <w:sz w:val="22"/>
          <w:szCs w:val="22"/>
        </w:rPr>
        <w:t>implementation</w:t>
      </w:r>
      <w:proofErr w:type="spellEnd"/>
      <w:r w:rsidRPr="0064082C">
        <w:rPr>
          <w:rFonts w:asciiTheme="majorHAnsi" w:hAnsiTheme="majorHAnsi" w:cs="Arial"/>
          <w:bCs/>
          <w:i/>
          <w:sz w:val="22"/>
          <w:szCs w:val="22"/>
        </w:rPr>
        <w:t xml:space="preserve"> in Lucca </w:t>
      </w:r>
      <w:proofErr w:type="spellStart"/>
      <w:r w:rsidRPr="0064082C">
        <w:rPr>
          <w:rFonts w:asciiTheme="majorHAnsi" w:hAnsiTheme="majorHAnsi" w:cs="Arial"/>
          <w:bCs/>
          <w:i/>
          <w:sz w:val="22"/>
          <w:szCs w:val="22"/>
        </w:rPr>
        <w:t>region</w:t>
      </w:r>
      <w:proofErr w:type="spellEnd"/>
      <w:r w:rsidRPr="0064082C">
        <w:rPr>
          <w:rFonts w:asciiTheme="majorHAnsi" w:hAnsiTheme="majorHAnsi" w:cs="Arial"/>
          <w:bCs/>
          <w:sz w:val="22"/>
          <w:szCs w:val="22"/>
        </w:rPr>
        <w:t>”, (</w:t>
      </w:r>
      <w:proofErr w:type="spellStart"/>
      <w:r w:rsidRPr="0064082C">
        <w:rPr>
          <w:rFonts w:asciiTheme="majorHAnsi" w:hAnsiTheme="majorHAnsi" w:cs="Arial"/>
          <w:bCs/>
          <w:sz w:val="22"/>
          <w:szCs w:val="22"/>
        </w:rPr>
        <w:t>Italy</w:t>
      </w:r>
      <w:proofErr w:type="spellEnd"/>
      <w:r w:rsidRPr="0064082C">
        <w:rPr>
          <w:rFonts w:asciiTheme="majorHAnsi" w:hAnsiTheme="majorHAnsi" w:cs="Arial"/>
          <w:bCs/>
          <w:sz w:val="22"/>
          <w:szCs w:val="22"/>
        </w:rPr>
        <w:t>)</w:t>
      </w:r>
      <w:r w:rsidR="00246484">
        <w:rPr>
          <w:rFonts w:asciiTheme="majorHAnsi" w:hAnsiTheme="majorHAnsi" w:cs="Arial"/>
          <w:bCs/>
          <w:sz w:val="22"/>
          <w:szCs w:val="22"/>
        </w:rPr>
        <w:t>.</w:t>
      </w:r>
    </w:p>
    <w:p w14:paraId="22C58770" w14:textId="77777777" w:rsidR="00101612" w:rsidRPr="004F520A" w:rsidRDefault="00101612" w:rsidP="00101612">
      <w:pPr>
        <w:jc w:val="both"/>
        <w:rPr>
          <w:rFonts w:asciiTheme="majorHAnsi" w:hAnsiTheme="majorHAnsi" w:cs="Arial"/>
          <w:bCs/>
          <w:sz w:val="10"/>
          <w:szCs w:val="10"/>
        </w:rPr>
      </w:pPr>
    </w:p>
    <w:p w14:paraId="0EE987D7" w14:textId="3346526C" w:rsidR="00101612" w:rsidRDefault="00101612" w:rsidP="00101612">
      <w:pPr>
        <w:numPr>
          <w:ilvl w:val="0"/>
          <w:numId w:val="7"/>
        </w:numPr>
        <w:jc w:val="both"/>
        <w:rPr>
          <w:rFonts w:asciiTheme="majorHAnsi" w:hAnsiTheme="majorHAnsi" w:cs="Arial"/>
          <w:bCs/>
          <w:sz w:val="22"/>
          <w:szCs w:val="22"/>
          <w:lang w:val="en-GB"/>
        </w:rPr>
      </w:pPr>
      <w:r w:rsidRPr="0064082C">
        <w:rPr>
          <w:rFonts w:asciiTheme="majorHAnsi" w:hAnsiTheme="majorHAnsi" w:cs="Arial"/>
          <w:bCs/>
          <w:sz w:val="22"/>
          <w:szCs w:val="22"/>
          <w:lang w:val="en-GB"/>
        </w:rPr>
        <w:t>2003-2004</w:t>
      </w:r>
      <w:r w:rsidR="00C421C1">
        <w:rPr>
          <w:rFonts w:asciiTheme="majorHAnsi" w:hAnsiTheme="majorHAnsi" w:cs="Arial"/>
          <w:bCs/>
          <w:sz w:val="22"/>
          <w:szCs w:val="22"/>
          <w:lang w:val="en-GB"/>
        </w:rPr>
        <w:t>:</w:t>
      </w:r>
      <w:r w:rsidRPr="0064082C">
        <w:rPr>
          <w:rFonts w:asciiTheme="majorHAnsi" w:hAnsiTheme="majorHAnsi" w:cs="Arial"/>
          <w:bCs/>
          <w:sz w:val="22"/>
          <w:szCs w:val="22"/>
          <w:lang w:val="en-GB"/>
        </w:rPr>
        <w:t xml:space="preserve"> Italian Ministry of Agricultural, Food and Forestry Policies “</w:t>
      </w:r>
      <w:r w:rsidRPr="0064082C">
        <w:rPr>
          <w:rFonts w:asciiTheme="majorHAnsi" w:hAnsiTheme="majorHAnsi" w:cs="Arial"/>
          <w:bCs/>
          <w:i/>
          <w:sz w:val="22"/>
          <w:szCs w:val="22"/>
          <w:lang w:val="en-GB"/>
        </w:rPr>
        <w:t xml:space="preserve">The Bioenergy Farm </w:t>
      </w:r>
      <w:proofErr w:type="gramStart"/>
      <w:r w:rsidRPr="0064082C">
        <w:rPr>
          <w:rFonts w:asciiTheme="majorHAnsi" w:hAnsiTheme="majorHAnsi" w:cs="Arial"/>
          <w:bCs/>
          <w:i/>
          <w:sz w:val="22"/>
          <w:szCs w:val="22"/>
          <w:lang w:val="en-GB"/>
        </w:rPr>
        <w:t>Project :</w:t>
      </w:r>
      <w:proofErr w:type="gramEnd"/>
      <w:r w:rsidRPr="0064082C">
        <w:rPr>
          <w:rFonts w:asciiTheme="majorHAnsi" w:hAnsiTheme="majorHAnsi" w:cs="Arial"/>
          <w:bCs/>
          <w:i/>
          <w:sz w:val="22"/>
          <w:szCs w:val="22"/>
          <w:lang w:val="en-GB"/>
        </w:rPr>
        <w:t xml:space="preserve"> the  use of dedicated crop to produce clean energy”</w:t>
      </w:r>
      <w:r w:rsidRPr="0064082C">
        <w:rPr>
          <w:rFonts w:asciiTheme="majorHAnsi" w:hAnsiTheme="majorHAnsi" w:cs="Arial"/>
          <w:bCs/>
          <w:sz w:val="22"/>
          <w:szCs w:val="22"/>
          <w:lang w:val="en-GB"/>
        </w:rPr>
        <w:t>, (Italy)</w:t>
      </w:r>
      <w:r w:rsidR="00246484">
        <w:rPr>
          <w:rFonts w:asciiTheme="majorHAnsi" w:hAnsiTheme="majorHAnsi" w:cs="Arial"/>
          <w:bCs/>
          <w:sz w:val="22"/>
          <w:szCs w:val="22"/>
          <w:lang w:val="en-GB"/>
        </w:rPr>
        <w:t>.</w:t>
      </w:r>
    </w:p>
    <w:p w14:paraId="3FBBCF70" w14:textId="77777777" w:rsidR="007377C5" w:rsidRDefault="007377C5" w:rsidP="00330EA9">
      <w:pPr>
        <w:jc w:val="both"/>
        <w:rPr>
          <w:rFonts w:asciiTheme="majorHAnsi" w:hAnsiTheme="majorHAnsi" w:cs="Arial"/>
          <w:bCs/>
          <w:sz w:val="22"/>
          <w:szCs w:val="22"/>
          <w:lang w:val="en-GB"/>
        </w:rPr>
      </w:pPr>
    </w:p>
    <w:p w14:paraId="3EEE2337" w14:textId="29BF90BC" w:rsidR="00330EA9" w:rsidRPr="00330EA9" w:rsidRDefault="00330EA9" w:rsidP="00330EA9">
      <w:pPr>
        <w:jc w:val="both"/>
        <w:rPr>
          <w:rFonts w:asciiTheme="majorHAnsi" w:eastAsia="Times" w:hAnsiTheme="majorHAnsi" w:cs="Arial"/>
          <w:b/>
          <w:color w:val="000000"/>
          <w:sz w:val="22"/>
          <w:szCs w:val="22"/>
          <w:u w:val="single"/>
          <w:lang w:val="en-US"/>
        </w:rPr>
      </w:pPr>
      <w:r>
        <w:rPr>
          <w:rFonts w:asciiTheme="majorHAnsi" w:hAnsiTheme="majorHAnsi" w:cs="Arial"/>
          <w:b/>
          <w:bCs/>
          <w:sz w:val="22"/>
          <w:szCs w:val="22"/>
          <w:u w:val="single"/>
          <w:lang w:val="en-US"/>
        </w:rPr>
        <w:t>MAJOR ACCOMPLI</w:t>
      </w:r>
      <w:r w:rsidR="00BC1B75">
        <w:rPr>
          <w:rFonts w:asciiTheme="majorHAnsi" w:hAnsiTheme="majorHAnsi" w:cs="Arial"/>
          <w:b/>
          <w:bCs/>
          <w:sz w:val="22"/>
          <w:szCs w:val="22"/>
          <w:u w:val="single"/>
          <w:lang w:val="en-US"/>
        </w:rPr>
        <w:t xml:space="preserve">SHMENTS IN SCIENTIFIC RESEARCH </w:t>
      </w:r>
      <w:r w:rsidR="00BC1B75">
        <w:rPr>
          <w:rFonts w:asciiTheme="majorHAnsi" w:hAnsiTheme="majorHAnsi" w:cs="Arial"/>
          <w:b/>
          <w:bCs/>
          <w:sz w:val="22"/>
          <w:szCs w:val="22"/>
          <w:u w:val="single"/>
          <w:lang w:val="en-US"/>
        </w:rPr>
        <w:tab/>
      </w:r>
      <w:r w:rsidR="00BC1B75">
        <w:rPr>
          <w:rFonts w:asciiTheme="majorHAnsi" w:hAnsiTheme="majorHAnsi" w:cs="Arial"/>
          <w:b/>
          <w:bCs/>
          <w:sz w:val="22"/>
          <w:szCs w:val="22"/>
          <w:u w:val="single"/>
          <w:lang w:val="en-US"/>
        </w:rPr>
        <w:tab/>
      </w:r>
      <w:r w:rsidR="00BC1B75">
        <w:rPr>
          <w:rFonts w:asciiTheme="majorHAnsi" w:hAnsiTheme="majorHAnsi" w:cs="Arial"/>
          <w:b/>
          <w:bCs/>
          <w:sz w:val="22"/>
          <w:szCs w:val="22"/>
          <w:u w:val="single"/>
          <w:lang w:val="en-US"/>
        </w:rPr>
        <w:tab/>
      </w:r>
      <w:r w:rsidR="00BC1B75">
        <w:rPr>
          <w:rFonts w:asciiTheme="majorHAnsi" w:hAnsiTheme="majorHAnsi" w:cs="Arial"/>
          <w:b/>
          <w:bCs/>
          <w:sz w:val="22"/>
          <w:szCs w:val="22"/>
          <w:u w:val="single"/>
          <w:lang w:val="en-US"/>
        </w:rPr>
        <w:tab/>
      </w:r>
      <w:r w:rsidR="00BC1B75">
        <w:rPr>
          <w:rFonts w:asciiTheme="majorHAnsi" w:hAnsiTheme="majorHAnsi" w:cs="Arial"/>
          <w:b/>
          <w:bCs/>
          <w:sz w:val="22"/>
          <w:szCs w:val="22"/>
          <w:u w:val="single"/>
          <w:lang w:val="en-US"/>
        </w:rPr>
        <w:tab/>
      </w:r>
      <w:r w:rsidRPr="00330EA9">
        <w:rPr>
          <w:rFonts w:asciiTheme="majorHAnsi" w:hAnsiTheme="majorHAnsi" w:cs="Arial"/>
          <w:b/>
          <w:bCs/>
          <w:sz w:val="22"/>
          <w:szCs w:val="22"/>
          <w:u w:val="single"/>
          <w:lang w:val="en-US"/>
        </w:rPr>
        <w:tab/>
      </w:r>
      <w:r w:rsidRPr="00330EA9">
        <w:rPr>
          <w:rFonts w:asciiTheme="majorHAnsi" w:hAnsiTheme="majorHAnsi" w:cs="Arial"/>
          <w:b/>
          <w:bCs/>
          <w:sz w:val="22"/>
          <w:szCs w:val="22"/>
          <w:u w:val="single"/>
          <w:lang w:val="en-US"/>
        </w:rPr>
        <w:tab/>
      </w:r>
    </w:p>
    <w:p w14:paraId="50C9D3D7" w14:textId="77777777" w:rsidR="00330EA9" w:rsidRPr="00330EA9" w:rsidRDefault="00330EA9" w:rsidP="00330EA9">
      <w:pPr>
        <w:pStyle w:val="Paragrafoelenco"/>
        <w:numPr>
          <w:ilvl w:val="0"/>
          <w:numId w:val="7"/>
        </w:numPr>
        <w:jc w:val="both"/>
        <w:rPr>
          <w:rFonts w:asciiTheme="majorHAnsi" w:hAnsiTheme="majorHAnsi" w:cs="Arial"/>
          <w:b/>
          <w:bCs/>
          <w:sz w:val="10"/>
          <w:szCs w:val="10"/>
          <w:u w:val="single"/>
          <w:lang w:val="en-GB"/>
        </w:rPr>
      </w:pPr>
    </w:p>
    <w:p w14:paraId="65EC4D49" w14:textId="1F6A42A8" w:rsidR="00330EA9" w:rsidRPr="00330EA9" w:rsidRDefault="00330EA9" w:rsidP="00330EA9">
      <w:pPr>
        <w:jc w:val="both"/>
        <w:rPr>
          <w:rFonts w:asciiTheme="majorHAnsi" w:hAnsiTheme="majorHAnsi" w:cs="Arial"/>
          <w:bCs/>
          <w:sz w:val="22"/>
          <w:szCs w:val="22"/>
          <w:lang w:val="en-GB"/>
        </w:rPr>
      </w:pPr>
      <w:r w:rsidRPr="00330EA9">
        <w:rPr>
          <w:rFonts w:asciiTheme="majorHAnsi" w:hAnsiTheme="majorHAnsi" w:cs="Arial"/>
          <w:b/>
          <w:bCs/>
          <w:sz w:val="22"/>
          <w:szCs w:val="22"/>
          <w:lang w:val="en-GB"/>
        </w:rPr>
        <w:t>Phytoremediation</w:t>
      </w:r>
      <w:r w:rsidR="00FC3DCD">
        <w:rPr>
          <w:rFonts w:asciiTheme="majorHAnsi" w:hAnsiTheme="majorHAnsi" w:cs="Arial"/>
          <w:b/>
          <w:bCs/>
          <w:sz w:val="22"/>
          <w:szCs w:val="22"/>
          <w:lang w:val="en-GB"/>
        </w:rPr>
        <w:t>.</w:t>
      </w:r>
      <w:r w:rsidRPr="00330EA9">
        <w:rPr>
          <w:rFonts w:asciiTheme="majorHAnsi" w:hAnsiTheme="majorHAnsi" w:cs="Arial"/>
          <w:bCs/>
          <w:sz w:val="22"/>
          <w:szCs w:val="22"/>
          <w:lang w:val="en-GB"/>
        </w:rPr>
        <w:t xml:space="preserve"> The </w:t>
      </w:r>
      <w:r w:rsidR="00BB35B5">
        <w:rPr>
          <w:rFonts w:asciiTheme="majorHAnsi" w:hAnsiTheme="majorHAnsi" w:cs="Arial"/>
          <w:bCs/>
          <w:sz w:val="22"/>
          <w:szCs w:val="22"/>
          <w:lang w:val="en-GB"/>
        </w:rPr>
        <w:t>uptake</w:t>
      </w:r>
      <w:r w:rsidR="0022190B">
        <w:rPr>
          <w:rFonts w:asciiTheme="majorHAnsi" w:hAnsiTheme="majorHAnsi" w:cs="Arial"/>
          <w:bCs/>
          <w:sz w:val="22"/>
          <w:szCs w:val="22"/>
          <w:lang w:val="en-GB"/>
        </w:rPr>
        <w:t xml:space="preserve"> of trace elements and the </w:t>
      </w:r>
      <w:r w:rsidRPr="00330EA9">
        <w:rPr>
          <w:rFonts w:asciiTheme="majorHAnsi" w:hAnsiTheme="majorHAnsi" w:cs="Arial"/>
          <w:bCs/>
          <w:sz w:val="22"/>
          <w:szCs w:val="22"/>
          <w:lang w:val="en-GB"/>
        </w:rPr>
        <w:t xml:space="preserve">degradation of organic pollutants by plants </w:t>
      </w:r>
      <w:r w:rsidR="0045410E">
        <w:rPr>
          <w:rFonts w:asciiTheme="majorHAnsi" w:hAnsiTheme="majorHAnsi" w:cs="Arial"/>
          <w:bCs/>
          <w:sz w:val="22"/>
          <w:szCs w:val="22"/>
          <w:lang w:val="en-GB"/>
        </w:rPr>
        <w:t>have been</w:t>
      </w:r>
      <w:r w:rsidRPr="00330EA9">
        <w:rPr>
          <w:rFonts w:asciiTheme="majorHAnsi" w:hAnsiTheme="majorHAnsi" w:cs="Arial"/>
          <w:bCs/>
          <w:sz w:val="22"/>
          <w:szCs w:val="22"/>
          <w:lang w:val="en-GB"/>
        </w:rPr>
        <w:t xml:space="preserve"> </w:t>
      </w:r>
      <w:r>
        <w:rPr>
          <w:rFonts w:asciiTheme="majorHAnsi" w:hAnsiTheme="majorHAnsi" w:cs="Arial"/>
          <w:bCs/>
          <w:sz w:val="22"/>
          <w:szCs w:val="22"/>
          <w:lang w:val="en-GB"/>
        </w:rPr>
        <w:t>my</w:t>
      </w:r>
      <w:r w:rsidRPr="00330EA9">
        <w:rPr>
          <w:rFonts w:asciiTheme="majorHAnsi" w:hAnsiTheme="majorHAnsi" w:cs="Arial"/>
          <w:bCs/>
          <w:sz w:val="22"/>
          <w:szCs w:val="22"/>
          <w:lang w:val="en-GB"/>
        </w:rPr>
        <w:t xml:space="preserve"> main research topics since the beginning of </w:t>
      </w:r>
      <w:r>
        <w:rPr>
          <w:rFonts w:asciiTheme="majorHAnsi" w:hAnsiTheme="majorHAnsi" w:cs="Arial"/>
          <w:bCs/>
          <w:sz w:val="22"/>
          <w:szCs w:val="22"/>
          <w:lang w:val="en-GB"/>
        </w:rPr>
        <w:t xml:space="preserve">my first </w:t>
      </w:r>
      <w:r w:rsidRPr="00330EA9">
        <w:rPr>
          <w:rFonts w:asciiTheme="majorHAnsi" w:hAnsiTheme="majorHAnsi" w:cs="Arial"/>
          <w:bCs/>
          <w:sz w:val="22"/>
          <w:szCs w:val="22"/>
          <w:lang w:val="en-GB"/>
        </w:rPr>
        <w:t xml:space="preserve">postdoctoral fellowship in Canada. </w:t>
      </w:r>
      <w:r>
        <w:rPr>
          <w:rFonts w:asciiTheme="majorHAnsi" w:hAnsiTheme="majorHAnsi" w:cs="Arial"/>
          <w:bCs/>
          <w:sz w:val="22"/>
          <w:szCs w:val="22"/>
          <w:lang w:val="en-GB"/>
        </w:rPr>
        <w:t>I</w:t>
      </w:r>
      <w:r w:rsidRPr="00330EA9">
        <w:rPr>
          <w:rFonts w:asciiTheme="majorHAnsi" w:hAnsiTheme="majorHAnsi" w:cs="Arial"/>
          <w:bCs/>
          <w:sz w:val="22"/>
          <w:szCs w:val="22"/>
          <w:lang w:val="en-GB"/>
        </w:rPr>
        <w:t xml:space="preserve"> </w:t>
      </w:r>
      <w:r>
        <w:rPr>
          <w:rFonts w:asciiTheme="majorHAnsi" w:hAnsiTheme="majorHAnsi" w:cs="Arial"/>
          <w:bCs/>
          <w:sz w:val="22"/>
          <w:szCs w:val="22"/>
          <w:lang w:val="en-GB"/>
        </w:rPr>
        <w:t>was</w:t>
      </w:r>
      <w:r w:rsidRPr="00330EA9">
        <w:rPr>
          <w:rFonts w:asciiTheme="majorHAnsi" w:hAnsiTheme="majorHAnsi" w:cs="Arial"/>
          <w:bCs/>
          <w:sz w:val="22"/>
          <w:szCs w:val="22"/>
          <w:lang w:val="en-GB"/>
        </w:rPr>
        <w:t xml:space="preserve"> involved in research projects aimed to develop green approaches </w:t>
      </w:r>
      <w:r>
        <w:rPr>
          <w:rFonts w:asciiTheme="majorHAnsi" w:hAnsiTheme="majorHAnsi" w:cs="Arial"/>
          <w:bCs/>
          <w:sz w:val="22"/>
          <w:szCs w:val="22"/>
          <w:lang w:val="en-GB"/>
        </w:rPr>
        <w:t>to decontaminate polluted sites</w:t>
      </w:r>
      <w:r w:rsidRPr="00330EA9">
        <w:rPr>
          <w:rFonts w:asciiTheme="majorHAnsi" w:hAnsiTheme="majorHAnsi" w:cs="Arial"/>
          <w:bCs/>
          <w:sz w:val="22"/>
          <w:szCs w:val="22"/>
          <w:lang w:val="en-GB"/>
        </w:rPr>
        <w:t xml:space="preserve"> using plants. </w:t>
      </w:r>
      <w:r>
        <w:rPr>
          <w:rFonts w:asciiTheme="majorHAnsi" w:hAnsiTheme="majorHAnsi" w:cs="Arial"/>
          <w:bCs/>
          <w:sz w:val="22"/>
          <w:szCs w:val="22"/>
          <w:lang w:val="en-GB"/>
        </w:rPr>
        <w:t>I</w:t>
      </w:r>
      <w:r w:rsidRPr="00330EA9">
        <w:rPr>
          <w:rFonts w:asciiTheme="majorHAnsi" w:hAnsiTheme="majorHAnsi" w:cs="Arial"/>
          <w:bCs/>
          <w:sz w:val="22"/>
          <w:szCs w:val="22"/>
          <w:lang w:val="en-GB"/>
        </w:rPr>
        <w:t xml:space="preserve"> assessed </w:t>
      </w:r>
      <w:proofErr w:type="gramStart"/>
      <w:r w:rsidRPr="00330EA9">
        <w:rPr>
          <w:rFonts w:asciiTheme="majorHAnsi" w:hAnsiTheme="majorHAnsi" w:cs="Arial"/>
          <w:bCs/>
          <w:sz w:val="22"/>
          <w:szCs w:val="22"/>
          <w:lang w:val="en-GB"/>
        </w:rPr>
        <w:t>low cost</w:t>
      </w:r>
      <w:proofErr w:type="gramEnd"/>
      <w:r w:rsidRPr="00330EA9">
        <w:rPr>
          <w:rFonts w:asciiTheme="majorHAnsi" w:hAnsiTheme="majorHAnsi" w:cs="Arial"/>
          <w:bCs/>
          <w:sz w:val="22"/>
          <w:szCs w:val="22"/>
          <w:lang w:val="en-GB"/>
        </w:rPr>
        <w:t xml:space="preserve"> solutions to restore</w:t>
      </w:r>
      <w:r w:rsidR="0045410E">
        <w:rPr>
          <w:rFonts w:asciiTheme="majorHAnsi" w:hAnsiTheme="majorHAnsi" w:cs="Arial"/>
          <w:bCs/>
          <w:sz w:val="22"/>
          <w:szCs w:val="22"/>
          <w:lang w:val="en-GB"/>
        </w:rPr>
        <w:t xml:space="preserve"> the</w:t>
      </w:r>
      <w:r w:rsidRPr="00330EA9">
        <w:rPr>
          <w:rFonts w:asciiTheme="majorHAnsi" w:hAnsiTheme="majorHAnsi" w:cs="Arial"/>
          <w:bCs/>
          <w:sz w:val="22"/>
          <w:szCs w:val="22"/>
          <w:lang w:val="en-GB"/>
        </w:rPr>
        <w:t xml:space="preserve"> lost</w:t>
      </w:r>
      <w:r w:rsidR="0045410E">
        <w:rPr>
          <w:rFonts w:asciiTheme="majorHAnsi" w:hAnsiTheme="majorHAnsi" w:cs="Arial"/>
          <w:bCs/>
          <w:sz w:val="22"/>
          <w:szCs w:val="22"/>
          <w:lang w:val="en-GB"/>
        </w:rPr>
        <w:t xml:space="preserve"> </w:t>
      </w:r>
      <w:r w:rsidRPr="00330EA9">
        <w:rPr>
          <w:rFonts w:asciiTheme="majorHAnsi" w:hAnsiTheme="majorHAnsi" w:cs="Arial"/>
          <w:bCs/>
          <w:sz w:val="22"/>
          <w:szCs w:val="22"/>
          <w:lang w:val="en-GB"/>
        </w:rPr>
        <w:t xml:space="preserve">ecological integrity to these sites. By choosing species adapted to the harsh conditions that characterize these sites, </w:t>
      </w:r>
      <w:r>
        <w:rPr>
          <w:rFonts w:asciiTheme="majorHAnsi" w:hAnsiTheme="majorHAnsi" w:cs="Arial"/>
          <w:bCs/>
          <w:sz w:val="22"/>
          <w:szCs w:val="22"/>
          <w:lang w:val="en-GB"/>
        </w:rPr>
        <w:t>I have</w:t>
      </w:r>
      <w:r w:rsidRPr="00330EA9">
        <w:rPr>
          <w:rFonts w:asciiTheme="majorHAnsi" w:hAnsiTheme="majorHAnsi" w:cs="Arial"/>
          <w:bCs/>
          <w:sz w:val="22"/>
          <w:szCs w:val="22"/>
          <w:lang w:val="en-GB"/>
        </w:rPr>
        <w:t xml:space="preserve"> completed several projects that simultaneously "green" and rehabilitate a site, following decontamination. Collaborations with several companies (refineries and civil engineering companies) and municipalities </w:t>
      </w:r>
      <w:r w:rsidR="00980A5E">
        <w:rPr>
          <w:rFonts w:asciiTheme="majorHAnsi" w:hAnsiTheme="majorHAnsi" w:cs="Arial"/>
          <w:bCs/>
          <w:sz w:val="22"/>
          <w:szCs w:val="22"/>
          <w:lang w:val="en-GB"/>
        </w:rPr>
        <w:t xml:space="preserve">in Canada and recently in Italy </w:t>
      </w:r>
      <w:r w:rsidRPr="00330EA9">
        <w:rPr>
          <w:rFonts w:asciiTheme="majorHAnsi" w:hAnsiTheme="majorHAnsi" w:cs="Arial"/>
          <w:bCs/>
          <w:sz w:val="22"/>
          <w:szCs w:val="22"/>
          <w:lang w:val="en-GB"/>
        </w:rPr>
        <w:t xml:space="preserve">were established over the last </w:t>
      </w:r>
      <w:r w:rsidR="005E1AC6">
        <w:rPr>
          <w:rFonts w:asciiTheme="majorHAnsi" w:hAnsiTheme="majorHAnsi" w:cs="Arial"/>
          <w:bCs/>
          <w:sz w:val="22"/>
          <w:szCs w:val="22"/>
          <w:lang w:val="en-GB"/>
        </w:rPr>
        <w:t xml:space="preserve">few </w:t>
      </w:r>
      <w:r w:rsidRPr="00330EA9">
        <w:rPr>
          <w:rFonts w:asciiTheme="majorHAnsi" w:hAnsiTheme="majorHAnsi" w:cs="Arial"/>
          <w:bCs/>
          <w:sz w:val="22"/>
          <w:szCs w:val="22"/>
          <w:lang w:val="en-GB"/>
        </w:rPr>
        <w:t xml:space="preserve">years. </w:t>
      </w:r>
    </w:p>
    <w:p w14:paraId="355DD8CA" w14:textId="77777777" w:rsidR="00330EA9" w:rsidRPr="008B66D9" w:rsidRDefault="00330EA9" w:rsidP="00330EA9">
      <w:pPr>
        <w:jc w:val="both"/>
        <w:rPr>
          <w:rFonts w:asciiTheme="majorHAnsi" w:hAnsiTheme="majorHAnsi" w:cs="Arial"/>
          <w:bCs/>
          <w:sz w:val="6"/>
          <w:szCs w:val="6"/>
          <w:lang w:val="en-GB"/>
        </w:rPr>
      </w:pPr>
    </w:p>
    <w:p w14:paraId="6C528D1B" w14:textId="7D4F3966" w:rsidR="00330EA9" w:rsidRPr="00330EA9" w:rsidRDefault="00330EA9" w:rsidP="00330EA9">
      <w:pPr>
        <w:jc w:val="both"/>
        <w:rPr>
          <w:rFonts w:asciiTheme="majorHAnsi" w:hAnsiTheme="majorHAnsi" w:cs="Arial"/>
          <w:bCs/>
          <w:sz w:val="22"/>
          <w:szCs w:val="22"/>
          <w:lang w:val="en-GB"/>
        </w:rPr>
      </w:pPr>
      <w:r w:rsidRPr="00330EA9">
        <w:rPr>
          <w:rFonts w:asciiTheme="majorHAnsi" w:hAnsiTheme="majorHAnsi" w:cs="Arial"/>
          <w:b/>
          <w:bCs/>
          <w:sz w:val="22"/>
          <w:szCs w:val="22"/>
          <w:lang w:val="en-GB"/>
        </w:rPr>
        <w:t>Energy crops</w:t>
      </w:r>
      <w:r w:rsidRPr="00330EA9">
        <w:rPr>
          <w:rFonts w:asciiTheme="majorHAnsi" w:hAnsiTheme="majorHAnsi" w:cs="Arial"/>
          <w:bCs/>
          <w:sz w:val="22"/>
          <w:szCs w:val="22"/>
          <w:lang w:val="en-GB"/>
        </w:rPr>
        <w:t xml:space="preserve">. Another aspect of </w:t>
      </w:r>
      <w:r>
        <w:rPr>
          <w:rFonts w:asciiTheme="majorHAnsi" w:hAnsiTheme="majorHAnsi" w:cs="Arial"/>
          <w:bCs/>
          <w:sz w:val="22"/>
          <w:szCs w:val="22"/>
          <w:lang w:val="en-GB"/>
        </w:rPr>
        <w:t>my</w:t>
      </w:r>
      <w:r w:rsidRPr="00330EA9">
        <w:rPr>
          <w:rFonts w:asciiTheme="majorHAnsi" w:hAnsiTheme="majorHAnsi" w:cs="Arial"/>
          <w:bCs/>
          <w:sz w:val="22"/>
          <w:szCs w:val="22"/>
          <w:lang w:val="en-GB"/>
        </w:rPr>
        <w:t xml:space="preserve"> research activities focuses on the u</w:t>
      </w:r>
      <w:r>
        <w:rPr>
          <w:rFonts w:asciiTheme="majorHAnsi" w:hAnsiTheme="majorHAnsi" w:cs="Arial"/>
          <w:bCs/>
          <w:sz w:val="22"/>
          <w:szCs w:val="22"/>
          <w:lang w:val="en-GB"/>
        </w:rPr>
        <w:t>se of fast-growing woody plants</w:t>
      </w:r>
      <w:r w:rsidRPr="00330EA9">
        <w:rPr>
          <w:rFonts w:asciiTheme="majorHAnsi" w:hAnsiTheme="majorHAnsi" w:cs="Arial"/>
          <w:bCs/>
          <w:sz w:val="22"/>
          <w:szCs w:val="22"/>
          <w:lang w:val="en-GB"/>
        </w:rPr>
        <w:t xml:space="preserve"> to address issues </w:t>
      </w:r>
      <w:r w:rsidR="00DC6900">
        <w:rPr>
          <w:rFonts w:asciiTheme="majorHAnsi" w:hAnsiTheme="majorHAnsi" w:cs="Arial"/>
          <w:bCs/>
          <w:sz w:val="22"/>
          <w:szCs w:val="22"/>
          <w:lang w:val="en-GB"/>
        </w:rPr>
        <w:t>related to the</w:t>
      </w:r>
      <w:r w:rsidRPr="00330EA9">
        <w:rPr>
          <w:rFonts w:asciiTheme="majorHAnsi" w:hAnsiTheme="majorHAnsi" w:cs="Arial"/>
          <w:bCs/>
          <w:sz w:val="22"/>
          <w:szCs w:val="22"/>
          <w:lang w:val="en-GB"/>
        </w:rPr>
        <w:t xml:space="preserve"> production of biomass for bioenergy. Over the last ten years, studies were conducted to implement technology </w:t>
      </w:r>
      <w:r w:rsidR="00DC6900">
        <w:rPr>
          <w:rFonts w:asciiTheme="majorHAnsi" w:hAnsiTheme="majorHAnsi" w:cs="Arial"/>
          <w:bCs/>
          <w:sz w:val="22"/>
          <w:szCs w:val="22"/>
          <w:lang w:val="en-GB"/>
        </w:rPr>
        <w:t>in</w:t>
      </w:r>
      <w:r w:rsidR="00DC6900" w:rsidRPr="00330EA9">
        <w:rPr>
          <w:rFonts w:asciiTheme="majorHAnsi" w:hAnsiTheme="majorHAnsi" w:cs="Arial"/>
          <w:bCs/>
          <w:sz w:val="22"/>
          <w:szCs w:val="22"/>
          <w:lang w:val="en-GB"/>
        </w:rPr>
        <w:t xml:space="preserve"> </w:t>
      </w:r>
      <w:r w:rsidRPr="00330EA9">
        <w:rPr>
          <w:rFonts w:asciiTheme="majorHAnsi" w:hAnsiTheme="majorHAnsi" w:cs="Arial"/>
          <w:bCs/>
          <w:sz w:val="22"/>
          <w:szCs w:val="22"/>
          <w:lang w:val="en-GB"/>
        </w:rPr>
        <w:t xml:space="preserve">the production of woody crops by maximising yield, enhancing feedstock </w:t>
      </w:r>
      <w:proofErr w:type="gramStart"/>
      <w:r w:rsidRPr="00330EA9">
        <w:rPr>
          <w:rFonts w:asciiTheme="majorHAnsi" w:hAnsiTheme="majorHAnsi" w:cs="Arial"/>
          <w:bCs/>
          <w:sz w:val="22"/>
          <w:szCs w:val="22"/>
          <w:lang w:val="en-GB"/>
        </w:rPr>
        <w:t>quality</w:t>
      </w:r>
      <w:proofErr w:type="gramEnd"/>
      <w:r w:rsidRPr="00330EA9">
        <w:rPr>
          <w:rFonts w:asciiTheme="majorHAnsi" w:hAnsiTheme="majorHAnsi" w:cs="Arial"/>
          <w:bCs/>
          <w:sz w:val="22"/>
          <w:szCs w:val="22"/>
          <w:lang w:val="en-GB"/>
        </w:rPr>
        <w:t xml:space="preserve"> and reducing production costs. This research has had significant impacts upon the development of new commercial activities in Italy and Canada. Based on </w:t>
      </w:r>
      <w:r>
        <w:rPr>
          <w:rFonts w:asciiTheme="majorHAnsi" w:hAnsiTheme="majorHAnsi" w:cs="Arial"/>
          <w:bCs/>
          <w:sz w:val="22"/>
          <w:szCs w:val="22"/>
          <w:lang w:val="en-GB"/>
        </w:rPr>
        <w:t>my</w:t>
      </w:r>
      <w:r w:rsidRPr="00330EA9">
        <w:rPr>
          <w:rFonts w:asciiTheme="majorHAnsi" w:hAnsiTheme="majorHAnsi" w:cs="Arial"/>
          <w:bCs/>
          <w:sz w:val="22"/>
          <w:szCs w:val="22"/>
          <w:lang w:val="en-GB"/>
        </w:rPr>
        <w:t xml:space="preserve"> last research activities carried out at the Michel </w:t>
      </w:r>
      <w:proofErr w:type="spellStart"/>
      <w:r w:rsidRPr="00330EA9">
        <w:rPr>
          <w:rFonts w:asciiTheme="majorHAnsi" w:hAnsiTheme="majorHAnsi" w:cs="Arial"/>
          <w:bCs/>
          <w:sz w:val="22"/>
          <w:szCs w:val="22"/>
          <w:lang w:val="en-GB"/>
        </w:rPr>
        <w:t>Labrecque’s</w:t>
      </w:r>
      <w:proofErr w:type="spellEnd"/>
      <w:r w:rsidRPr="00330EA9">
        <w:rPr>
          <w:rFonts w:asciiTheme="majorHAnsi" w:hAnsiTheme="majorHAnsi" w:cs="Arial"/>
          <w:bCs/>
          <w:sz w:val="22"/>
          <w:szCs w:val="22"/>
          <w:lang w:val="en-GB"/>
        </w:rPr>
        <w:t xml:space="preserve"> Lab – University of Montreal, several private companies (willow suppliers for instance) were created over the last years in Québec (</w:t>
      </w:r>
      <w:proofErr w:type="spellStart"/>
      <w:r w:rsidRPr="00330EA9">
        <w:rPr>
          <w:rFonts w:asciiTheme="majorHAnsi" w:hAnsiTheme="majorHAnsi" w:cs="Arial"/>
          <w:bCs/>
          <w:sz w:val="22"/>
          <w:szCs w:val="22"/>
          <w:lang w:val="en-GB"/>
        </w:rPr>
        <w:t>Agro</w:t>
      </w:r>
      <w:proofErr w:type="spellEnd"/>
      <w:r w:rsidRPr="00330EA9">
        <w:rPr>
          <w:rFonts w:asciiTheme="majorHAnsi" w:hAnsiTheme="majorHAnsi" w:cs="Arial"/>
          <w:bCs/>
          <w:sz w:val="22"/>
          <w:szCs w:val="22"/>
          <w:lang w:val="en-GB"/>
        </w:rPr>
        <w:t xml:space="preserve"> </w:t>
      </w:r>
      <w:proofErr w:type="spellStart"/>
      <w:r w:rsidRPr="00330EA9">
        <w:rPr>
          <w:rFonts w:asciiTheme="majorHAnsi" w:hAnsiTheme="majorHAnsi" w:cs="Arial"/>
          <w:bCs/>
          <w:sz w:val="22"/>
          <w:szCs w:val="22"/>
          <w:lang w:val="en-GB"/>
        </w:rPr>
        <w:t>Energie</w:t>
      </w:r>
      <w:proofErr w:type="spellEnd"/>
      <w:r w:rsidRPr="00330EA9">
        <w:rPr>
          <w:rFonts w:asciiTheme="majorHAnsi" w:hAnsiTheme="majorHAnsi" w:cs="Arial"/>
          <w:bCs/>
          <w:sz w:val="22"/>
          <w:szCs w:val="22"/>
          <w:lang w:val="en-GB"/>
        </w:rPr>
        <w:t xml:space="preserve">, </w:t>
      </w:r>
      <w:proofErr w:type="spellStart"/>
      <w:r w:rsidRPr="00330EA9">
        <w:rPr>
          <w:rFonts w:asciiTheme="majorHAnsi" w:hAnsiTheme="majorHAnsi" w:cs="Arial"/>
          <w:bCs/>
          <w:sz w:val="22"/>
          <w:szCs w:val="22"/>
          <w:lang w:val="en-GB"/>
        </w:rPr>
        <w:t>Sauletech</w:t>
      </w:r>
      <w:proofErr w:type="spellEnd"/>
      <w:r w:rsidRPr="00330EA9">
        <w:rPr>
          <w:rFonts w:asciiTheme="majorHAnsi" w:hAnsiTheme="majorHAnsi" w:cs="Arial"/>
          <w:bCs/>
          <w:sz w:val="22"/>
          <w:szCs w:val="22"/>
          <w:lang w:val="en-GB"/>
        </w:rPr>
        <w:t xml:space="preserve">, </w:t>
      </w:r>
      <w:proofErr w:type="spellStart"/>
      <w:r w:rsidRPr="00330EA9">
        <w:rPr>
          <w:rFonts w:asciiTheme="majorHAnsi" w:hAnsiTheme="majorHAnsi" w:cs="Arial"/>
          <w:bCs/>
          <w:sz w:val="22"/>
          <w:szCs w:val="22"/>
          <w:lang w:val="en-GB"/>
        </w:rPr>
        <w:t>Envirosaule</w:t>
      </w:r>
      <w:proofErr w:type="spellEnd"/>
      <w:r w:rsidRPr="00330EA9">
        <w:rPr>
          <w:rFonts w:asciiTheme="majorHAnsi" w:hAnsiTheme="majorHAnsi" w:cs="Arial"/>
          <w:bCs/>
          <w:sz w:val="22"/>
          <w:szCs w:val="22"/>
          <w:lang w:val="en-GB"/>
        </w:rPr>
        <w:t xml:space="preserve">, etc.). </w:t>
      </w:r>
    </w:p>
    <w:p w14:paraId="35FC28D7" w14:textId="77777777" w:rsidR="00330EA9" w:rsidRPr="008B66D9" w:rsidRDefault="00330EA9" w:rsidP="00330EA9">
      <w:pPr>
        <w:jc w:val="both"/>
        <w:rPr>
          <w:rFonts w:asciiTheme="majorHAnsi" w:hAnsiTheme="majorHAnsi" w:cs="Arial"/>
          <w:bCs/>
          <w:sz w:val="6"/>
          <w:szCs w:val="6"/>
          <w:lang w:val="en-GB"/>
        </w:rPr>
      </w:pPr>
    </w:p>
    <w:p w14:paraId="6438EDD1" w14:textId="643D9ADC" w:rsidR="00FA3D1E" w:rsidRDefault="00330EA9" w:rsidP="00A52B19">
      <w:pPr>
        <w:jc w:val="both"/>
        <w:rPr>
          <w:rFonts w:asciiTheme="majorHAnsi" w:hAnsiTheme="majorHAnsi" w:cs="Arial"/>
          <w:bCs/>
          <w:sz w:val="22"/>
          <w:szCs w:val="22"/>
          <w:lang w:val="en-GB"/>
        </w:rPr>
      </w:pPr>
      <w:r w:rsidRPr="00330EA9">
        <w:rPr>
          <w:rFonts w:asciiTheme="majorHAnsi" w:hAnsiTheme="majorHAnsi" w:cs="Arial"/>
          <w:b/>
          <w:bCs/>
          <w:sz w:val="22"/>
          <w:szCs w:val="22"/>
          <w:lang w:val="en-GB"/>
        </w:rPr>
        <w:t>Living structures</w:t>
      </w:r>
      <w:r w:rsidRPr="00330EA9">
        <w:rPr>
          <w:rFonts w:asciiTheme="majorHAnsi" w:hAnsiTheme="majorHAnsi" w:cs="Arial"/>
          <w:bCs/>
          <w:sz w:val="22"/>
          <w:szCs w:val="22"/>
          <w:lang w:val="en-GB"/>
        </w:rPr>
        <w:t xml:space="preserve">. Besides </w:t>
      </w:r>
      <w:r>
        <w:rPr>
          <w:rFonts w:asciiTheme="majorHAnsi" w:hAnsiTheme="majorHAnsi" w:cs="Arial"/>
          <w:bCs/>
          <w:sz w:val="22"/>
          <w:szCs w:val="22"/>
          <w:lang w:val="en-GB"/>
        </w:rPr>
        <w:t>my main research activities,</w:t>
      </w:r>
      <w:r w:rsidRPr="00330EA9">
        <w:rPr>
          <w:rFonts w:asciiTheme="majorHAnsi" w:hAnsiTheme="majorHAnsi" w:cs="Arial"/>
          <w:bCs/>
          <w:sz w:val="22"/>
          <w:szCs w:val="22"/>
          <w:lang w:val="en-GB"/>
        </w:rPr>
        <w:t xml:space="preserve"> </w:t>
      </w:r>
      <w:r>
        <w:rPr>
          <w:rFonts w:asciiTheme="majorHAnsi" w:hAnsiTheme="majorHAnsi" w:cs="Arial"/>
          <w:bCs/>
          <w:sz w:val="22"/>
          <w:szCs w:val="22"/>
          <w:lang w:val="en-GB"/>
        </w:rPr>
        <w:t>I was</w:t>
      </w:r>
      <w:r w:rsidRPr="00330EA9">
        <w:rPr>
          <w:rFonts w:asciiTheme="majorHAnsi" w:hAnsiTheme="majorHAnsi" w:cs="Arial"/>
          <w:bCs/>
          <w:sz w:val="22"/>
          <w:szCs w:val="22"/>
          <w:lang w:val="en-GB"/>
        </w:rPr>
        <w:t xml:space="preserve"> </w:t>
      </w:r>
      <w:r w:rsidR="00DC6900">
        <w:rPr>
          <w:rFonts w:asciiTheme="majorHAnsi" w:hAnsiTheme="majorHAnsi" w:cs="Arial"/>
          <w:bCs/>
          <w:sz w:val="22"/>
          <w:szCs w:val="22"/>
          <w:lang w:val="en-GB"/>
        </w:rPr>
        <w:t xml:space="preserve">also </w:t>
      </w:r>
      <w:r w:rsidRPr="00330EA9">
        <w:rPr>
          <w:rFonts w:asciiTheme="majorHAnsi" w:hAnsiTheme="majorHAnsi" w:cs="Arial"/>
          <w:bCs/>
          <w:sz w:val="22"/>
          <w:szCs w:val="22"/>
          <w:lang w:val="en-GB"/>
        </w:rPr>
        <w:t>involved</w:t>
      </w:r>
      <w:r>
        <w:rPr>
          <w:rFonts w:asciiTheme="majorHAnsi" w:hAnsiTheme="majorHAnsi" w:cs="Arial"/>
          <w:bCs/>
          <w:sz w:val="22"/>
          <w:szCs w:val="22"/>
          <w:lang w:val="en-GB"/>
        </w:rPr>
        <w:t xml:space="preserve"> </w:t>
      </w:r>
      <w:r w:rsidRPr="00330EA9">
        <w:rPr>
          <w:rFonts w:asciiTheme="majorHAnsi" w:hAnsiTheme="majorHAnsi" w:cs="Arial"/>
          <w:bCs/>
          <w:sz w:val="22"/>
          <w:szCs w:val="22"/>
          <w:lang w:val="en-GB"/>
        </w:rPr>
        <w:t xml:space="preserve">in projects on living noise barrier implementation in Canada. </w:t>
      </w:r>
      <w:r>
        <w:rPr>
          <w:rFonts w:asciiTheme="majorHAnsi" w:hAnsiTheme="majorHAnsi" w:cs="Arial"/>
          <w:bCs/>
          <w:sz w:val="22"/>
          <w:szCs w:val="22"/>
          <w:lang w:val="en-GB"/>
        </w:rPr>
        <w:t>I</w:t>
      </w:r>
      <w:r w:rsidRPr="00330EA9">
        <w:rPr>
          <w:rFonts w:asciiTheme="majorHAnsi" w:hAnsiTheme="majorHAnsi" w:cs="Arial"/>
          <w:bCs/>
          <w:sz w:val="22"/>
          <w:szCs w:val="22"/>
          <w:lang w:val="en-GB"/>
        </w:rPr>
        <w:t xml:space="preserve"> worked with municipal partners to establish such structures and provided scientific follow-up </w:t>
      </w:r>
      <w:proofErr w:type="gramStart"/>
      <w:r w:rsidRPr="00330EA9">
        <w:rPr>
          <w:rFonts w:asciiTheme="majorHAnsi" w:hAnsiTheme="majorHAnsi" w:cs="Arial"/>
          <w:bCs/>
          <w:sz w:val="22"/>
          <w:szCs w:val="22"/>
          <w:lang w:val="en-GB"/>
        </w:rPr>
        <w:t>in order to</w:t>
      </w:r>
      <w:proofErr w:type="gramEnd"/>
      <w:r w:rsidRPr="00330EA9">
        <w:rPr>
          <w:rFonts w:asciiTheme="majorHAnsi" w:hAnsiTheme="majorHAnsi" w:cs="Arial"/>
          <w:bCs/>
          <w:sz w:val="22"/>
          <w:szCs w:val="22"/>
          <w:lang w:val="en-GB"/>
        </w:rPr>
        <w:t xml:space="preserve"> evaluate the pertinence and sustainability of these green walls. To date, several kilometres of living walls have been established in the Quebec municipalities and this contributes to the development of a new sector of activities in respect of sustainable development. </w:t>
      </w:r>
    </w:p>
    <w:p w14:paraId="45B9C0B0" w14:textId="77777777" w:rsidR="0012616C" w:rsidRPr="00C44A9C" w:rsidRDefault="0012616C" w:rsidP="00A52B19">
      <w:pPr>
        <w:jc w:val="both"/>
        <w:rPr>
          <w:rFonts w:asciiTheme="majorHAnsi" w:hAnsiTheme="majorHAnsi" w:cs="Arial"/>
          <w:bCs/>
          <w:sz w:val="22"/>
          <w:szCs w:val="22"/>
          <w:lang w:val="en-GB"/>
        </w:rPr>
      </w:pPr>
    </w:p>
    <w:p w14:paraId="2D9696F8" w14:textId="3C799DF6" w:rsidR="00A52B19" w:rsidRPr="0064082C" w:rsidRDefault="00A52B19" w:rsidP="00A52B19">
      <w:pPr>
        <w:jc w:val="both"/>
        <w:rPr>
          <w:rFonts w:asciiTheme="majorHAnsi" w:eastAsia="Times" w:hAnsiTheme="majorHAnsi" w:cs="Arial"/>
          <w:b/>
          <w:color w:val="000000"/>
          <w:sz w:val="22"/>
          <w:szCs w:val="22"/>
          <w:u w:val="single"/>
          <w:lang w:val="en-US"/>
        </w:rPr>
      </w:pPr>
      <w:r w:rsidRPr="0064082C">
        <w:rPr>
          <w:rFonts w:asciiTheme="majorHAnsi" w:hAnsiTheme="majorHAnsi" w:cs="Arial"/>
          <w:b/>
          <w:bCs/>
          <w:sz w:val="22"/>
          <w:szCs w:val="22"/>
          <w:u w:val="single"/>
          <w:lang w:val="en-GB"/>
        </w:rPr>
        <w:t>PUBLICATIONS</w:t>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r w:rsidRPr="0064082C">
        <w:rPr>
          <w:rFonts w:asciiTheme="majorHAnsi" w:hAnsiTheme="majorHAnsi" w:cs="Arial"/>
          <w:b/>
          <w:bCs/>
          <w:sz w:val="22"/>
          <w:szCs w:val="22"/>
          <w:u w:val="single"/>
          <w:lang w:val="en-US"/>
        </w:rPr>
        <w:tab/>
      </w:r>
    </w:p>
    <w:p w14:paraId="052A848F" w14:textId="77777777" w:rsidR="00A9357C" w:rsidRDefault="00A9357C">
      <w:pPr>
        <w:jc w:val="both"/>
        <w:rPr>
          <w:rFonts w:asciiTheme="majorHAnsi" w:hAnsiTheme="majorHAnsi" w:cs="Arial"/>
          <w:b/>
          <w:bCs/>
          <w:sz w:val="10"/>
          <w:szCs w:val="10"/>
          <w:lang w:val="en-GB"/>
        </w:rPr>
      </w:pPr>
    </w:p>
    <w:p w14:paraId="4B2C1AF8" w14:textId="77777777" w:rsidR="00A9357C" w:rsidRPr="0064082C" w:rsidRDefault="00A9357C">
      <w:pPr>
        <w:jc w:val="both"/>
        <w:rPr>
          <w:rFonts w:asciiTheme="majorHAnsi" w:hAnsiTheme="majorHAnsi" w:cs="Arial"/>
          <w:b/>
          <w:bCs/>
          <w:sz w:val="22"/>
          <w:szCs w:val="22"/>
          <w:lang w:val="en-GB"/>
        </w:rPr>
      </w:pPr>
      <w:r w:rsidRPr="0064082C">
        <w:rPr>
          <w:rFonts w:asciiTheme="majorHAnsi" w:hAnsiTheme="majorHAnsi" w:cs="Arial"/>
          <w:b/>
          <w:bCs/>
          <w:sz w:val="22"/>
          <w:szCs w:val="22"/>
          <w:lang w:val="en-GB"/>
        </w:rPr>
        <w:t>Peer Reviewed Journals</w:t>
      </w:r>
    </w:p>
    <w:p w14:paraId="76137EB2" w14:textId="77777777" w:rsidR="00A9357C" w:rsidRPr="004F520A" w:rsidRDefault="00A9357C">
      <w:pPr>
        <w:jc w:val="both"/>
        <w:rPr>
          <w:rFonts w:asciiTheme="majorHAnsi" w:hAnsiTheme="majorHAnsi" w:cs="Arial"/>
          <w:sz w:val="10"/>
          <w:szCs w:val="10"/>
          <w:lang w:val="en-GB"/>
        </w:rPr>
      </w:pPr>
    </w:p>
    <w:p w14:paraId="45534FDD" w14:textId="02EB2C06" w:rsidR="00B3504C" w:rsidRPr="00B3504C" w:rsidRDefault="00B3504C" w:rsidP="00B3504C">
      <w:pPr>
        <w:pStyle w:val="Paragrafoelenco"/>
        <w:numPr>
          <w:ilvl w:val="0"/>
          <w:numId w:val="2"/>
        </w:numPr>
        <w:spacing w:after="160" w:line="259" w:lineRule="auto"/>
        <w:contextualSpacing/>
        <w:jc w:val="both"/>
        <w:rPr>
          <w:rFonts w:asciiTheme="majorHAnsi" w:hAnsiTheme="majorHAnsi"/>
          <w:sz w:val="22"/>
          <w:szCs w:val="22"/>
          <w:lang w:eastAsia="ko-KR"/>
        </w:rPr>
      </w:pPr>
      <w:r w:rsidRPr="00B3504C">
        <w:rPr>
          <w:rFonts w:asciiTheme="majorHAnsi" w:hAnsiTheme="majorHAnsi"/>
          <w:sz w:val="22"/>
          <w:szCs w:val="22"/>
          <w:lang w:eastAsia="ko-KR"/>
        </w:rPr>
        <w:t xml:space="preserve">Vita F., Sabbatini L., Sillo F., </w:t>
      </w:r>
      <w:proofErr w:type="spellStart"/>
      <w:r w:rsidRPr="00B3504C">
        <w:rPr>
          <w:rFonts w:asciiTheme="majorHAnsi" w:hAnsiTheme="majorHAnsi"/>
          <w:sz w:val="22"/>
          <w:szCs w:val="22"/>
          <w:lang w:eastAsia="ko-KR"/>
        </w:rPr>
        <w:t>Ghignone</w:t>
      </w:r>
      <w:proofErr w:type="spellEnd"/>
      <w:r w:rsidRPr="00B3504C">
        <w:rPr>
          <w:rFonts w:asciiTheme="majorHAnsi" w:hAnsiTheme="majorHAnsi"/>
          <w:sz w:val="22"/>
          <w:szCs w:val="22"/>
          <w:lang w:eastAsia="ko-KR"/>
        </w:rPr>
        <w:t xml:space="preserve"> S., Vergine M., </w:t>
      </w:r>
      <w:r w:rsidRPr="00B3504C">
        <w:rPr>
          <w:rFonts w:asciiTheme="majorHAnsi" w:hAnsiTheme="majorHAnsi"/>
          <w:b/>
          <w:bCs/>
          <w:sz w:val="22"/>
          <w:szCs w:val="22"/>
          <w:lang w:eastAsia="ko-KR"/>
        </w:rPr>
        <w:t>Guidi Nissim W</w:t>
      </w:r>
      <w:r w:rsidRPr="00B3504C">
        <w:rPr>
          <w:rFonts w:asciiTheme="majorHAnsi" w:hAnsiTheme="majorHAnsi"/>
          <w:sz w:val="22"/>
          <w:szCs w:val="22"/>
          <w:lang w:eastAsia="ko-KR"/>
        </w:rPr>
        <w:t xml:space="preserve">., Fortunato S., Salzano A.M., Scaloni A., </w:t>
      </w:r>
      <w:proofErr w:type="spellStart"/>
      <w:r w:rsidRPr="00B3504C">
        <w:rPr>
          <w:rFonts w:asciiTheme="majorHAnsi" w:hAnsiTheme="majorHAnsi"/>
          <w:sz w:val="22"/>
          <w:szCs w:val="22"/>
          <w:lang w:eastAsia="ko-KR"/>
        </w:rPr>
        <w:t>Luvisi</w:t>
      </w:r>
      <w:proofErr w:type="spellEnd"/>
      <w:r w:rsidRPr="00B3504C">
        <w:rPr>
          <w:rFonts w:asciiTheme="majorHAnsi" w:hAnsiTheme="majorHAnsi"/>
          <w:sz w:val="22"/>
          <w:szCs w:val="22"/>
          <w:lang w:eastAsia="ko-KR"/>
        </w:rPr>
        <w:t xml:space="preserve"> A., Balestrini R., De Bellis L, Mancuso S., (2022) “</w:t>
      </w:r>
      <w:r w:rsidRPr="00B3504C">
        <w:rPr>
          <w:rFonts w:asciiTheme="majorHAnsi" w:hAnsiTheme="majorHAnsi"/>
          <w:i/>
          <w:iCs/>
          <w:sz w:val="22"/>
          <w:szCs w:val="22"/>
          <w:lang w:eastAsia="ko-KR"/>
        </w:rPr>
        <w:t xml:space="preserve">Salt stress in olive </w:t>
      </w:r>
      <w:proofErr w:type="spellStart"/>
      <w:r w:rsidRPr="00B3504C">
        <w:rPr>
          <w:rFonts w:asciiTheme="majorHAnsi" w:hAnsiTheme="majorHAnsi"/>
          <w:i/>
          <w:iCs/>
          <w:sz w:val="22"/>
          <w:szCs w:val="22"/>
          <w:lang w:eastAsia="ko-KR"/>
        </w:rPr>
        <w:t>tree</w:t>
      </w:r>
      <w:proofErr w:type="spellEnd"/>
      <w:r w:rsidRPr="00B3504C">
        <w:rPr>
          <w:rFonts w:asciiTheme="majorHAnsi" w:hAnsiTheme="majorHAnsi"/>
          <w:i/>
          <w:iCs/>
          <w:sz w:val="22"/>
          <w:szCs w:val="22"/>
          <w:lang w:eastAsia="ko-KR"/>
        </w:rPr>
        <w:t xml:space="preserve"> </w:t>
      </w:r>
      <w:proofErr w:type="spellStart"/>
      <w:r w:rsidRPr="00B3504C">
        <w:rPr>
          <w:rFonts w:asciiTheme="majorHAnsi" w:hAnsiTheme="majorHAnsi"/>
          <w:i/>
          <w:iCs/>
          <w:sz w:val="22"/>
          <w:szCs w:val="22"/>
          <w:lang w:eastAsia="ko-KR"/>
        </w:rPr>
        <w:t>shapes</w:t>
      </w:r>
      <w:proofErr w:type="spellEnd"/>
      <w:r w:rsidRPr="00B3504C">
        <w:rPr>
          <w:rFonts w:asciiTheme="majorHAnsi" w:hAnsiTheme="majorHAnsi"/>
          <w:i/>
          <w:iCs/>
          <w:sz w:val="22"/>
          <w:szCs w:val="22"/>
          <w:lang w:eastAsia="ko-KR"/>
        </w:rPr>
        <w:t xml:space="preserve"> </w:t>
      </w:r>
      <w:proofErr w:type="spellStart"/>
      <w:r w:rsidRPr="00B3504C">
        <w:rPr>
          <w:rFonts w:asciiTheme="majorHAnsi" w:hAnsiTheme="majorHAnsi"/>
          <w:i/>
          <w:iCs/>
          <w:sz w:val="22"/>
          <w:szCs w:val="22"/>
          <w:lang w:eastAsia="ko-KR"/>
        </w:rPr>
        <w:t>resident</w:t>
      </w:r>
      <w:proofErr w:type="spellEnd"/>
      <w:r w:rsidRPr="00B3504C">
        <w:rPr>
          <w:rFonts w:asciiTheme="majorHAnsi" w:hAnsiTheme="majorHAnsi"/>
          <w:i/>
          <w:iCs/>
          <w:sz w:val="22"/>
          <w:szCs w:val="22"/>
          <w:lang w:eastAsia="ko-KR"/>
        </w:rPr>
        <w:t xml:space="preserve"> </w:t>
      </w:r>
      <w:proofErr w:type="spellStart"/>
      <w:r w:rsidRPr="00B3504C">
        <w:rPr>
          <w:rFonts w:asciiTheme="majorHAnsi" w:hAnsiTheme="majorHAnsi"/>
          <w:i/>
          <w:iCs/>
          <w:sz w:val="22"/>
          <w:szCs w:val="22"/>
          <w:lang w:eastAsia="ko-KR"/>
        </w:rPr>
        <w:t>endophytic</w:t>
      </w:r>
      <w:proofErr w:type="spellEnd"/>
      <w:r w:rsidRPr="00B3504C">
        <w:rPr>
          <w:rFonts w:asciiTheme="majorHAnsi" w:hAnsiTheme="majorHAnsi"/>
          <w:i/>
          <w:iCs/>
          <w:sz w:val="22"/>
          <w:szCs w:val="22"/>
          <w:lang w:eastAsia="ko-KR"/>
        </w:rPr>
        <w:t xml:space="preserve"> microbiota</w:t>
      </w:r>
      <w:r w:rsidRPr="00B3504C">
        <w:rPr>
          <w:rFonts w:asciiTheme="majorHAnsi" w:hAnsiTheme="majorHAnsi"/>
          <w:sz w:val="22"/>
          <w:szCs w:val="22"/>
          <w:lang w:eastAsia="ko-KR"/>
        </w:rPr>
        <w:t xml:space="preserve">”. </w:t>
      </w:r>
      <w:proofErr w:type="spellStart"/>
      <w:r w:rsidRPr="00B3504C">
        <w:rPr>
          <w:rFonts w:asciiTheme="majorHAnsi" w:hAnsiTheme="majorHAnsi"/>
          <w:sz w:val="22"/>
          <w:szCs w:val="22"/>
          <w:lang w:eastAsia="ko-KR"/>
        </w:rPr>
        <w:t>Frontiers</w:t>
      </w:r>
      <w:proofErr w:type="spellEnd"/>
      <w:r w:rsidRPr="00B3504C">
        <w:rPr>
          <w:rFonts w:asciiTheme="majorHAnsi" w:hAnsiTheme="majorHAnsi"/>
          <w:sz w:val="22"/>
          <w:szCs w:val="22"/>
          <w:lang w:eastAsia="ko-KR"/>
        </w:rPr>
        <w:t xml:space="preserve"> in Plant Science, </w:t>
      </w:r>
      <w:proofErr w:type="spellStart"/>
      <w:r w:rsidRPr="00B3504C">
        <w:rPr>
          <w:rFonts w:asciiTheme="majorHAnsi" w:hAnsiTheme="majorHAnsi"/>
          <w:i/>
          <w:iCs/>
          <w:sz w:val="22"/>
          <w:szCs w:val="22"/>
          <w:lang w:eastAsia="ko-KR"/>
        </w:rPr>
        <w:t>accepted</w:t>
      </w:r>
      <w:proofErr w:type="spellEnd"/>
      <w:r>
        <w:rPr>
          <w:rFonts w:asciiTheme="majorHAnsi" w:hAnsiTheme="majorHAnsi"/>
          <w:i/>
          <w:iCs/>
          <w:sz w:val="22"/>
          <w:szCs w:val="22"/>
          <w:lang w:eastAsia="ko-KR"/>
        </w:rPr>
        <w:t>.</w:t>
      </w:r>
    </w:p>
    <w:p w14:paraId="69163620" w14:textId="1304A684" w:rsidR="00B3504C" w:rsidRPr="00B3504C" w:rsidRDefault="00B3504C" w:rsidP="00B3504C">
      <w:pPr>
        <w:pStyle w:val="Paragrafoelenco"/>
        <w:numPr>
          <w:ilvl w:val="0"/>
          <w:numId w:val="2"/>
        </w:numPr>
        <w:ind w:left="714" w:hanging="357"/>
        <w:contextualSpacing/>
        <w:jc w:val="both"/>
        <w:rPr>
          <w:rFonts w:asciiTheme="majorHAnsi" w:hAnsiTheme="majorHAnsi"/>
          <w:sz w:val="22"/>
          <w:szCs w:val="22"/>
          <w:lang w:val="en-US" w:eastAsia="ko-KR"/>
        </w:rPr>
      </w:pPr>
      <w:r w:rsidRPr="00B3504C">
        <w:rPr>
          <w:rFonts w:asciiTheme="majorHAnsi" w:hAnsiTheme="majorHAnsi"/>
          <w:sz w:val="22"/>
          <w:szCs w:val="22"/>
          <w:lang w:val="en-US" w:eastAsia="ko-KR"/>
        </w:rPr>
        <w:t xml:space="preserve">Palm E, </w:t>
      </w:r>
      <w:proofErr w:type="spellStart"/>
      <w:r w:rsidRPr="00B3504C">
        <w:rPr>
          <w:rFonts w:asciiTheme="majorHAnsi" w:hAnsiTheme="majorHAnsi"/>
          <w:b/>
          <w:bCs/>
          <w:sz w:val="22"/>
          <w:szCs w:val="22"/>
          <w:lang w:val="en-US" w:eastAsia="ko-KR"/>
        </w:rPr>
        <w:t>Guidi</w:t>
      </w:r>
      <w:proofErr w:type="spellEnd"/>
      <w:r w:rsidRPr="00B3504C">
        <w:rPr>
          <w:rFonts w:asciiTheme="majorHAnsi" w:hAnsiTheme="majorHAnsi"/>
          <w:b/>
          <w:bCs/>
          <w:sz w:val="22"/>
          <w:szCs w:val="22"/>
          <w:lang w:val="en-US" w:eastAsia="ko-KR"/>
        </w:rPr>
        <w:t xml:space="preserve"> Nissim W</w:t>
      </w:r>
      <w:r w:rsidRPr="00B3504C">
        <w:rPr>
          <w:rFonts w:asciiTheme="majorHAnsi" w:hAnsiTheme="majorHAnsi"/>
          <w:sz w:val="22"/>
          <w:szCs w:val="22"/>
          <w:lang w:val="en-US" w:eastAsia="ko-KR"/>
        </w:rPr>
        <w:t xml:space="preserve">., Gagnon-Fee, D., </w:t>
      </w:r>
      <w:proofErr w:type="spellStart"/>
      <w:r w:rsidRPr="00B3504C">
        <w:rPr>
          <w:rFonts w:asciiTheme="majorHAnsi" w:hAnsiTheme="majorHAnsi"/>
          <w:sz w:val="22"/>
          <w:szCs w:val="22"/>
          <w:lang w:val="en-US" w:eastAsia="ko-KR"/>
        </w:rPr>
        <w:t>Labrecque</w:t>
      </w:r>
      <w:proofErr w:type="spellEnd"/>
      <w:r w:rsidRPr="00B3504C">
        <w:rPr>
          <w:rFonts w:asciiTheme="majorHAnsi" w:hAnsiTheme="majorHAnsi"/>
          <w:sz w:val="22"/>
          <w:szCs w:val="22"/>
          <w:lang w:val="en-US" w:eastAsia="ko-KR"/>
        </w:rPr>
        <w:t>, M., (2022) “</w:t>
      </w:r>
      <w:r w:rsidRPr="00B3504C">
        <w:rPr>
          <w:rFonts w:asciiTheme="majorHAnsi" w:hAnsiTheme="majorHAnsi"/>
          <w:i/>
          <w:iCs/>
          <w:sz w:val="22"/>
          <w:szCs w:val="22"/>
          <w:lang w:val="en-US" w:eastAsia="ko-KR"/>
        </w:rPr>
        <w:t>Photosynthetic patterns during autumn in three different Salix cultivars grown on a brownfield site</w:t>
      </w:r>
      <w:r w:rsidRPr="00B3504C">
        <w:rPr>
          <w:rFonts w:asciiTheme="majorHAnsi" w:hAnsiTheme="majorHAnsi"/>
          <w:sz w:val="22"/>
          <w:szCs w:val="22"/>
          <w:lang w:val="en-US" w:eastAsia="ko-KR"/>
        </w:rPr>
        <w:t xml:space="preserve">”. Photosynthesis Research, </w:t>
      </w:r>
      <w:r w:rsidRPr="00B3504C">
        <w:rPr>
          <w:rFonts w:asciiTheme="majorHAnsi" w:hAnsiTheme="majorHAnsi"/>
          <w:i/>
          <w:iCs/>
          <w:sz w:val="22"/>
          <w:szCs w:val="22"/>
          <w:lang w:val="en-US" w:eastAsia="ko-KR"/>
        </w:rPr>
        <w:t>accepted</w:t>
      </w:r>
      <w:r>
        <w:rPr>
          <w:rFonts w:asciiTheme="majorHAnsi" w:hAnsiTheme="majorHAnsi"/>
          <w:i/>
          <w:iCs/>
          <w:sz w:val="22"/>
          <w:szCs w:val="22"/>
          <w:lang w:val="en-US" w:eastAsia="ko-KR"/>
        </w:rPr>
        <w:t>.</w:t>
      </w:r>
    </w:p>
    <w:p w14:paraId="0E543A45" w14:textId="3EAC0A5C" w:rsidR="00D63690" w:rsidRPr="00D63690" w:rsidRDefault="00645CD2" w:rsidP="00B3504C">
      <w:pPr>
        <w:pStyle w:val="NormaleWeb"/>
        <w:numPr>
          <w:ilvl w:val="0"/>
          <w:numId w:val="2"/>
        </w:numPr>
        <w:shd w:val="clear" w:color="auto" w:fill="FFFFFF"/>
        <w:spacing w:before="0" w:beforeAutospacing="0" w:after="0" w:afterAutospacing="0"/>
        <w:ind w:left="714" w:hanging="357"/>
        <w:jc w:val="both"/>
        <w:rPr>
          <w:rFonts w:asciiTheme="majorHAnsi" w:hAnsiTheme="majorHAnsi"/>
          <w:sz w:val="22"/>
          <w:szCs w:val="22"/>
          <w:lang w:val="en-US" w:eastAsia="ko-KR"/>
        </w:rPr>
      </w:pPr>
      <w:r w:rsidRPr="00B3504C">
        <w:rPr>
          <w:rFonts w:asciiTheme="majorHAnsi" w:hAnsiTheme="majorHAnsi"/>
          <w:sz w:val="22"/>
          <w:szCs w:val="22"/>
          <w:lang w:eastAsia="ko-KR"/>
        </w:rPr>
        <w:t xml:space="preserve">Capuana M., </w:t>
      </w:r>
      <w:r w:rsidRPr="00B3504C">
        <w:rPr>
          <w:rFonts w:asciiTheme="majorHAnsi" w:hAnsiTheme="majorHAnsi"/>
          <w:b/>
          <w:bCs/>
          <w:sz w:val="22"/>
          <w:szCs w:val="22"/>
          <w:lang w:eastAsia="ko-KR"/>
        </w:rPr>
        <w:t>Guidi Nissim W</w:t>
      </w:r>
      <w:r w:rsidRPr="00B3504C">
        <w:rPr>
          <w:rFonts w:asciiTheme="majorHAnsi" w:hAnsiTheme="majorHAnsi"/>
          <w:sz w:val="22"/>
          <w:szCs w:val="22"/>
          <w:lang w:eastAsia="ko-KR"/>
        </w:rPr>
        <w:t>., Klein J.D., (2022) “</w:t>
      </w:r>
      <w:proofErr w:type="spellStart"/>
      <w:r w:rsidRPr="00B3504C">
        <w:rPr>
          <w:rFonts w:asciiTheme="majorHAnsi" w:hAnsiTheme="majorHAnsi"/>
          <w:i/>
          <w:iCs/>
          <w:sz w:val="22"/>
          <w:szCs w:val="22"/>
          <w:lang w:eastAsia="ko-KR"/>
        </w:rPr>
        <w:t>Protocol</w:t>
      </w:r>
      <w:proofErr w:type="spellEnd"/>
      <w:r w:rsidRPr="00B3504C">
        <w:rPr>
          <w:rFonts w:asciiTheme="majorHAnsi" w:hAnsiTheme="majorHAnsi"/>
          <w:i/>
          <w:iCs/>
          <w:sz w:val="22"/>
          <w:szCs w:val="22"/>
          <w:lang w:eastAsia="ko-KR"/>
        </w:rPr>
        <w:t xml:space="preserve"> for In Vitro </w:t>
      </w:r>
      <w:proofErr w:type="spellStart"/>
      <w:r w:rsidRPr="00B3504C">
        <w:rPr>
          <w:rFonts w:asciiTheme="majorHAnsi" w:hAnsiTheme="majorHAnsi"/>
          <w:i/>
          <w:iCs/>
          <w:sz w:val="22"/>
          <w:szCs w:val="22"/>
          <w:lang w:eastAsia="ko-KR"/>
        </w:rPr>
        <w:t>Propagation</w:t>
      </w:r>
      <w:proofErr w:type="spellEnd"/>
      <w:r w:rsidRPr="00B3504C">
        <w:rPr>
          <w:rFonts w:asciiTheme="majorHAnsi" w:hAnsiTheme="majorHAnsi"/>
          <w:i/>
          <w:iCs/>
          <w:sz w:val="22"/>
          <w:szCs w:val="22"/>
          <w:lang w:eastAsia="ko-KR"/>
        </w:rPr>
        <w:t xml:space="preserve"> of </w:t>
      </w:r>
      <w:proofErr w:type="spellStart"/>
      <w:r w:rsidRPr="00B3504C">
        <w:rPr>
          <w:rFonts w:asciiTheme="majorHAnsi" w:hAnsiTheme="majorHAnsi"/>
          <w:sz w:val="22"/>
          <w:szCs w:val="22"/>
          <w:lang w:eastAsia="ko-KR"/>
        </w:rPr>
        <w:t>Salix</w:t>
      </w:r>
      <w:proofErr w:type="spellEnd"/>
      <w:r w:rsidRPr="00B3504C">
        <w:rPr>
          <w:rFonts w:asciiTheme="majorHAnsi" w:hAnsiTheme="majorHAnsi"/>
          <w:sz w:val="22"/>
          <w:szCs w:val="22"/>
          <w:lang w:eastAsia="ko-KR"/>
        </w:rPr>
        <w:t xml:space="preserve"> </w:t>
      </w:r>
      <w:proofErr w:type="spellStart"/>
      <w:r w:rsidRPr="00B3504C">
        <w:rPr>
          <w:rFonts w:asciiTheme="majorHAnsi" w:hAnsiTheme="majorHAnsi"/>
          <w:sz w:val="22"/>
          <w:szCs w:val="22"/>
          <w:lang w:eastAsia="ko-KR"/>
        </w:rPr>
        <w:t>acmophylla</w:t>
      </w:r>
      <w:proofErr w:type="spellEnd"/>
      <w:r w:rsidRPr="00B3504C">
        <w:rPr>
          <w:rFonts w:asciiTheme="majorHAnsi" w:hAnsiTheme="majorHAnsi"/>
          <w:i/>
          <w:iCs/>
          <w:sz w:val="22"/>
          <w:szCs w:val="22"/>
          <w:lang w:eastAsia="ko-KR"/>
        </w:rPr>
        <w:t xml:space="preserve"> (</w:t>
      </w:r>
      <w:proofErr w:type="spellStart"/>
      <w:r w:rsidRPr="00B3504C">
        <w:rPr>
          <w:rFonts w:asciiTheme="majorHAnsi" w:hAnsiTheme="majorHAnsi"/>
          <w:i/>
          <w:iCs/>
          <w:sz w:val="22"/>
          <w:szCs w:val="22"/>
          <w:lang w:eastAsia="ko-KR"/>
        </w:rPr>
        <w:t>Boiss</w:t>
      </w:r>
      <w:proofErr w:type="spellEnd"/>
      <w:r w:rsidRPr="00B3504C">
        <w:rPr>
          <w:rFonts w:asciiTheme="majorHAnsi" w:hAnsiTheme="majorHAnsi"/>
          <w:i/>
          <w:iCs/>
          <w:sz w:val="22"/>
          <w:szCs w:val="22"/>
          <w:lang w:eastAsia="ko-KR"/>
        </w:rPr>
        <w:t xml:space="preserve">.). </w:t>
      </w:r>
      <w:r w:rsidRPr="00645CD2">
        <w:rPr>
          <w:rFonts w:asciiTheme="majorHAnsi" w:hAnsiTheme="majorHAnsi"/>
          <w:i/>
          <w:iCs/>
          <w:sz w:val="22"/>
          <w:szCs w:val="22"/>
          <w:lang w:val="en-US" w:eastAsia="ko-KR"/>
        </w:rPr>
        <w:t>Studies on Three Ecotypes</w:t>
      </w:r>
      <w:r>
        <w:rPr>
          <w:rFonts w:asciiTheme="majorHAnsi" w:hAnsiTheme="majorHAnsi"/>
          <w:sz w:val="22"/>
          <w:szCs w:val="22"/>
          <w:lang w:val="en-US" w:eastAsia="ko-KR"/>
        </w:rPr>
        <w:t>”</w:t>
      </w:r>
      <w:r w:rsidRPr="00645CD2">
        <w:rPr>
          <w:rFonts w:asciiTheme="majorHAnsi" w:hAnsiTheme="majorHAnsi"/>
          <w:sz w:val="22"/>
          <w:szCs w:val="22"/>
          <w:lang w:val="en-US" w:eastAsia="ko-KR"/>
        </w:rPr>
        <w:t xml:space="preserve">. Forests, </w:t>
      </w:r>
      <w:r w:rsidRPr="00B3504C">
        <w:rPr>
          <w:rFonts w:asciiTheme="majorHAnsi" w:hAnsiTheme="majorHAnsi"/>
          <w:i/>
          <w:iCs/>
          <w:sz w:val="22"/>
          <w:szCs w:val="22"/>
          <w:lang w:val="en-US" w:eastAsia="ko-KR"/>
        </w:rPr>
        <w:t>in press</w:t>
      </w:r>
      <w:r w:rsidRPr="00645CD2">
        <w:rPr>
          <w:rFonts w:asciiTheme="majorHAnsi" w:hAnsiTheme="majorHAnsi"/>
          <w:sz w:val="22"/>
          <w:szCs w:val="22"/>
          <w:lang w:val="en-US" w:eastAsia="ko-KR"/>
        </w:rPr>
        <w:t xml:space="preserve">. </w:t>
      </w:r>
    </w:p>
    <w:p w14:paraId="52405134" w14:textId="15E9BB07" w:rsidR="00322C61" w:rsidRPr="00645CD2" w:rsidRDefault="00322C61" w:rsidP="00D63690">
      <w:pPr>
        <w:pStyle w:val="Paragrafoelenco"/>
        <w:numPr>
          <w:ilvl w:val="0"/>
          <w:numId w:val="2"/>
        </w:numPr>
        <w:spacing w:after="160" w:line="259" w:lineRule="auto"/>
        <w:contextualSpacing/>
        <w:jc w:val="both"/>
        <w:rPr>
          <w:rFonts w:asciiTheme="majorHAnsi" w:hAnsiTheme="majorHAnsi"/>
          <w:sz w:val="22"/>
          <w:szCs w:val="22"/>
          <w:lang w:val="en-US" w:eastAsia="ko-KR"/>
        </w:rPr>
      </w:pPr>
      <w:proofErr w:type="spellStart"/>
      <w:r w:rsidRPr="00322C61">
        <w:rPr>
          <w:rFonts w:asciiTheme="majorHAnsi" w:hAnsiTheme="majorHAnsi"/>
          <w:b/>
          <w:bCs/>
          <w:sz w:val="22"/>
          <w:szCs w:val="22"/>
          <w:lang w:val="en-US" w:eastAsia="ko-KR"/>
        </w:rPr>
        <w:t>G</w:t>
      </w:r>
      <w:r w:rsidRPr="00645CD2">
        <w:rPr>
          <w:rFonts w:asciiTheme="majorHAnsi" w:hAnsiTheme="majorHAnsi"/>
          <w:b/>
          <w:bCs/>
          <w:sz w:val="22"/>
          <w:szCs w:val="22"/>
          <w:lang w:val="en-US" w:eastAsia="ko-KR"/>
        </w:rPr>
        <w:t>uidi</w:t>
      </w:r>
      <w:proofErr w:type="spellEnd"/>
      <w:r w:rsidRPr="00645CD2">
        <w:rPr>
          <w:rFonts w:asciiTheme="majorHAnsi" w:hAnsiTheme="majorHAnsi"/>
          <w:b/>
          <w:bCs/>
          <w:sz w:val="22"/>
          <w:szCs w:val="22"/>
          <w:lang w:val="en-US" w:eastAsia="ko-KR"/>
        </w:rPr>
        <w:t xml:space="preserve"> Nissim W</w:t>
      </w:r>
      <w:r w:rsidRPr="00645CD2">
        <w:rPr>
          <w:rFonts w:asciiTheme="majorHAnsi" w:hAnsiTheme="majorHAnsi"/>
          <w:sz w:val="22"/>
          <w:szCs w:val="22"/>
          <w:lang w:val="en-US" w:eastAsia="ko-KR"/>
        </w:rPr>
        <w:t xml:space="preserve">., </w:t>
      </w:r>
      <w:proofErr w:type="spellStart"/>
      <w:r w:rsidRPr="00645CD2">
        <w:rPr>
          <w:rFonts w:asciiTheme="majorHAnsi" w:hAnsiTheme="majorHAnsi"/>
          <w:sz w:val="22"/>
          <w:szCs w:val="22"/>
          <w:lang w:val="en-US" w:eastAsia="ko-KR"/>
        </w:rPr>
        <w:t>Labrecque</w:t>
      </w:r>
      <w:proofErr w:type="spellEnd"/>
      <w:r w:rsidRPr="00645CD2">
        <w:rPr>
          <w:rFonts w:asciiTheme="majorHAnsi" w:hAnsiTheme="majorHAnsi"/>
          <w:sz w:val="22"/>
          <w:szCs w:val="22"/>
          <w:lang w:val="en-US" w:eastAsia="ko-KR"/>
        </w:rPr>
        <w:t>, M., (2022) “</w:t>
      </w:r>
      <w:r w:rsidRPr="00645CD2">
        <w:rPr>
          <w:rFonts w:asciiTheme="majorHAnsi" w:hAnsiTheme="majorHAnsi"/>
          <w:i/>
          <w:iCs/>
          <w:sz w:val="22"/>
          <w:szCs w:val="22"/>
          <w:lang w:val="en-US" w:eastAsia="ko-KR"/>
        </w:rPr>
        <w:t>Field assessment of trace element phytoextraction by different Populus clones established on brownfields in southern Quebec (Canada</w:t>
      </w:r>
      <w:r w:rsidRPr="00645CD2">
        <w:rPr>
          <w:rFonts w:asciiTheme="majorHAnsi" w:hAnsiTheme="majorHAnsi"/>
          <w:sz w:val="22"/>
          <w:szCs w:val="22"/>
          <w:lang w:val="en-US" w:eastAsia="ko-KR"/>
        </w:rPr>
        <w:t>)”. International Journal of Phytoremediation, in press.</w:t>
      </w:r>
    </w:p>
    <w:p w14:paraId="7FF13440" w14:textId="7812325E" w:rsidR="00322C61" w:rsidRPr="00322C61" w:rsidRDefault="00322C61" w:rsidP="00D63690">
      <w:pPr>
        <w:pStyle w:val="Paragrafoelenco"/>
        <w:numPr>
          <w:ilvl w:val="0"/>
          <w:numId w:val="2"/>
        </w:numPr>
        <w:spacing w:after="160"/>
        <w:ind w:left="714" w:hanging="357"/>
        <w:contextualSpacing/>
        <w:jc w:val="both"/>
        <w:rPr>
          <w:rFonts w:asciiTheme="majorHAnsi" w:hAnsiTheme="majorHAnsi"/>
          <w:sz w:val="22"/>
          <w:szCs w:val="22"/>
          <w:lang w:val="en-US" w:eastAsia="ko-KR"/>
        </w:rPr>
      </w:pPr>
      <w:r w:rsidRPr="00322C61">
        <w:rPr>
          <w:rFonts w:asciiTheme="majorHAnsi" w:hAnsiTheme="majorHAnsi"/>
          <w:sz w:val="22"/>
          <w:szCs w:val="22"/>
          <w:lang w:val="en-US" w:eastAsia="ko-KR"/>
        </w:rPr>
        <w:t xml:space="preserve">Palm E., Klein J.D., Mancuso S., </w:t>
      </w:r>
      <w:proofErr w:type="spellStart"/>
      <w:r w:rsidRPr="00322C61">
        <w:rPr>
          <w:rFonts w:asciiTheme="majorHAnsi" w:hAnsiTheme="majorHAnsi"/>
          <w:b/>
          <w:bCs/>
          <w:sz w:val="22"/>
          <w:szCs w:val="22"/>
          <w:lang w:val="en-US" w:eastAsia="ko-KR"/>
        </w:rPr>
        <w:t>Guidi</w:t>
      </w:r>
      <w:proofErr w:type="spellEnd"/>
      <w:r w:rsidRPr="00322C61">
        <w:rPr>
          <w:rFonts w:asciiTheme="majorHAnsi" w:hAnsiTheme="majorHAnsi"/>
          <w:b/>
          <w:bCs/>
          <w:sz w:val="22"/>
          <w:szCs w:val="22"/>
          <w:lang w:val="en-US" w:eastAsia="ko-KR"/>
        </w:rPr>
        <w:t xml:space="preserve"> Nissim W</w:t>
      </w:r>
      <w:r w:rsidRPr="00322C61">
        <w:rPr>
          <w:rFonts w:asciiTheme="majorHAnsi" w:hAnsiTheme="majorHAnsi"/>
          <w:sz w:val="22"/>
          <w:szCs w:val="22"/>
          <w:lang w:val="en-US" w:eastAsia="ko-KR"/>
        </w:rPr>
        <w:t>. (2022) “</w:t>
      </w:r>
      <w:r w:rsidRPr="00322C61">
        <w:rPr>
          <w:rFonts w:asciiTheme="majorHAnsi" w:hAnsiTheme="majorHAnsi"/>
          <w:i/>
          <w:iCs/>
          <w:sz w:val="22"/>
          <w:szCs w:val="22"/>
          <w:lang w:val="en-US" w:eastAsia="ko-KR"/>
        </w:rPr>
        <w:t xml:space="preserve">The physiological response of different brook willow (Salix </w:t>
      </w:r>
      <w:proofErr w:type="spellStart"/>
      <w:r w:rsidRPr="00322C61">
        <w:rPr>
          <w:rFonts w:asciiTheme="majorHAnsi" w:hAnsiTheme="majorHAnsi"/>
          <w:i/>
          <w:iCs/>
          <w:sz w:val="22"/>
          <w:szCs w:val="22"/>
          <w:lang w:val="en-US" w:eastAsia="ko-KR"/>
        </w:rPr>
        <w:t>acmophylla</w:t>
      </w:r>
      <w:proofErr w:type="spellEnd"/>
      <w:r w:rsidRPr="00322C61">
        <w:rPr>
          <w:rFonts w:asciiTheme="majorHAnsi" w:hAnsiTheme="majorHAnsi"/>
          <w:i/>
          <w:iCs/>
          <w:sz w:val="22"/>
          <w:szCs w:val="22"/>
          <w:lang w:val="en-US" w:eastAsia="ko-KR"/>
        </w:rPr>
        <w:t xml:space="preserve"> </w:t>
      </w:r>
      <w:proofErr w:type="spellStart"/>
      <w:r w:rsidRPr="00322C61">
        <w:rPr>
          <w:rFonts w:asciiTheme="majorHAnsi" w:hAnsiTheme="majorHAnsi"/>
          <w:i/>
          <w:iCs/>
          <w:sz w:val="22"/>
          <w:szCs w:val="22"/>
          <w:lang w:val="en-US" w:eastAsia="ko-KR"/>
        </w:rPr>
        <w:t>Boiss</w:t>
      </w:r>
      <w:proofErr w:type="spellEnd"/>
      <w:r w:rsidRPr="00322C61">
        <w:rPr>
          <w:rFonts w:asciiTheme="majorHAnsi" w:hAnsiTheme="majorHAnsi"/>
          <w:i/>
          <w:iCs/>
          <w:sz w:val="22"/>
          <w:szCs w:val="22"/>
          <w:lang w:val="en-US" w:eastAsia="ko-KR"/>
        </w:rPr>
        <w:t>.) ecotypes to salinity</w:t>
      </w:r>
      <w:r w:rsidRPr="00322C61">
        <w:rPr>
          <w:rFonts w:asciiTheme="majorHAnsi" w:hAnsiTheme="majorHAnsi"/>
          <w:sz w:val="22"/>
          <w:szCs w:val="22"/>
          <w:lang w:val="en-US" w:eastAsia="ko-KR"/>
        </w:rPr>
        <w:t xml:space="preserve">”. Plants, 11, 739 </w:t>
      </w:r>
    </w:p>
    <w:p w14:paraId="2C1239CE" w14:textId="1AAF06AD" w:rsidR="00322C61" w:rsidRPr="00322C61" w:rsidRDefault="00322C61" w:rsidP="00D63690">
      <w:pPr>
        <w:pStyle w:val="Paragrafoelenco"/>
        <w:numPr>
          <w:ilvl w:val="0"/>
          <w:numId w:val="2"/>
        </w:numPr>
        <w:ind w:left="714" w:hanging="357"/>
        <w:contextualSpacing/>
        <w:jc w:val="both"/>
        <w:rPr>
          <w:rFonts w:asciiTheme="majorHAnsi" w:hAnsiTheme="majorHAnsi"/>
          <w:sz w:val="22"/>
          <w:szCs w:val="22"/>
          <w:lang w:val="en-US" w:eastAsia="ko-KR"/>
        </w:rPr>
      </w:pPr>
      <w:proofErr w:type="spellStart"/>
      <w:r w:rsidRPr="00322C61">
        <w:rPr>
          <w:rFonts w:asciiTheme="majorHAnsi" w:hAnsiTheme="majorHAnsi"/>
          <w:sz w:val="22"/>
          <w:szCs w:val="22"/>
          <w:lang w:val="en-US" w:eastAsia="ko-KR"/>
        </w:rPr>
        <w:t>Panzeri</w:t>
      </w:r>
      <w:proofErr w:type="spellEnd"/>
      <w:r w:rsidRPr="00322C61">
        <w:rPr>
          <w:rFonts w:asciiTheme="majorHAnsi" w:hAnsiTheme="majorHAnsi"/>
          <w:sz w:val="22"/>
          <w:szCs w:val="22"/>
          <w:lang w:val="en-US" w:eastAsia="ko-KR"/>
        </w:rPr>
        <w:t xml:space="preserve">. D., </w:t>
      </w:r>
      <w:proofErr w:type="spellStart"/>
      <w:r w:rsidRPr="00322C61">
        <w:rPr>
          <w:rFonts w:asciiTheme="majorHAnsi" w:hAnsiTheme="majorHAnsi"/>
          <w:b/>
          <w:bCs/>
          <w:sz w:val="22"/>
          <w:szCs w:val="22"/>
          <w:lang w:val="en-US" w:eastAsia="ko-KR"/>
        </w:rPr>
        <w:t>Guidi</w:t>
      </w:r>
      <w:proofErr w:type="spellEnd"/>
      <w:r w:rsidRPr="00322C61">
        <w:rPr>
          <w:rFonts w:asciiTheme="majorHAnsi" w:hAnsiTheme="majorHAnsi"/>
          <w:b/>
          <w:bCs/>
          <w:sz w:val="22"/>
          <w:szCs w:val="22"/>
          <w:lang w:val="en-US" w:eastAsia="ko-KR"/>
        </w:rPr>
        <w:t xml:space="preserve"> Nissim W.,</w:t>
      </w:r>
      <w:r w:rsidRPr="00322C61">
        <w:rPr>
          <w:rFonts w:asciiTheme="majorHAnsi" w:hAnsiTheme="majorHAnsi"/>
          <w:sz w:val="22"/>
          <w:szCs w:val="22"/>
          <w:lang w:val="en-US" w:eastAsia="ko-KR"/>
        </w:rPr>
        <w:t xml:space="preserve"> Labra M., Grassi F., (2022) “</w:t>
      </w:r>
      <w:r w:rsidRPr="00322C61">
        <w:rPr>
          <w:rFonts w:asciiTheme="majorHAnsi" w:hAnsiTheme="majorHAnsi"/>
          <w:i/>
          <w:iCs/>
          <w:sz w:val="22"/>
          <w:szCs w:val="22"/>
          <w:lang w:val="en-US" w:eastAsia="ko-KR"/>
        </w:rPr>
        <w:t>Revisiting the domestication process of African Vigna species (Fabaceae): background, perspectives and challenges</w:t>
      </w:r>
      <w:r w:rsidRPr="00322C61">
        <w:rPr>
          <w:rFonts w:asciiTheme="majorHAnsi" w:hAnsiTheme="majorHAnsi"/>
          <w:sz w:val="22"/>
          <w:szCs w:val="22"/>
          <w:lang w:val="en-US" w:eastAsia="ko-KR"/>
        </w:rPr>
        <w:t xml:space="preserve">.” Plants, 11(4), 532 </w:t>
      </w:r>
    </w:p>
    <w:p w14:paraId="4CE360F0" w14:textId="7E841478" w:rsidR="003E4772" w:rsidRPr="003E4772" w:rsidRDefault="003E4772" w:rsidP="00D63690">
      <w:pPr>
        <w:numPr>
          <w:ilvl w:val="0"/>
          <w:numId w:val="2"/>
        </w:numPr>
        <w:autoSpaceDE w:val="0"/>
        <w:autoSpaceDN w:val="0"/>
        <w:adjustRightInd w:val="0"/>
        <w:spacing w:before="60"/>
        <w:jc w:val="both"/>
        <w:rPr>
          <w:rFonts w:asciiTheme="majorHAnsi" w:hAnsiTheme="majorHAnsi"/>
          <w:sz w:val="22"/>
          <w:szCs w:val="22"/>
          <w:lang w:val="en-US" w:eastAsia="ko-KR"/>
        </w:rPr>
      </w:pPr>
      <w:r w:rsidRPr="003E4772">
        <w:rPr>
          <w:rFonts w:asciiTheme="majorHAnsi" w:hAnsiTheme="majorHAnsi"/>
          <w:sz w:val="22"/>
          <w:szCs w:val="22"/>
          <w:lang w:val="en-US" w:eastAsia="ko-KR"/>
        </w:rPr>
        <w:t xml:space="preserve">Palm E., </w:t>
      </w:r>
      <w:proofErr w:type="spellStart"/>
      <w:r w:rsidRPr="003E4772">
        <w:rPr>
          <w:rFonts w:asciiTheme="majorHAnsi" w:hAnsiTheme="majorHAnsi"/>
          <w:b/>
          <w:bCs/>
          <w:sz w:val="22"/>
          <w:szCs w:val="22"/>
          <w:lang w:val="en-US" w:eastAsia="ko-KR"/>
        </w:rPr>
        <w:t>Guidi</w:t>
      </w:r>
      <w:proofErr w:type="spellEnd"/>
      <w:r w:rsidRPr="003E4772">
        <w:rPr>
          <w:rFonts w:asciiTheme="majorHAnsi" w:hAnsiTheme="majorHAnsi"/>
          <w:b/>
          <w:bCs/>
          <w:sz w:val="22"/>
          <w:szCs w:val="22"/>
          <w:lang w:val="en-US" w:eastAsia="ko-KR"/>
        </w:rPr>
        <w:t xml:space="preserve"> Nissim W.,</w:t>
      </w:r>
      <w:r w:rsidRPr="003E4772">
        <w:rPr>
          <w:rFonts w:asciiTheme="majorHAnsi" w:hAnsiTheme="majorHAnsi"/>
          <w:sz w:val="22"/>
          <w:szCs w:val="22"/>
          <w:lang w:val="en-US" w:eastAsia="ko-KR"/>
        </w:rPr>
        <w:t xml:space="preserve"> </w:t>
      </w:r>
      <w:proofErr w:type="spellStart"/>
      <w:r w:rsidRPr="003E4772">
        <w:rPr>
          <w:rFonts w:asciiTheme="majorHAnsi" w:hAnsiTheme="majorHAnsi"/>
          <w:sz w:val="22"/>
          <w:szCs w:val="22"/>
          <w:lang w:val="en-US" w:eastAsia="ko-KR"/>
        </w:rPr>
        <w:t>Adamcová</w:t>
      </w:r>
      <w:proofErr w:type="spellEnd"/>
      <w:r w:rsidRPr="003E4772">
        <w:rPr>
          <w:rFonts w:asciiTheme="majorHAnsi" w:hAnsiTheme="majorHAnsi"/>
          <w:sz w:val="22"/>
          <w:szCs w:val="22"/>
          <w:lang w:val="en-US" w:eastAsia="ko-KR"/>
        </w:rPr>
        <w:t xml:space="preserve"> D., </w:t>
      </w:r>
      <w:proofErr w:type="spellStart"/>
      <w:r w:rsidRPr="003E4772">
        <w:rPr>
          <w:rFonts w:asciiTheme="majorHAnsi" w:hAnsiTheme="majorHAnsi"/>
          <w:sz w:val="22"/>
          <w:szCs w:val="22"/>
          <w:lang w:val="en-US" w:eastAsia="ko-KR"/>
        </w:rPr>
        <w:t>Podlasek</w:t>
      </w:r>
      <w:proofErr w:type="spellEnd"/>
      <w:r w:rsidRPr="003E4772">
        <w:rPr>
          <w:rFonts w:asciiTheme="majorHAnsi" w:hAnsiTheme="majorHAnsi"/>
          <w:sz w:val="22"/>
          <w:szCs w:val="22"/>
          <w:lang w:val="en-US" w:eastAsia="ko-KR"/>
        </w:rPr>
        <w:t xml:space="preserve"> A., </w:t>
      </w:r>
      <w:proofErr w:type="spellStart"/>
      <w:r w:rsidRPr="003E4772">
        <w:rPr>
          <w:rFonts w:asciiTheme="majorHAnsi" w:hAnsiTheme="majorHAnsi"/>
          <w:sz w:val="22"/>
          <w:szCs w:val="22"/>
          <w:lang w:val="en-US" w:eastAsia="ko-KR"/>
        </w:rPr>
        <w:t>Jakimiuk</w:t>
      </w:r>
      <w:proofErr w:type="spellEnd"/>
      <w:r w:rsidRPr="003E4772">
        <w:rPr>
          <w:rFonts w:asciiTheme="majorHAnsi" w:hAnsiTheme="majorHAnsi"/>
          <w:sz w:val="22"/>
          <w:szCs w:val="22"/>
          <w:lang w:val="en-US" w:eastAsia="ko-KR"/>
        </w:rPr>
        <w:t xml:space="preserve"> A., </w:t>
      </w:r>
      <w:proofErr w:type="spellStart"/>
      <w:r w:rsidRPr="003E4772">
        <w:rPr>
          <w:rFonts w:asciiTheme="majorHAnsi" w:hAnsiTheme="majorHAnsi"/>
          <w:sz w:val="22"/>
          <w:szCs w:val="22"/>
          <w:lang w:val="en-US" w:eastAsia="ko-KR"/>
        </w:rPr>
        <w:t>Vaverková</w:t>
      </w:r>
      <w:proofErr w:type="spellEnd"/>
      <w:r w:rsidRPr="003E4772">
        <w:rPr>
          <w:rFonts w:asciiTheme="majorHAnsi" w:hAnsiTheme="majorHAnsi"/>
          <w:sz w:val="22"/>
          <w:szCs w:val="22"/>
          <w:lang w:val="en-US" w:eastAsia="ko-KR"/>
        </w:rPr>
        <w:t xml:space="preserve"> M.D., (2021) “</w:t>
      </w:r>
      <w:proofErr w:type="gramStart"/>
      <w:r w:rsidRPr="00322C61">
        <w:rPr>
          <w:rFonts w:asciiTheme="majorHAnsi" w:hAnsiTheme="majorHAnsi"/>
          <w:i/>
          <w:iCs/>
          <w:sz w:val="22"/>
          <w:szCs w:val="22"/>
          <w:lang w:val="en-US" w:eastAsia="ko-KR"/>
        </w:rPr>
        <w:t>Sinapis</w:t>
      </w:r>
      <w:proofErr w:type="gramEnd"/>
      <w:r w:rsidRPr="00322C61">
        <w:rPr>
          <w:rFonts w:asciiTheme="majorHAnsi" w:hAnsiTheme="majorHAnsi"/>
          <w:i/>
          <w:iCs/>
          <w:sz w:val="22"/>
          <w:szCs w:val="22"/>
          <w:lang w:val="en-US" w:eastAsia="ko-KR"/>
        </w:rPr>
        <w:t xml:space="preserve"> alba L. and Triticum </w:t>
      </w:r>
      <w:proofErr w:type="spellStart"/>
      <w:r w:rsidRPr="00322C61">
        <w:rPr>
          <w:rFonts w:asciiTheme="majorHAnsi" w:hAnsiTheme="majorHAnsi"/>
          <w:i/>
          <w:iCs/>
          <w:sz w:val="22"/>
          <w:szCs w:val="22"/>
          <w:lang w:val="en-US" w:eastAsia="ko-KR"/>
        </w:rPr>
        <w:t>aestivum</w:t>
      </w:r>
      <w:proofErr w:type="spellEnd"/>
      <w:r w:rsidRPr="00322C61">
        <w:rPr>
          <w:rFonts w:asciiTheme="majorHAnsi" w:hAnsiTheme="majorHAnsi"/>
          <w:i/>
          <w:iCs/>
          <w:sz w:val="22"/>
          <w:szCs w:val="22"/>
          <w:lang w:val="en-US" w:eastAsia="ko-KR"/>
        </w:rPr>
        <w:t xml:space="preserve"> L. as biotest model species for evaluating municipal solid waste leachate toxicity</w:t>
      </w:r>
      <w:r w:rsidRPr="003E4772">
        <w:rPr>
          <w:rFonts w:asciiTheme="majorHAnsi" w:hAnsiTheme="majorHAnsi"/>
          <w:sz w:val="22"/>
          <w:szCs w:val="22"/>
          <w:lang w:val="en-US" w:eastAsia="ko-KR"/>
        </w:rPr>
        <w:t>”, Journal of Environmental Management, Accepted</w:t>
      </w:r>
    </w:p>
    <w:p w14:paraId="4A0AA590" w14:textId="1018789B" w:rsidR="003E4772" w:rsidRPr="003E4772" w:rsidRDefault="003E4772" w:rsidP="003E4772">
      <w:pPr>
        <w:numPr>
          <w:ilvl w:val="0"/>
          <w:numId w:val="2"/>
        </w:numPr>
        <w:autoSpaceDE w:val="0"/>
        <w:autoSpaceDN w:val="0"/>
        <w:adjustRightInd w:val="0"/>
        <w:spacing w:before="60"/>
        <w:jc w:val="both"/>
        <w:rPr>
          <w:rFonts w:asciiTheme="majorHAnsi" w:hAnsiTheme="majorHAnsi"/>
          <w:sz w:val="22"/>
          <w:szCs w:val="22"/>
          <w:lang w:val="en-US" w:eastAsia="ko-KR"/>
        </w:rPr>
      </w:pPr>
      <w:proofErr w:type="spellStart"/>
      <w:r w:rsidRPr="003E4772">
        <w:rPr>
          <w:rFonts w:asciiTheme="majorHAnsi" w:hAnsiTheme="majorHAnsi"/>
          <w:sz w:val="22"/>
          <w:szCs w:val="22"/>
          <w:lang w:val="en-US" w:eastAsia="ko-KR"/>
        </w:rPr>
        <w:lastRenderedPageBreak/>
        <w:t>Masi</w:t>
      </w:r>
      <w:proofErr w:type="spellEnd"/>
      <w:r w:rsidRPr="003E4772">
        <w:rPr>
          <w:rFonts w:asciiTheme="majorHAnsi" w:hAnsiTheme="majorHAnsi"/>
          <w:sz w:val="22"/>
          <w:szCs w:val="22"/>
          <w:lang w:val="en-US" w:eastAsia="ko-KR"/>
        </w:rPr>
        <w:t xml:space="preserve"> M., </w:t>
      </w:r>
      <w:proofErr w:type="spellStart"/>
      <w:r w:rsidRPr="003E4772">
        <w:rPr>
          <w:rFonts w:asciiTheme="majorHAnsi" w:hAnsiTheme="majorHAnsi"/>
          <w:b/>
          <w:bCs/>
          <w:sz w:val="22"/>
          <w:szCs w:val="22"/>
          <w:lang w:val="en-US" w:eastAsia="ko-KR"/>
        </w:rPr>
        <w:t>Guidi</w:t>
      </w:r>
      <w:proofErr w:type="spellEnd"/>
      <w:r w:rsidRPr="003E4772">
        <w:rPr>
          <w:rFonts w:asciiTheme="majorHAnsi" w:hAnsiTheme="majorHAnsi"/>
          <w:b/>
          <w:bCs/>
          <w:sz w:val="22"/>
          <w:szCs w:val="22"/>
          <w:lang w:val="en-US" w:eastAsia="ko-KR"/>
        </w:rPr>
        <w:t xml:space="preserve"> Nissim W</w:t>
      </w:r>
      <w:r w:rsidRPr="003E4772">
        <w:rPr>
          <w:rFonts w:asciiTheme="majorHAnsi" w:hAnsiTheme="majorHAnsi"/>
          <w:sz w:val="22"/>
          <w:szCs w:val="22"/>
          <w:lang w:val="en-US" w:eastAsia="ko-KR"/>
        </w:rPr>
        <w:t xml:space="preserve">., </w:t>
      </w:r>
      <w:proofErr w:type="spellStart"/>
      <w:r w:rsidRPr="003E4772">
        <w:rPr>
          <w:rFonts w:asciiTheme="majorHAnsi" w:hAnsiTheme="majorHAnsi"/>
          <w:sz w:val="22"/>
          <w:szCs w:val="22"/>
          <w:lang w:val="en-US" w:eastAsia="ko-KR"/>
        </w:rPr>
        <w:t>Pandolfi</w:t>
      </w:r>
      <w:proofErr w:type="spellEnd"/>
      <w:r w:rsidRPr="003E4772">
        <w:rPr>
          <w:rFonts w:asciiTheme="majorHAnsi" w:hAnsiTheme="majorHAnsi"/>
          <w:sz w:val="22"/>
          <w:szCs w:val="22"/>
          <w:lang w:val="en-US" w:eastAsia="ko-KR"/>
        </w:rPr>
        <w:t xml:space="preserve"> C., Azzarello E., Mancuso S., (2022) “</w:t>
      </w:r>
      <w:r w:rsidRPr="00322C61">
        <w:rPr>
          <w:rFonts w:asciiTheme="majorHAnsi" w:hAnsiTheme="majorHAnsi"/>
          <w:i/>
          <w:iCs/>
          <w:sz w:val="22"/>
          <w:szCs w:val="22"/>
          <w:lang w:val="en-US" w:eastAsia="ko-KR"/>
        </w:rPr>
        <w:t>Modelling botanical biofiltration of indoor air streams contaminated by volatile organic compounds”.</w:t>
      </w:r>
      <w:r w:rsidRPr="003E4772">
        <w:rPr>
          <w:rFonts w:asciiTheme="majorHAnsi" w:hAnsiTheme="majorHAnsi"/>
          <w:sz w:val="22"/>
          <w:szCs w:val="22"/>
          <w:lang w:val="en-US" w:eastAsia="ko-KR"/>
        </w:rPr>
        <w:t xml:space="preserve"> Journal of Hazardous Materials, 422, 126875.   </w:t>
      </w:r>
    </w:p>
    <w:p w14:paraId="157E5F01" w14:textId="108D1983" w:rsidR="003E4772" w:rsidRPr="003E4772" w:rsidRDefault="003E4772" w:rsidP="003E4772">
      <w:pPr>
        <w:numPr>
          <w:ilvl w:val="0"/>
          <w:numId w:val="2"/>
        </w:numPr>
        <w:autoSpaceDE w:val="0"/>
        <w:autoSpaceDN w:val="0"/>
        <w:adjustRightInd w:val="0"/>
        <w:spacing w:before="60"/>
        <w:jc w:val="both"/>
        <w:rPr>
          <w:rFonts w:asciiTheme="majorHAnsi" w:hAnsiTheme="majorHAnsi"/>
          <w:sz w:val="22"/>
          <w:szCs w:val="22"/>
          <w:lang w:val="en-US" w:eastAsia="ko-KR"/>
        </w:rPr>
      </w:pPr>
      <w:proofErr w:type="spellStart"/>
      <w:r w:rsidRPr="003E4772">
        <w:rPr>
          <w:rFonts w:asciiTheme="majorHAnsi" w:hAnsiTheme="majorHAnsi"/>
          <w:b/>
          <w:bCs/>
          <w:sz w:val="22"/>
          <w:szCs w:val="22"/>
          <w:lang w:val="en-US" w:eastAsia="ko-KR"/>
        </w:rPr>
        <w:t>Guidi</w:t>
      </w:r>
      <w:proofErr w:type="spellEnd"/>
      <w:r w:rsidRPr="003E4772">
        <w:rPr>
          <w:rFonts w:asciiTheme="majorHAnsi" w:hAnsiTheme="majorHAnsi"/>
          <w:b/>
          <w:bCs/>
          <w:sz w:val="22"/>
          <w:szCs w:val="22"/>
          <w:lang w:val="en-US" w:eastAsia="ko-KR"/>
        </w:rPr>
        <w:t xml:space="preserve"> Nissim W.,</w:t>
      </w:r>
      <w:r w:rsidRPr="003E4772">
        <w:rPr>
          <w:rFonts w:asciiTheme="majorHAnsi" w:hAnsiTheme="majorHAnsi"/>
          <w:sz w:val="22"/>
          <w:szCs w:val="22"/>
          <w:lang w:val="en-US" w:eastAsia="ko-KR"/>
        </w:rPr>
        <w:t xml:space="preserve"> </w:t>
      </w:r>
      <w:proofErr w:type="spellStart"/>
      <w:r w:rsidRPr="003E4772">
        <w:rPr>
          <w:rFonts w:asciiTheme="majorHAnsi" w:hAnsiTheme="majorHAnsi"/>
          <w:sz w:val="22"/>
          <w:szCs w:val="22"/>
          <w:lang w:val="en-US" w:eastAsia="ko-KR"/>
        </w:rPr>
        <w:t>Labrecque</w:t>
      </w:r>
      <w:proofErr w:type="spellEnd"/>
      <w:r w:rsidRPr="003E4772">
        <w:rPr>
          <w:rFonts w:asciiTheme="majorHAnsi" w:hAnsiTheme="majorHAnsi"/>
          <w:sz w:val="22"/>
          <w:szCs w:val="22"/>
          <w:lang w:val="en-US" w:eastAsia="ko-KR"/>
        </w:rPr>
        <w:t>, M., (2021) “</w:t>
      </w:r>
      <w:r w:rsidRPr="00322C61">
        <w:rPr>
          <w:rFonts w:asciiTheme="majorHAnsi" w:hAnsiTheme="majorHAnsi"/>
          <w:i/>
          <w:iCs/>
          <w:sz w:val="22"/>
          <w:szCs w:val="22"/>
          <w:lang w:val="en-US" w:eastAsia="ko-KR"/>
        </w:rPr>
        <w:t>Reclamation of urban brownfields through phytoremediation: implications for building sustainable and resilient towns</w:t>
      </w:r>
      <w:r w:rsidRPr="003E4772">
        <w:rPr>
          <w:rFonts w:asciiTheme="majorHAnsi" w:hAnsiTheme="majorHAnsi"/>
          <w:sz w:val="22"/>
          <w:szCs w:val="22"/>
          <w:lang w:val="en-US" w:eastAsia="ko-KR"/>
        </w:rPr>
        <w:t xml:space="preserve">” Urban Forestry &amp; Urban Greening, 65, 127364. </w:t>
      </w:r>
    </w:p>
    <w:p w14:paraId="2C0F6D1A" w14:textId="2FA2B882" w:rsidR="003E4772" w:rsidRPr="003E4772" w:rsidRDefault="003E4772" w:rsidP="003E4772">
      <w:pPr>
        <w:numPr>
          <w:ilvl w:val="0"/>
          <w:numId w:val="2"/>
        </w:numPr>
        <w:autoSpaceDE w:val="0"/>
        <w:autoSpaceDN w:val="0"/>
        <w:adjustRightInd w:val="0"/>
        <w:spacing w:before="60"/>
        <w:jc w:val="both"/>
        <w:rPr>
          <w:rFonts w:asciiTheme="majorHAnsi" w:hAnsiTheme="majorHAnsi"/>
          <w:sz w:val="22"/>
          <w:szCs w:val="22"/>
          <w:lang w:val="en-US" w:eastAsia="ko-KR"/>
        </w:rPr>
      </w:pPr>
      <w:proofErr w:type="spellStart"/>
      <w:r w:rsidRPr="003E4772">
        <w:rPr>
          <w:rFonts w:asciiTheme="majorHAnsi" w:hAnsiTheme="majorHAnsi"/>
          <w:b/>
          <w:bCs/>
          <w:sz w:val="22"/>
          <w:szCs w:val="22"/>
          <w:lang w:val="en-US" w:eastAsia="ko-KR"/>
        </w:rPr>
        <w:t>Guidi</w:t>
      </w:r>
      <w:proofErr w:type="spellEnd"/>
      <w:r w:rsidRPr="003E4772">
        <w:rPr>
          <w:rFonts w:asciiTheme="majorHAnsi" w:hAnsiTheme="majorHAnsi"/>
          <w:b/>
          <w:bCs/>
          <w:sz w:val="22"/>
          <w:szCs w:val="22"/>
          <w:lang w:val="en-US" w:eastAsia="ko-KR"/>
        </w:rPr>
        <w:t xml:space="preserve"> Nissim W.,</w:t>
      </w:r>
      <w:r w:rsidRPr="003E4772">
        <w:rPr>
          <w:rFonts w:asciiTheme="majorHAnsi" w:hAnsiTheme="majorHAnsi"/>
          <w:sz w:val="22"/>
          <w:szCs w:val="22"/>
          <w:lang w:val="en-US" w:eastAsia="ko-KR"/>
        </w:rPr>
        <w:t xml:space="preserve"> Palm E., </w:t>
      </w:r>
      <w:proofErr w:type="spellStart"/>
      <w:r w:rsidRPr="003E4772">
        <w:rPr>
          <w:rFonts w:asciiTheme="majorHAnsi" w:hAnsiTheme="majorHAnsi"/>
          <w:sz w:val="22"/>
          <w:szCs w:val="22"/>
          <w:lang w:val="en-US" w:eastAsia="ko-KR"/>
        </w:rPr>
        <w:t>Pandolfi</w:t>
      </w:r>
      <w:proofErr w:type="spellEnd"/>
      <w:r w:rsidRPr="003E4772">
        <w:rPr>
          <w:rFonts w:asciiTheme="majorHAnsi" w:hAnsiTheme="majorHAnsi"/>
          <w:sz w:val="22"/>
          <w:szCs w:val="22"/>
          <w:lang w:val="en-US" w:eastAsia="ko-KR"/>
        </w:rPr>
        <w:t>, C., Mancuso S., Azzarello E. (2021) “</w:t>
      </w:r>
      <w:r w:rsidRPr="00322C61">
        <w:rPr>
          <w:rFonts w:asciiTheme="majorHAnsi" w:hAnsiTheme="majorHAnsi"/>
          <w:i/>
          <w:iCs/>
          <w:sz w:val="22"/>
          <w:szCs w:val="22"/>
          <w:lang w:val="en-US" w:eastAsia="ko-KR"/>
        </w:rPr>
        <w:t xml:space="preserve">Relationship between Leachate Pollution Index and growth response of two willow and poplar hybrids: Implications for </w:t>
      </w:r>
      <w:proofErr w:type="spellStart"/>
      <w:r w:rsidRPr="00322C61">
        <w:rPr>
          <w:rFonts w:asciiTheme="majorHAnsi" w:hAnsiTheme="majorHAnsi"/>
          <w:i/>
          <w:iCs/>
          <w:sz w:val="22"/>
          <w:szCs w:val="22"/>
          <w:lang w:val="en-US" w:eastAsia="ko-KR"/>
        </w:rPr>
        <w:t>phyto</w:t>
      </w:r>
      <w:proofErr w:type="spellEnd"/>
      <w:r w:rsidRPr="00322C61">
        <w:rPr>
          <w:rFonts w:asciiTheme="majorHAnsi" w:hAnsiTheme="majorHAnsi"/>
          <w:i/>
          <w:iCs/>
          <w:sz w:val="22"/>
          <w:szCs w:val="22"/>
          <w:lang w:val="en-US" w:eastAsia="ko-KR"/>
        </w:rPr>
        <w:t>-treatment applications</w:t>
      </w:r>
      <w:r w:rsidRPr="003E4772">
        <w:rPr>
          <w:rFonts w:asciiTheme="majorHAnsi" w:hAnsiTheme="majorHAnsi"/>
          <w:sz w:val="22"/>
          <w:szCs w:val="22"/>
          <w:lang w:val="en-US" w:eastAsia="ko-KR"/>
        </w:rPr>
        <w:t xml:space="preserve">” Waste Management, 136:162-173. </w:t>
      </w:r>
    </w:p>
    <w:p w14:paraId="5F65714E" w14:textId="2368E19E" w:rsidR="004E71D7" w:rsidRPr="003E4772" w:rsidRDefault="004E71D7" w:rsidP="004E71D7">
      <w:pPr>
        <w:numPr>
          <w:ilvl w:val="0"/>
          <w:numId w:val="2"/>
        </w:numPr>
        <w:autoSpaceDE w:val="0"/>
        <w:autoSpaceDN w:val="0"/>
        <w:adjustRightInd w:val="0"/>
        <w:spacing w:before="60"/>
        <w:jc w:val="both"/>
        <w:rPr>
          <w:rFonts w:asciiTheme="majorHAnsi" w:hAnsiTheme="majorHAnsi"/>
          <w:sz w:val="22"/>
          <w:szCs w:val="22"/>
          <w:lang w:val="en-US" w:eastAsia="ko-KR"/>
        </w:rPr>
      </w:pPr>
      <w:proofErr w:type="spellStart"/>
      <w:r w:rsidRPr="003E4772">
        <w:rPr>
          <w:rFonts w:asciiTheme="majorHAnsi" w:hAnsiTheme="majorHAnsi"/>
          <w:b/>
          <w:sz w:val="22"/>
          <w:szCs w:val="22"/>
          <w:lang w:val="en-US" w:eastAsia="ko-KR"/>
        </w:rPr>
        <w:t>Guidi</w:t>
      </w:r>
      <w:proofErr w:type="spellEnd"/>
      <w:r w:rsidRPr="003E4772">
        <w:rPr>
          <w:rFonts w:asciiTheme="majorHAnsi" w:hAnsiTheme="majorHAnsi"/>
          <w:b/>
          <w:sz w:val="22"/>
          <w:szCs w:val="22"/>
          <w:lang w:val="en-US" w:eastAsia="ko-KR"/>
        </w:rPr>
        <w:t xml:space="preserve"> Nissim W</w:t>
      </w:r>
      <w:r w:rsidRPr="003E4772">
        <w:rPr>
          <w:rFonts w:asciiTheme="majorHAnsi" w:hAnsiTheme="majorHAnsi"/>
          <w:sz w:val="22"/>
          <w:szCs w:val="22"/>
          <w:lang w:val="en-US" w:eastAsia="ko-KR"/>
        </w:rPr>
        <w:t xml:space="preserve">., </w:t>
      </w:r>
      <w:proofErr w:type="spellStart"/>
      <w:r w:rsidRPr="003E4772">
        <w:rPr>
          <w:rFonts w:asciiTheme="majorHAnsi" w:hAnsiTheme="majorHAnsi"/>
          <w:sz w:val="22"/>
          <w:szCs w:val="22"/>
          <w:lang w:val="en-US" w:eastAsia="ko-KR"/>
        </w:rPr>
        <w:t>Masi</w:t>
      </w:r>
      <w:proofErr w:type="spellEnd"/>
      <w:r w:rsidRPr="003E4772">
        <w:rPr>
          <w:rFonts w:asciiTheme="majorHAnsi" w:hAnsiTheme="majorHAnsi"/>
          <w:sz w:val="22"/>
          <w:szCs w:val="22"/>
          <w:lang w:val="en-US" w:eastAsia="ko-KR"/>
        </w:rPr>
        <w:t xml:space="preserve"> E., </w:t>
      </w:r>
      <w:proofErr w:type="spellStart"/>
      <w:r w:rsidRPr="003E4772">
        <w:rPr>
          <w:rFonts w:asciiTheme="majorHAnsi" w:hAnsiTheme="majorHAnsi"/>
          <w:sz w:val="22"/>
          <w:szCs w:val="22"/>
          <w:lang w:val="en-US" w:eastAsia="ko-KR"/>
        </w:rPr>
        <w:t>Pandolfi</w:t>
      </w:r>
      <w:proofErr w:type="spellEnd"/>
      <w:r w:rsidRPr="003E4772">
        <w:rPr>
          <w:rFonts w:asciiTheme="majorHAnsi" w:hAnsiTheme="majorHAnsi"/>
          <w:sz w:val="22"/>
          <w:szCs w:val="22"/>
          <w:lang w:val="en-US" w:eastAsia="ko-KR"/>
        </w:rPr>
        <w:t xml:space="preserve"> C., Mancuso S., Atzori G. (2021) “</w:t>
      </w:r>
      <w:r w:rsidRPr="003E4772">
        <w:rPr>
          <w:rFonts w:asciiTheme="majorHAnsi" w:hAnsiTheme="majorHAnsi"/>
          <w:i/>
          <w:sz w:val="22"/>
          <w:szCs w:val="22"/>
          <w:lang w:val="en-US" w:eastAsia="ko-KR"/>
        </w:rPr>
        <w:t>The response of halophyte (</w:t>
      </w:r>
      <w:proofErr w:type="spellStart"/>
      <w:r w:rsidRPr="003E4772">
        <w:rPr>
          <w:rFonts w:asciiTheme="majorHAnsi" w:hAnsiTheme="majorHAnsi"/>
          <w:i/>
          <w:sz w:val="22"/>
          <w:szCs w:val="22"/>
          <w:lang w:val="en-US" w:eastAsia="ko-KR"/>
        </w:rPr>
        <w:t>Tetragonia</w:t>
      </w:r>
      <w:proofErr w:type="spellEnd"/>
      <w:r w:rsidRPr="003E4772">
        <w:rPr>
          <w:rFonts w:asciiTheme="majorHAnsi" w:hAnsiTheme="majorHAnsi"/>
          <w:i/>
          <w:sz w:val="22"/>
          <w:szCs w:val="22"/>
          <w:lang w:val="en-US" w:eastAsia="ko-KR"/>
        </w:rPr>
        <w:t xml:space="preserve"> </w:t>
      </w:r>
      <w:proofErr w:type="spellStart"/>
      <w:r w:rsidRPr="003E4772">
        <w:rPr>
          <w:rFonts w:asciiTheme="majorHAnsi" w:hAnsiTheme="majorHAnsi"/>
          <w:i/>
          <w:sz w:val="22"/>
          <w:szCs w:val="22"/>
          <w:lang w:val="en-US" w:eastAsia="ko-KR"/>
        </w:rPr>
        <w:t>tetragonioides</w:t>
      </w:r>
      <w:proofErr w:type="spellEnd"/>
      <w:r w:rsidRPr="003E4772">
        <w:rPr>
          <w:rFonts w:asciiTheme="majorHAnsi" w:hAnsiTheme="majorHAnsi"/>
          <w:i/>
          <w:sz w:val="22"/>
          <w:szCs w:val="22"/>
          <w:lang w:val="en-US" w:eastAsia="ko-KR"/>
        </w:rPr>
        <w:t xml:space="preserve"> (Pallas) Kuntz) and </w:t>
      </w:r>
      <w:proofErr w:type="spellStart"/>
      <w:r w:rsidRPr="003E4772">
        <w:rPr>
          <w:rFonts w:asciiTheme="majorHAnsi" w:hAnsiTheme="majorHAnsi"/>
          <w:i/>
          <w:sz w:val="22"/>
          <w:szCs w:val="22"/>
          <w:lang w:val="en-US" w:eastAsia="ko-KR"/>
        </w:rPr>
        <w:t>glycophyte</w:t>
      </w:r>
      <w:proofErr w:type="spellEnd"/>
      <w:r w:rsidRPr="003E4772">
        <w:rPr>
          <w:rFonts w:asciiTheme="majorHAnsi" w:hAnsiTheme="majorHAnsi"/>
          <w:i/>
          <w:sz w:val="22"/>
          <w:szCs w:val="22"/>
          <w:lang w:val="en-US" w:eastAsia="ko-KR"/>
        </w:rPr>
        <w:t xml:space="preserve"> </w:t>
      </w:r>
      <w:r w:rsidRPr="003E4772">
        <w:rPr>
          <w:rFonts w:asciiTheme="majorHAnsi" w:hAnsiTheme="majorHAnsi"/>
          <w:sz w:val="22"/>
          <w:szCs w:val="22"/>
          <w:lang w:val="en-US" w:eastAsia="ko-KR"/>
        </w:rPr>
        <w:t>(</w:t>
      </w:r>
      <w:proofErr w:type="spellStart"/>
      <w:r w:rsidRPr="003E4772">
        <w:rPr>
          <w:rFonts w:asciiTheme="majorHAnsi" w:hAnsiTheme="majorHAnsi"/>
          <w:sz w:val="22"/>
          <w:szCs w:val="22"/>
          <w:lang w:val="en-US" w:eastAsia="ko-KR"/>
        </w:rPr>
        <w:t>Lactuca</w:t>
      </w:r>
      <w:proofErr w:type="spellEnd"/>
      <w:r w:rsidRPr="003E4772">
        <w:rPr>
          <w:rFonts w:asciiTheme="majorHAnsi" w:hAnsiTheme="majorHAnsi"/>
          <w:sz w:val="22"/>
          <w:szCs w:val="22"/>
          <w:lang w:val="en-US" w:eastAsia="ko-KR"/>
        </w:rPr>
        <w:t xml:space="preserve"> sativa L.)</w:t>
      </w:r>
      <w:r w:rsidRPr="003E4772">
        <w:rPr>
          <w:rFonts w:asciiTheme="majorHAnsi" w:hAnsiTheme="majorHAnsi"/>
          <w:i/>
          <w:sz w:val="22"/>
          <w:szCs w:val="22"/>
          <w:lang w:val="en-US" w:eastAsia="ko-KR"/>
        </w:rPr>
        <w:t xml:space="preserve"> crops to diluted seawater and NaCl solutions: a comparison between two salinity stress types</w:t>
      </w:r>
      <w:r w:rsidRPr="003E4772">
        <w:rPr>
          <w:rFonts w:asciiTheme="majorHAnsi" w:hAnsiTheme="majorHAnsi"/>
          <w:sz w:val="22"/>
          <w:szCs w:val="22"/>
          <w:lang w:val="en-US" w:eastAsia="ko-KR"/>
        </w:rPr>
        <w:t>”. Applied Sciences, 1</w:t>
      </w:r>
      <w:r w:rsidRPr="003E4772">
        <w:rPr>
          <w:rFonts w:asciiTheme="majorHAnsi" w:hAnsiTheme="majorHAnsi"/>
          <w:iCs/>
          <w:sz w:val="22"/>
          <w:szCs w:val="22"/>
          <w:lang w:val="en-US" w:eastAsia="ko-KR"/>
        </w:rPr>
        <w:t>1</w:t>
      </w:r>
      <w:r w:rsidRPr="003E4772">
        <w:rPr>
          <w:rFonts w:asciiTheme="majorHAnsi" w:hAnsiTheme="majorHAnsi"/>
          <w:sz w:val="22"/>
          <w:szCs w:val="22"/>
          <w:lang w:val="en-US" w:eastAsia="ko-KR"/>
        </w:rPr>
        <w:t>(14), 6336</w:t>
      </w:r>
    </w:p>
    <w:p w14:paraId="51B8A1E4" w14:textId="62FCBB0E" w:rsidR="004E71D7" w:rsidRPr="003E4772" w:rsidRDefault="004E71D7" w:rsidP="004E71D7">
      <w:pPr>
        <w:numPr>
          <w:ilvl w:val="0"/>
          <w:numId w:val="2"/>
        </w:numPr>
        <w:autoSpaceDE w:val="0"/>
        <w:autoSpaceDN w:val="0"/>
        <w:adjustRightInd w:val="0"/>
        <w:spacing w:before="60"/>
        <w:jc w:val="both"/>
        <w:rPr>
          <w:rFonts w:asciiTheme="majorHAnsi" w:hAnsiTheme="majorHAnsi"/>
          <w:sz w:val="22"/>
          <w:szCs w:val="22"/>
          <w:lang w:val="en-US" w:eastAsia="ko-KR"/>
        </w:rPr>
      </w:pPr>
      <w:r w:rsidRPr="003E4772">
        <w:rPr>
          <w:rFonts w:asciiTheme="majorHAnsi" w:hAnsiTheme="majorHAnsi"/>
          <w:sz w:val="22"/>
          <w:szCs w:val="22"/>
          <w:lang w:val="en-US" w:eastAsia="ko-KR"/>
        </w:rPr>
        <w:t xml:space="preserve">Palm E., </w:t>
      </w:r>
      <w:proofErr w:type="spellStart"/>
      <w:r w:rsidRPr="003E4772">
        <w:rPr>
          <w:rFonts w:asciiTheme="majorHAnsi" w:hAnsiTheme="majorHAnsi"/>
          <w:b/>
          <w:sz w:val="22"/>
          <w:szCs w:val="22"/>
          <w:lang w:val="en-US" w:eastAsia="ko-KR"/>
        </w:rPr>
        <w:t>Guidi</w:t>
      </w:r>
      <w:proofErr w:type="spellEnd"/>
      <w:r w:rsidRPr="003E4772">
        <w:rPr>
          <w:rFonts w:asciiTheme="majorHAnsi" w:hAnsiTheme="majorHAnsi"/>
          <w:b/>
          <w:sz w:val="22"/>
          <w:szCs w:val="22"/>
          <w:lang w:val="en-US" w:eastAsia="ko-KR"/>
        </w:rPr>
        <w:t xml:space="preserve"> Nissim W</w:t>
      </w:r>
      <w:r w:rsidRPr="003E4772">
        <w:rPr>
          <w:rFonts w:asciiTheme="majorHAnsi" w:hAnsiTheme="majorHAnsi"/>
          <w:sz w:val="22"/>
          <w:szCs w:val="22"/>
          <w:lang w:val="en-US" w:eastAsia="ko-KR"/>
        </w:rPr>
        <w:t>., Mancuso S., Azzarello E. (2021) “</w:t>
      </w:r>
      <w:r w:rsidRPr="003E4772">
        <w:rPr>
          <w:rFonts w:asciiTheme="majorHAnsi" w:hAnsiTheme="majorHAnsi"/>
          <w:i/>
          <w:sz w:val="22"/>
          <w:szCs w:val="22"/>
          <w:lang w:val="en-US" w:eastAsia="ko-KR"/>
        </w:rPr>
        <w:t>Split-root investigation of the physiological response to heterogeneous elevated Zn exposure in poplar and willow</w:t>
      </w:r>
      <w:r w:rsidRPr="003E4772">
        <w:rPr>
          <w:rFonts w:asciiTheme="majorHAnsi" w:hAnsiTheme="majorHAnsi"/>
          <w:sz w:val="22"/>
          <w:szCs w:val="22"/>
          <w:lang w:val="en-US" w:eastAsia="ko-KR"/>
        </w:rPr>
        <w:t>” Environmental and Experimental Botany,183:104347</w:t>
      </w:r>
    </w:p>
    <w:p w14:paraId="33277887" w14:textId="48A6B1BA" w:rsidR="004E71D7" w:rsidRPr="003E4772" w:rsidRDefault="004E71D7" w:rsidP="004E71D7">
      <w:pPr>
        <w:numPr>
          <w:ilvl w:val="0"/>
          <w:numId w:val="2"/>
        </w:numPr>
        <w:autoSpaceDE w:val="0"/>
        <w:autoSpaceDN w:val="0"/>
        <w:adjustRightInd w:val="0"/>
        <w:spacing w:before="60"/>
        <w:jc w:val="both"/>
        <w:rPr>
          <w:rFonts w:asciiTheme="majorHAnsi" w:hAnsiTheme="majorHAnsi"/>
          <w:sz w:val="22"/>
          <w:szCs w:val="22"/>
          <w:lang w:val="en-US" w:eastAsia="ko-KR"/>
        </w:rPr>
      </w:pPr>
      <w:proofErr w:type="spellStart"/>
      <w:r w:rsidRPr="003E4772">
        <w:rPr>
          <w:rFonts w:asciiTheme="majorHAnsi" w:hAnsiTheme="majorHAnsi"/>
          <w:b/>
          <w:sz w:val="22"/>
          <w:szCs w:val="22"/>
          <w:lang w:val="en-US" w:eastAsia="ko-KR"/>
        </w:rPr>
        <w:t>Guidi</w:t>
      </w:r>
      <w:proofErr w:type="spellEnd"/>
      <w:r w:rsidRPr="003E4772">
        <w:rPr>
          <w:rFonts w:asciiTheme="majorHAnsi" w:hAnsiTheme="majorHAnsi"/>
          <w:b/>
          <w:sz w:val="22"/>
          <w:szCs w:val="22"/>
          <w:lang w:val="en-US" w:eastAsia="ko-KR"/>
        </w:rPr>
        <w:t xml:space="preserve"> Nissim W.,</w:t>
      </w:r>
      <w:r w:rsidRPr="003E4772">
        <w:rPr>
          <w:rFonts w:asciiTheme="majorHAnsi" w:hAnsiTheme="majorHAnsi"/>
          <w:sz w:val="22"/>
          <w:szCs w:val="22"/>
          <w:lang w:val="en-US" w:eastAsia="ko-KR"/>
        </w:rPr>
        <w:t xml:space="preserve"> Palm E., </w:t>
      </w:r>
      <w:proofErr w:type="spellStart"/>
      <w:r w:rsidRPr="003E4772">
        <w:rPr>
          <w:rFonts w:asciiTheme="majorHAnsi" w:hAnsiTheme="majorHAnsi"/>
          <w:sz w:val="22"/>
          <w:szCs w:val="22"/>
          <w:lang w:val="en-US" w:eastAsia="ko-KR"/>
        </w:rPr>
        <w:t>Pandolfi</w:t>
      </w:r>
      <w:proofErr w:type="spellEnd"/>
      <w:r w:rsidRPr="003E4772">
        <w:rPr>
          <w:rFonts w:asciiTheme="majorHAnsi" w:hAnsiTheme="majorHAnsi"/>
          <w:sz w:val="22"/>
          <w:szCs w:val="22"/>
          <w:lang w:val="en-US" w:eastAsia="ko-KR"/>
        </w:rPr>
        <w:t>, C., Mancuso S., Azzarello E. (2021) “</w:t>
      </w:r>
      <w:r w:rsidRPr="003E4772">
        <w:rPr>
          <w:rFonts w:asciiTheme="majorHAnsi" w:hAnsiTheme="majorHAnsi"/>
          <w:i/>
          <w:sz w:val="22"/>
          <w:szCs w:val="22"/>
          <w:lang w:val="en-US" w:eastAsia="ko-KR"/>
        </w:rPr>
        <w:t xml:space="preserve">Willow and poplar for the </w:t>
      </w:r>
      <w:proofErr w:type="spellStart"/>
      <w:r w:rsidRPr="003E4772">
        <w:rPr>
          <w:rFonts w:asciiTheme="majorHAnsi" w:hAnsiTheme="majorHAnsi"/>
          <w:i/>
          <w:sz w:val="22"/>
          <w:szCs w:val="22"/>
          <w:lang w:val="en-US" w:eastAsia="ko-KR"/>
        </w:rPr>
        <w:t>phyto</w:t>
      </w:r>
      <w:proofErr w:type="spellEnd"/>
      <w:r w:rsidRPr="003E4772">
        <w:rPr>
          <w:rFonts w:asciiTheme="majorHAnsi" w:hAnsiTheme="majorHAnsi"/>
          <w:i/>
          <w:sz w:val="22"/>
          <w:szCs w:val="22"/>
          <w:lang w:val="en-US" w:eastAsia="ko-KR"/>
        </w:rPr>
        <w:t>-treatment of landfill leachate in Mediterranean climate</w:t>
      </w:r>
      <w:r w:rsidRPr="003E4772">
        <w:rPr>
          <w:rFonts w:asciiTheme="majorHAnsi" w:hAnsiTheme="majorHAnsi"/>
          <w:sz w:val="22"/>
          <w:szCs w:val="22"/>
          <w:lang w:val="en-US" w:eastAsia="ko-KR"/>
        </w:rPr>
        <w:t>” Journal of Environmental Management, 277:111454.</w:t>
      </w:r>
    </w:p>
    <w:p w14:paraId="5184B21A" w14:textId="13BA0C9F" w:rsidR="001F079F" w:rsidRPr="007B07C2" w:rsidRDefault="001F079F" w:rsidP="007B07C2">
      <w:pPr>
        <w:pStyle w:val="Paragrafoelenco"/>
        <w:numPr>
          <w:ilvl w:val="0"/>
          <w:numId w:val="2"/>
        </w:numPr>
        <w:shd w:val="clear" w:color="auto" w:fill="FFFFFF"/>
        <w:spacing w:after="40"/>
        <w:jc w:val="both"/>
        <w:rPr>
          <w:rFonts w:asciiTheme="majorHAnsi" w:hAnsiTheme="majorHAnsi" w:cs="Arial"/>
          <w:bCs/>
          <w:color w:val="000000"/>
          <w:spacing w:val="2"/>
          <w:sz w:val="22"/>
          <w:szCs w:val="22"/>
          <w:lang w:val="en-GB"/>
        </w:rPr>
      </w:pPr>
      <w:r w:rsidRPr="003E4772">
        <w:rPr>
          <w:rFonts w:asciiTheme="majorHAnsi" w:hAnsiTheme="majorHAnsi" w:cs="Arial"/>
          <w:bCs/>
          <w:color w:val="000000"/>
          <w:spacing w:val="2"/>
          <w:sz w:val="22"/>
          <w:szCs w:val="22"/>
        </w:rPr>
        <w:t xml:space="preserve">Riccioli F., </w:t>
      </w:r>
      <w:r w:rsidRPr="003E4772">
        <w:rPr>
          <w:rFonts w:asciiTheme="majorHAnsi" w:hAnsiTheme="majorHAnsi" w:cs="Arial"/>
          <w:b/>
          <w:bCs/>
          <w:color w:val="000000"/>
          <w:spacing w:val="2"/>
          <w:sz w:val="22"/>
          <w:szCs w:val="22"/>
        </w:rPr>
        <w:t>Guidi Nissim W.,</w:t>
      </w:r>
      <w:r w:rsidRPr="003E4772">
        <w:rPr>
          <w:rFonts w:asciiTheme="majorHAnsi" w:hAnsiTheme="majorHAnsi" w:cs="Arial"/>
          <w:bCs/>
          <w:color w:val="000000"/>
          <w:spacing w:val="2"/>
          <w:sz w:val="22"/>
          <w:szCs w:val="22"/>
        </w:rPr>
        <w:t xml:space="preserve"> Masi M., Palm E., Mancuso S., </w:t>
      </w:r>
      <w:proofErr w:type="spellStart"/>
      <w:r w:rsidRPr="003E4772">
        <w:rPr>
          <w:rFonts w:asciiTheme="majorHAnsi" w:hAnsiTheme="majorHAnsi" w:cs="Arial"/>
          <w:bCs/>
          <w:color w:val="000000"/>
          <w:spacing w:val="2"/>
          <w:sz w:val="22"/>
          <w:szCs w:val="22"/>
        </w:rPr>
        <w:t>Azzarello</w:t>
      </w:r>
      <w:proofErr w:type="spellEnd"/>
      <w:r w:rsidRPr="003E4772">
        <w:rPr>
          <w:rFonts w:asciiTheme="majorHAnsi" w:hAnsiTheme="majorHAnsi" w:cs="Arial"/>
          <w:bCs/>
          <w:color w:val="000000"/>
          <w:spacing w:val="2"/>
          <w:sz w:val="22"/>
          <w:szCs w:val="22"/>
        </w:rPr>
        <w:t xml:space="preserve"> E. (2020). </w:t>
      </w:r>
      <w:r>
        <w:rPr>
          <w:rFonts w:asciiTheme="majorHAnsi" w:hAnsiTheme="majorHAnsi" w:cs="Arial"/>
          <w:bCs/>
          <w:color w:val="000000"/>
          <w:spacing w:val="2"/>
          <w:sz w:val="22"/>
          <w:szCs w:val="22"/>
          <w:lang w:val="en-GB"/>
        </w:rPr>
        <w:t>“</w:t>
      </w:r>
      <w:proofErr w:type="spellStart"/>
      <w:r w:rsidRPr="001F079F">
        <w:rPr>
          <w:rFonts w:asciiTheme="majorHAnsi" w:hAnsiTheme="majorHAnsi" w:cs="Arial"/>
          <w:bCs/>
          <w:i/>
          <w:color w:val="000000"/>
          <w:spacing w:val="2"/>
          <w:sz w:val="22"/>
          <w:szCs w:val="22"/>
          <w:lang w:val="en-GB"/>
        </w:rPr>
        <w:t>Modeling</w:t>
      </w:r>
      <w:proofErr w:type="spellEnd"/>
      <w:r w:rsidRPr="001F079F">
        <w:rPr>
          <w:rFonts w:asciiTheme="majorHAnsi" w:hAnsiTheme="majorHAnsi" w:cs="Arial"/>
          <w:bCs/>
          <w:i/>
          <w:color w:val="000000"/>
          <w:spacing w:val="2"/>
          <w:sz w:val="22"/>
          <w:szCs w:val="22"/>
          <w:lang w:val="en-GB"/>
        </w:rPr>
        <w:t xml:space="preserve"> the Ecosystem Services Related to Phytoextraction: Carbon Sequestration Potential Using Willow and Poplar</w:t>
      </w:r>
      <w:r>
        <w:rPr>
          <w:rFonts w:asciiTheme="majorHAnsi" w:hAnsiTheme="majorHAnsi" w:cs="Arial"/>
          <w:bCs/>
          <w:color w:val="000000"/>
          <w:spacing w:val="2"/>
          <w:sz w:val="22"/>
          <w:szCs w:val="22"/>
          <w:lang w:val="en-GB"/>
        </w:rPr>
        <w:t xml:space="preserve">”, Applied Sciences, </w:t>
      </w:r>
      <w:r w:rsidRPr="001F079F">
        <w:rPr>
          <w:rFonts w:asciiTheme="majorHAnsi" w:hAnsiTheme="majorHAnsi" w:cs="Arial"/>
          <w:bCs/>
          <w:i/>
          <w:iCs/>
          <w:color w:val="000000"/>
          <w:spacing w:val="2"/>
          <w:sz w:val="22"/>
          <w:szCs w:val="22"/>
          <w:lang w:val="en-GB"/>
        </w:rPr>
        <w:t>10</w:t>
      </w:r>
      <w:r>
        <w:rPr>
          <w:rFonts w:asciiTheme="majorHAnsi" w:hAnsiTheme="majorHAnsi" w:cs="Arial"/>
          <w:bCs/>
          <w:i/>
          <w:iCs/>
          <w:color w:val="000000"/>
          <w:spacing w:val="2"/>
          <w:sz w:val="22"/>
          <w:szCs w:val="22"/>
          <w:lang w:val="en-GB"/>
        </w:rPr>
        <w:t xml:space="preserve"> </w:t>
      </w:r>
      <w:r>
        <w:rPr>
          <w:rFonts w:asciiTheme="majorHAnsi" w:hAnsiTheme="majorHAnsi" w:cs="Arial"/>
          <w:bCs/>
          <w:color w:val="000000"/>
          <w:spacing w:val="2"/>
          <w:sz w:val="22"/>
          <w:szCs w:val="22"/>
          <w:lang w:val="en-GB"/>
        </w:rPr>
        <w:t>(22), 8011.</w:t>
      </w:r>
      <w:r w:rsidRPr="001F079F">
        <w:rPr>
          <w:rFonts w:asciiTheme="majorHAnsi" w:hAnsiTheme="majorHAnsi" w:cs="Arial"/>
          <w:bCs/>
          <w:color w:val="000000"/>
          <w:spacing w:val="2"/>
          <w:sz w:val="22"/>
          <w:szCs w:val="22"/>
          <w:lang w:val="en-GB"/>
        </w:rPr>
        <w:t xml:space="preserve"> </w:t>
      </w:r>
    </w:p>
    <w:p w14:paraId="29A7960D" w14:textId="41DEDBB4" w:rsidR="009C2957" w:rsidRPr="009C2957" w:rsidRDefault="009C2957" w:rsidP="009C2957">
      <w:pPr>
        <w:pStyle w:val="Paragrafoelenco"/>
        <w:numPr>
          <w:ilvl w:val="0"/>
          <w:numId w:val="2"/>
        </w:numPr>
        <w:shd w:val="clear" w:color="auto" w:fill="FFFFFF"/>
        <w:spacing w:after="40"/>
        <w:jc w:val="both"/>
        <w:rPr>
          <w:sz w:val="20"/>
          <w:szCs w:val="20"/>
          <w:lang w:val="en-US" w:eastAsia="ko-KR"/>
        </w:rPr>
      </w:pPr>
      <w:r w:rsidRPr="009C2957">
        <w:rPr>
          <w:rFonts w:asciiTheme="majorHAnsi" w:hAnsiTheme="majorHAnsi" w:cs="Arial"/>
          <w:bCs/>
          <w:color w:val="000000"/>
          <w:spacing w:val="2"/>
          <w:sz w:val="22"/>
          <w:szCs w:val="22"/>
          <w:lang w:val="en-GB"/>
        </w:rPr>
        <w:t xml:space="preserve">Atzori, G., </w:t>
      </w:r>
      <w:proofErr w:type="spellStart"/>
      <w:r w:rsidRPr="009C2957">
        <w:rPr>
          <w:rFonts w:asciiTheme="majorHAnsi" w:hAnsiTheme="majorHAnsi" w:cs="Arial"/>
          <w:b/>
          <w:bCs/>
          <w:color w:val="000000"/>
          <w:spacing w:val="2"/>
          <w:sz w:val="22"/>
          <w:szCs w:val="22"/>
          <w:lang w:val="en-GB"/>
        </w:rPr>
        <w:t>Guidi</w:t>
      </w:r>
      <w:proofErr w:type="spellEnd"/>
      <w:r w:rsidRPr="009C2957">
        <w:rPr>
          <w:rFonts w:asciiTheme="majorHAnsi" w:hAnsiTheme="majorHAnsi" w:cs="Arial"/>
          <w:b/>
          <w:bCs/>
          <w:color w:val="000000"/>
          <w:spacing w:val="2"/>
          <w:sz w:val="22"/>
          <w:szCs w:val="22"/>
          <w:lang w:val="en-GB"/>
        </w:rPr>
        <w:t xml:space="preserve"> Nissim W</w:t>
      </w:r>
      <w:r w:rsidRPr="009C2957">
        <w:rPr>
          <w:rFonts w:asciiTheme="majorHAnsi" w:hAnsiTheme="majorHAnsi" w:cs="Arial"/>
          <w:bCs/>
          <w:color w:val="000000"/>
          <w:spacing w:val="2"/>
          <w:sz w:val="22"/>
          <w:szCs w:val="22"/>
          <w:lang w:val="en-GB"/>
        </w:rPr>
        <w:t xml:space="preserve">., </w:t>
      </w:r>
      <w:proofErr w:type="spellStart"/>
      <w:r w:rsidRPr="009C2957">
        <w:rPr>
          <w:rFonts w:asciiTheme="majorHAnsi" w:hAnsiTheme="majorHAnsi" w:cs="Arial"/>
          <w:bCs/>
          <w:color w:val="000000"/>
          <w:spacing w:val="2"/>
          <w:sz w:val="22"/>
          <w:szCs w:val="22"/>
          <w:lang w:val="en-GB"/>
        </w:rPr>
        <w:t>Niccolai</w:t>
      </w:r>
      <w:proofErr w:type="spellEnd"/>
      <w:r w:rsidRPr="009C2957">
        <w:rPr>
          <w:rFonts w:asciiTheme="majorHAnsi" w:hAnsiTheme="majorHAnsi" w:cs="Arial"/>
          <w:bCs/>
          <w:color w:val="000000"/>
          <w:spacing w:val="2"/>
          <w:sz w:val="22"/>
          <w:szCs w:val="22"/>
          <w:lang w:val="en-GB"/>
        </w:rPr>
        <w:t xml:space="preserve">, A., </w:t>
      </w:r>
      <w:proofErr w:type="spellStart"/>
      <w:r w:rsidRPr="009C2957">
        <w:rPr>
          <w:rFonts w:asciiTheme="majorHAnsi" w:hAnsiTheme="majorHAnsi" w:cs="Arial"/>
          <w:bCs/>
          <w:color w:val="000000"/>
          <w:spacing w:val="2"/>
          <w:sz w:val="22"/>
          <w:szCs w:val="22"/>
          <w:lang w:val="en-GB"/>
        </w:rPr>
        <w:t>Rodolfi</w:t>
      </w:r>
      <w:proofErr w:type="spellEnd"/>
      <w:r w:rsidRPr="009C2957">
        <w:rPr>
          <w:rFonts w:asciiTheme="majorHAnsi" w:hAnsiTheme="majorHAnsi" w:cs="Arial"/>
          <w:bCs/>
          <w:color w:val="000000"/>
          <w:spacing w:val="2"/>
          <w:sz w:val="22"/>
          <w:szCs w:val="22"/>
          <w:lang w:val="en-GB"/>
        </w:rPr>
        <w:t xml:space="preserve">., L., Biondi, N., Mancuso, S., </w:t>
      </w:r>
      <w:proofErr w:type="spellStart"/>
      <w:r w:rsidRPr="009C2957">
        <w:rPr>
          <w:rFonts w:asciiTheme="majorHAnsi" w:hAnsiTheme="majorHAnsi" w:cs="Arial"/>
          <w:bCs/>
          <w:color w:val="000000"/>
          <w:spacing w:val="2"/>
          <w:sz w:val="22"/>
          <w:szCs w:val="22"/>
          <w:lang w:val="en-GB"/>
        </w:rPr>
        <w:t>Tredici</w:t>
      </w:r>
      <w:proofErr w:type="spellEnd"/>
      <w:r w:rsidRPr="009C2957">
        <w:rPr>
          <w:rFonts w:asciiTheme="majorHAnsi" w:hAnsiTheme="majorHAnsi" w:cs="Arial"/>
          <w:bCs/>
          <w:color w:val="000000"/>
          <w:spacing w:val="2"/>
          <w:sz w:val="22"/>
          <w:szCs w:val="22"/>
          <w:lang w:val="en-GB"/>
        </w:rPr>
        <w:t>, M.R. (2020) “</w:t>
      </w:r>
      <w:r w:rsidRPr="009C2957">
        <w:rPr>
          <w:rFonts w:asciiTheme="majorHAnsi" w:hAnsiTheme="majorHAnsi" w:cs="Arial"/>
          <w:bCs/>
          <w:i/>
          <w:color w:val="000000"/>
          <w:spacing w:val="2"/>
          <w:sz w:val="22"/>
          <w:szCs w:val="22"/>
          <w:lang w:val="en-GB"/>
        </w:rPr>
        <w:t xml:space="preserve">Algae and </w:t>
      </w:r>
      <w:proofErr w:type="spellStart"/>
      <w:r w:rsidRPr="009C2957">
        <w:rPr>
          <w:rFonts w:asciiTheme="majorHAnsi" w:hAnsiTheme="majorHAnsi" w:cs="Arial"/>
          <w:bCs/>
          <w:i/>
          <w:color w:val="000000"/>
          <w:spacing w:val="2"/>
          <w:sz w:val="22"/>
          <w:szCs w:val="22"/>
          <w:lang w:val="en-GB"/>
        </w:rPr>
        <w:t>Bioguano</w:t>
      </w:r>
      <w:proofErr w:type="spellEnd"/>
      <w:r w:rsidRPr="009C2957">
        <w:rPr>
          <w:rFonts w:asciiTheme="majorHAnsi" w:hAnsiTheme="majorHAnsi" w:cs="Arial"/>
          <w:bCs/>
          <w:i/>
          <w:color w:val="000000"/>
          <w:spacing w:val="2"/>
          <w:sz w:val="22"/>
          <w:szCs w:val="22"/>
          <w:lang w:val="en-GB"/>
        </w:rPr>
        <w:t xml:space="preserve"> as promising source of organic fertilizers</w:t>
      </w:r>
      <w:r w:rsidRPr="009C2957">
        <w:rPr>
          <w:rFonts w:asciiTheme="majorHAnsi" w:hAnsiTheme="majorHAnsi" w:cs="Arial"/>
          <w:bCs/>
          <w:color w:val="000000"/>
          <w:spacing w:val="2"/>
          <w:sz w:val="22"/>
          <w:szCs w:val="22"/>
          <w:lang w:val="en-GB"/>
        </w:rPr>
        <w:t>” Journal of Applied Phycology</w:t>
      </w:r>
      <w:proofErr w:type="gramStart"/>
      <w:r w:rsidRPr="009C2957">
        <w:rPr>
          <w:rFonts w:asciiTheme="majorHAnsi" w:hAnsiTheme="majorHAnsi" w:cs="Arial"/>
          <w:bCs/>
          <w:color w:val="000000"/>
          <w:spacing w:val="2"/>
          <w:sz w:val="22"/>
          <w:szCs w:val="22"/>
          <w:lang w:val="en-GB"/>
        </w:rPr>
        <w:t xml:space="preserve">, </w:t>
      </w:r>
      <w:r w:rsidR="001F079F" w:rsidRPr="007B07C2">
        <w:rPr>
          <w:rFonts w:asciiTheme="majorHAnsi" w:hAnsiTheme="majorHAnsi" w:cs="Arial"/>
          <w:bCs/>
          <w:color w:val="000000"/>
          <w:spacing w:val="2"/>
          <w:sz w:val="22"/>
          <w:szCs w:val="22"/>
          <w:lang w:val="en-GB"/>
        </w:rPr>
        <w:t>,</w:t>
      </w:r>
      <w:proofErr w:type="gramEnd"/>
      <w:r w:rsidR="001F079F" w:rsidRPr="007B07C2">
        <w:rPr>
          <w:rFonts w:asciiTheme="majorHAnsi" w:hAnsiTheme="majorHAnsi" w:cs="Arial"/>
          <w:bCs/>
          <w:color w:val="000000"/>
          <w:spacing w:val="2"/>
          <w:sz w:val="22"/>
          <w:szCs w:val="22"/>
          <w:lang w:val="en-GB"/>
        </w:rPr>
        <w:t xml:space="preserve"> </w:t>
      </w:r>
      <w:r w:rsidR="004E71D7" w:rsidRPr="004E71D7">
        <w:rPr>
          <w:rFonts w:asciiTheme="majorHAnsi" w:hAnsiTheme="majorHAnsi" w:cs="Arial"/>
          <w:bCs/>
          <w:color w:val="000000"/>
          <w:spacing w:val="2"/>
          <w:sz w:val="22"/>
          <w:szCs w:val="22"/>
          <w:lang w:val="en-GB"/>
        </w:rPr>
        <w:t>32:3971–3981</w:t>
      </w:r>
    </w:p>
    <w:p w14:paraId="01CA2F14" w14:textId="77777777" w:rsidR="004E71D7" w:rsidRDefault="00CA03E1" w:rsidP="004405AF">
      <w:pPr>
        <w:pStyle w:val="Paragrafoelenco"/>
        <w:widowControl w:val="0"/>
        <w:numPr>
          <w:ilvl w:val="0"/>
          <w:numId w:val="2"/>
        </w:numPr>
        <w:autoSpaceDE w:val="0"/>
        <w:autoSpaceDN w:val="0"/>
        <w:adjustRightInd w:val="0"/>
        <w:spacing w:after="40"/>
        <w:ind w:right="-23"/>
        <w:jc w:val="both"/>
        <w:rPr>
          <w:rFonts w:asciiTheme="majorHAnsi" w:hAnsiTheme="majorHAnsi" w:cs="Arial"/>
          <w:bCs/>
          <w:color w:val="000000"/>
          <w:spacing w:val="2"/>
          <w:sz w:val="22"/>
          <w:szCs w:val="22"/>
          <w:lang w:val="en-GB"/>
        </w:rPr>
      </w:pPr>
      <w:r w:rsidRPr="004E71D7">
        <w:rPr>
          <w:rFonts w:asciiTheme="majorHAnsi" w:hAnsiTheme="majorHAnsi" w:cs="Arial"/>
          <w:bCs/>
          <w:color w:val="000000"/>
          <w:spacing w:val="2"/>
          <w:sz w:val="22"/>
          <w:szCs w:val="22"/>
          <w:lang w:val="en-GB"/>
        </w:rPr>
        <w:t xml:space="preserve">Atzori, G., </w:t>
      </w:r>
      <w:proofErr w:type="spellStart"/>
      <w:r w:rsidRPr="004E71D7">
        <w:rPr>
          <w:rFonts w:asciiTheme="majorHAnsi" w:hAnsiTheme="majorHAnsi" w:cs="Arial"/>
          <w:b/>
          <w:bCs/>
          <w:color w:val="000000"/>
          <w:spacing w:val="2"/>
          <w:sz w:val="22"/>
          <w:szCs w:val="22"/>
          <w:lang w:val="en-GB"/>
        </w:rPr>
        <w:t>Guidi</w:t>
      </w:r>
      <w:proofErr w:type="spellEnd"/>
      <w:r w:rsidRPr="004E71D7">
        <w:rPr>
          <w:rFonts w:asciiTheme="majorHAnsi" w:hAnsiTheme="majorHAnsi" w:cs="Arial"/>
          <w:b/>
          <w:bCs/>
          <w:color w:val="000000"/>
          <w:spacing w:val="2"/>
          <w:sz w:val="22"/>
          <w:szCs w:val="22"/>
          <w:lang w:val="en-GB"/>
        </w:rPr>
        <w:t xml:space="preserve"> Nissim W</w:t>
      </w:r>
      <w:r w:rsidRPr="004E71D7">
        <w:rPr>
          <w:rFonts w:asciiTheme="majorHAnsi" w:hAnsiTheme="majorHAnsi" w:cs="Arial"/>
          <w:bCs/>
          <w:color w:val="000000"/>
          <w:spacing w:val="2"/>
          <w:sz w:val="22"/>
          <w:szCs w:val="22"/>
          <w:lang w:val="en-GB"/>
        </w:rPr>
        <w:t xml:space="preserve">., </w:t>
      </w:r>
      <w:proofErr w:type="spellStart"/>
      <w:r w:rsidRPr="004E71D7">
        <w:rPr>
          <w:rFonts w:asciiTheme="majorHAnsi" w:hAnsiTheme="majorHAnsi" w:cs="Arial"/>
          <w:bCs/>
          <w:color w:val="000000"/>
          <w:spacing w:val="2"/>
          <w:sz w:val="22"/>
          <w:szCs w:val="22"/>
          <w:lang w:val="en-GB"/>
        </w:rPr>
        <w:t>Macchiavelli</w:t>
      </w:r>
      <w:proofErr w:type="spellEnd"/>
      <w:r w:rsidRPr="004E71D7">
        <w:rPr>
          <w:rFonts w:asciiTheme="majorHAnsi" w:hAnsiTheme="majorHAnsi" w:cs="Arial"/>
          <w:bCs/>
          <w:color w:val="000000"/>
          <w:spacing w:val="2"/>
          <w:sz w:val="22"/>
          <w:szCs w:val="22"/>
          <w:lang w:val="en-GB"/>
        </w:rPr>
        <w:t xml:space="preserve">, T., Vita F., Azzarello E., </w:t>
      </w:r>
      <w:proofErr w:type="spellStart"/>
      <w:r w:rsidRPr="004E71D7">
        <w:rPr>
          <w:rFonts w:asciiTheme="majorHAnsi" w:hAnsiTheme="majorHAnsi" w:cs="Arial"/>
          <w:bCs/>
          <w:color w:val="000000"/>
          <w:spacing w:val="2"/>
          <w:sz w:val="22"/>
          <w:szCs w:val="22"/>
          <w:lang w:val="en-GB"/>
        </w:rPr>
        <w:t>Pandolfi</w:t>
      </w:r>
      <w:proofErr w:type="spellEnd"/>
      <w:r w:rsidRPr="004E71D7">
        <w:rPr>
          <w:rFonts w:asciiTheme="majorHAnsi" w:hAnsiTheme="majorHAnsi" w:cs="Arial"/>
          <w:bCs/>
          <w:color w:val="000000"/>
          <w:spacing w:val="2"/>
          <w:sz w:val="22"/>
          <w:szCs w:val="22"/>
          <w:lang w:val="en-GB"/>
        </w:rPr>
        <w:t xml:space="preserve"> C., </w:t>
      </w:r>
      <w:proofErr w:type="spellStart"/>
      <w:r w:rsidRPr="004E71D7">
        <w:rPr>
          <w:rFonts w:asciiTheme="majorHAnsi" w:hAnsiTheme="majorHAnsi" w:cs="Arial"/>
          <w:bCs/>
          <w:color w:val="000000"/>
          <w:spacing w:val="2"/>
          <w:sz w:val="22"/>
          <w:szCs w:val="22"/>
          <w:lang w:val="en-GB"/>
        </w:rPr>
        <w:t>Masi</w:t>
      </w:r>
      <w:proofErr w:type="spellEnd"/>
      <w:r w:rsidRPr="004E71D7">
        <w:rPr>
          <w:rFonts w:asciiTheme="majorHAnsi" w:hAnsiTheme="majorHAnsi" w:cs="Arial"/>
          <w:bCs/>
          <w:color w:val="000000"/>
          <w:spacing w:val="2"/>
          <w:sz w:val="22"/>
          <w:szCs w:val="22"/>
          <w:lang w:val="en-GB"/>
        </w:rPr>
        <w:t xml:space="preserve"> E., Mancuso S. (2020) “</w:t>
      </w:r>
      <w:proofErr w:type="spellStart"/>
      <w:r w:rsidRPr="004E71D7">
        <w:rPr>
          <w:rFonts w:asciiTheme="majorHAnsi" w:hAnsiTheme="majorHAnsi" w:cs="Arial"/>
          <w:bCs/>
          <w:i/>
          <w:color w:val="000000"/>
          <w:spacing w:val="2"/>
          <w:sz w:val="22"/>
          <w:szCs w:val="22"/>
          <w:lang w:val="en-GB"/>
        </w:rPr>
        <w:t>Tetragonia</w:t>
      </w:r>
      <w:proofErr w:type="spellEnd"/>
      <w:r w:rsidRPr="004E71D7">
        <w:rPr>
          <w:rFonts w:asciiTheme="majorHAnsi" w:hAnsiTheme="majorHAnsi" w:cs="Arial"/>
          <w:bCs/>
          <w:i/>
          <w:color w:val="000000"/>
          <w:spacing w:val="2"/>
          <w:sz w:val="22"/>
          <w:szCs w:val="22"/>
          <w:lang w:val="en-GB"/>
        </w:rPr>
        <w:t xml:space="preserve"> </w:t>
      </w:r>
      <w:proofErr w:type="spellStart"/>
      <w:r w:rsidRPr="004E71D7">
        <w:rPr>
          <w:rFonts w:asciiTheme="majorHAnsi" w:hAnsiTheme="majorHAnsi" w:cs="Arial"/>
          <w:bCs/>
          <w:i/>
          <w:color w:val="000000"/>
          <w:spacing w:val="2"/>
          <w:sz w:val="22"/>
          <w:szCs w:val="22"/>
          <w:lang w:val="en-GB"/>
        </w:rPr>
        <w:t>tetragonioides</w:t>
      </w:r>
      <w:proofErr w:type="spellEnd"/>
      <w:r w:rsidRPr="004E71D7">
        <w:rPr>
          <w:rFonts w:asciiTheme="majorHAnsi" w:hAnsiTheme="majorHAnsi" w:cs="Arial"/>
          <w:bCs/>
          <w:i/>
          <w:color w:val="000000"/>
          <w:spacing w:val="2"/>
          <w:sz w:val="22"/>
          <w:szCs w:val="22"/>
          <w:lang w:val="en-GB"/>
        </w:rPr>
        <w:t xml:space="preserve"> (Pallas) Kuntz. as promising salt-tolerant crop in a saline” agricultural context</w:t>
      </w:r>
      <w:r w:rsidR="004E71D7" w:rsidRPr="004E71D7">
        <w:rPr>
          <w:rFonts w:asciiTheme="majorHAnsi" w:hAnsiTheme="majorHAnsi" w:cs="Arial"/>
          <w:bCs/>
          <w:color w:val="000000"/>
          <w:spacing w:val="2"/>
          <w:sz w:val="22"/>
          <w:szCs w:val="22"/>
          <w:lang w:val="en-GB"/>
        </w:rPr>
        <w:t>” Agricultural Water Management,</w:t>
      </w:r>
      <w:r w:rsidRPr="004E71D7">
        <w:rPr>
          <w:rFonts w:asciiTheme="majorHAnsi" w:hAnsiTheme="majorHAnsi" w:cs="Arial"/>
          <w:bCs/>
          <w:color w:val="000000"/>
          <w:spacing w:val="2"/>
          <w:sz w:val="22"/>
          <w:szCs w:val="22"/>
          <w:lang w:val="en-GB"/>
        </w:rPr>
        <w:t xml:space="preserve"> </w:t>
      </w:r>
      <w:r w:rsidR="004E71D7" w:rsidRPr="004E71D7">
        <w:rPr>
          <w:rFonts w:asciiTheme="majorHAnsi" w:hAnsiTheme="majorHAnsi" w:cs="Arial"/>
          <w:bCs/>
          <w:color w:val="000000"/>
          <w:spacing w:val="2"/>
          <w:sz w:val="22"/>
          <w:szCs w:val="22"/>
          <w:lang w:val="en-GB"/>
        </w:rPr>
        <w:t>240: 106261</w:t>
      </w:r>
    </w:p>
    <w:p w14:paraId="7B16C66E" w14:textId="447CB615" w:rsidR="004E71D7" w:rsidRPr="004E71D7" w:rsidRDefault="00407092" w:rsidP="004405AF">
      <w:pPr>
        <w:pStyle w:val="Paragrafoelenco"/>
        <w:widowControl w:val="0"/>
        <w:numPr>
          <w:ilvl w:val="0"/>
          <w:numId w:val="2"/>
        </w:numPr>
        <w:autoSpaceDE w:val="0"/>
        <w:autoSpaceDN w:val="0"/>
        <w:adjustRightInd w:val="0"/>
        <w:spacing w:after="40"/>
        <w:ind w:right="-23"/>
        <w:jc w:val="both"/>
        <w:rPr>
          <w:rFonts w:asciiTheme="majorHAnsi" w:hAnsiTheme="majorHAnsi" w:cs="Arial"/>
          <w:bCs/>
          <w:color w:val="000000"/>
          <w:spacing w:val="2"/>
          <w:sz w:val="22"/>
          <w:szCs w:val="22"/>
          <w:lang w:val="en-GB"/>
        </w:rPr>
      </w:pPr>
      <w:r w:rsidRPr="004E71D7">
        <w:rPr>
          <w:rFonts w:asciiTheme="majorHAnsi" w:hAnsiTheme="majorHAnsi" w:cs="Arial"/>
          <w:bCs/>
          <w:color w:val="000000"/>
          <w:spacing w:val="2"/>
          <w:sz w:val="22"/>
          <w:szCs w:val="22"/>
          <w:lang w:val="en-GB"/>
        </w:rPr>
        <w:t xml:space="preserve">Desrochers V., </w:t>
      </w:r>
      <w:proofErr w:type="spellStart"/>
      <w:r w:rsidRPr="004E71D7">
        <w:rPr>
          <w:rFonts w:asciiTheme="majorHAnsi" w:hAnsiTheme="majorHAnsi" w:cs="Arial"/>
          <w:bCs/>
          <w:color w:val="000000"/>
          <w:spacing w:val="2"/>
          <w:sz w:val="22"/>
          <w:szCs w:val="22"/>
          <w:lang w:val="en-GB"/>
        </w:rPr>
        <w:t>Frenette-Dussault</w:t>
      </w:r>
      <w:proofErr w:type="spellEnd"/>
      <w:r w:rsidRPr="004E71D7">
        <w:rPr>
          <w:rFonts w:asciiTheme="majorHAnsi" w:hAnsiTheme="majorHAnsi" w:cs="Arial"/>
          <w:bCs/>
          <w:color w:val="000000"/>
          <w:spacing w:val="2"/>
          <w:sz w:val="22"/>
          <w:szCs w:val="22"/>
          <w:lang w:val="en-GB"/>
        </w:rPr>
        <w:t xml:space="preserve"> C., </w:t>
      </w:r>
      <w:proofErr w:type="spellStart"/>
      <w:r w:rsidRPr="004E71D7">
        <w:rPr>
          <w:rFonts w:asciiTheme="majorHAnsi" w:hAnsiTheme="majorHAnsi" w:cs="Arial"/>
          <w:b/>
          <w:bCs/>
          <w:color w:val="000000"/>
          <w:spacing w:val="2"/>
          <w:sz w:val="22"/>
          <w:szCs w:val="22"/>
          <w:lang w:val="en-GB"/>
        </w:rPr>
        <w:t>Guidi</w:t>
      </w:r>
      <w:proofErr w:type="spellEnd"/>
      <w:r w:rsidRPr="004E71D7">
        <w:rPr>
          <w:rFonts w:asciiTheme="majorHAnsi" w:hAnsiTheme="majorHAnsi" w:cs="Arial"/>
          <w:b/>
          <w:bCs/>
          <w:color w:val="000000"/>
          <w:spacing w:val="2"/>
          <w:sz w:val="22"/>
          <w:szCs w:val="22"/>
          <w:lang w:val="en-GB"/>
        </w:rPr>
        <w:t xml:space="preserve"> Nissim W</w:t>
      </w:r>
      <w:r w:rsidRPr="004E71D7">
        <w:rPr>
          <w:rFonts w:asciiTheme="majorHAnsi" w:hAnsiTheme="majorHAnsi" w:cs="Arial"/>
          <w:bCs/>
          <w:color w:val="000000"/>
          <w:spacing w:val="2"/>
          <w:sz w:val="22"/>
          <w:szCs w:val="22"/>
          <w:lang w:val="en-GB"/>
        </w:rPr>
        <w:t xml:space="preserve">., Brisson J., </w:t>
      </w:r>
      <w:proofErr w:type="spellStart"/>
      <w:r w:rsidRPr="004E71D7">
        <w:rPr>
          <w:rFonts w:asciiTheme="majorHAnsi" w:hAnsiTheme="majorHAnsi" w:cs="Arial"/>
          <w:bCs/>
          <w:color w:val="000000"/>
          <w:spacing w:val="2"/>
          <w:sz w:val="22"/>
          <w:szCs w:val="22"/>
          <w:lang w:val="en-GB"/>
        </w:rPr>
        <w:t>Labrecque</w:t>
      </w:r>
      <w:proofErr w:type="spellEnd"/>
      <w:r w:rsidRPr="004E71D7">
        <w:rPr>
          <w:rFonts w:asciiTheme="majorHAnsi" w:hAnsiTheme="majorHAnsi" w:cs="Arial"/>
          <w:bCs/>
          <w:color w:val="000000"/>
          <w:spacing w:val="2"/>
          <w:sz w:val="22"/>
          <w:szCs w:val="22"/>
          <w:lang w:val="en-GB"/>
        </w:rPr>
        <w:t xml:space="preserve"> M., (2020) “</w:t>
      </w:r>
      <w:r w:rsidRPr="004E71D7">
        <w:rPr>
          <w:rFonts w:asciiTheme="majorHAnsi" w:hAnsiTheme="majorHAnsi" w:cs="Arial"/>
          <w:bCs/>
          <w:i/>
          <w:color w:val="000000"/>
          <w:spacing w:val="2"/>
          <w:sz w:val="22"/>
          <w:szCs w:val="22"/>
          <w:lang w:val="en-GB"/>
        </w:rPr>
        <w:t xml:space="preserve">Willow </w:t>
      </w:r>
      <w:proofErr w:type="spellStart"/>
      <w:r w:rsidRPr="004E71D7">
        <w:rPr>
          <w:rFonts w:asciiTheme="majorHAnsi" w:hAnsiTheme="majorHAnsi" w:cs="Arial"/>
          <w:bCs/>
          <w:i/>
          <w:color w:val="000000"/>
          <w:spacing w:val="2"/>
          <w:sz w:val="22"/>
          <w:szCs w:val="22"/>
          <w:lang w:val="en-GB"/>
        </w:rPr>
        <w:t>microcuttings</w:t>
      </w:r>
      <w:proofErr w:type="spellEnd"/>
      <w:r w:rsidRPr="004E71D7">
        <w:rPr>
          <w:rFonts w:asciiTheme="majorHAnsi" w:hAnsiTheme="majorHAnsi" w:cs="Arial"/>
          <w:bCs/>
          <w:i/>
          <w:color w:val="000000"/>
          <w:spacing w:val="2"/>
          <w:sz w:val="22"/>
          <w:szCs w:val="22"/>
          <w:lang w:val="en-GB"/>
        </w:rPr>
        <w:t xml:space="preserve"> for ecological restoration: An alternative method for establishing dense plant covers in power line rights-of way</w:t>
      </w:r>
      <w:r w:rsidRPr="004E71D7">
        <w:rPr>
          <w:rFonts w:asciiTheme="majorHAnsi" w:hAnsiTheme="majorHAnsi" w:cs="Arial"/>
          <w:bCs/>
          <w:color w:val="000000"/>
          <w:spacing w:val="2"/>
          <w:sz w:val="22"/>
          <w:szCs w:val="22"/>
          <w:lang w:val="en-GB"/>
        </w:rPr>
        <w:t xml:space="preserve">”, Ecological </w:t>
      </w:r>
      <w:proofErr w:type="gramStart"/>
      <w:r w:rsidRPr="004E71D7">
        <w:rPr>
          <w:rFonts w:asciiTheme="majorHAnsi" w:hAnsiTheme="majorHAnsi" w:cs="Arial"/>
          <w:bCs/>
          <w:color w:val="000000"/>
          <w:spacing w:val="2"/>
          <w:sz w:val="22"/>
          <w:szCs w:val="22"/>
          <w:lang w:val="en-GB"/>
        </w:rPr>
        <w:t>Engineering ,</w:t>
      </w:r>
      <w:proofErr w:type="gramEnd"/>
      <w:r w:rsidRPr="004E71D7">
        <w:rPr>
          <w:rFonts w:asciiTheme="majorHAnsi" w:hAnsiTheme="majorHAnsi" w:cs="Arial"/>
          <w:bCs/>
          <w:color w:val="000000"/>
          <w:spacing w:val="2"/>
          <w:sz w:val="22"/>
          <w:szCs w:val="22"/>
          <w:lang w:val="en-GB"/>
        </w:rPr>
        <w:t xml:space="preserve"> </w:t>
      </w:r>
      <w:r w:rsidR="004E71D7" w:rsidRPr="004E71D7">
        <w:rPr>
          <w:rFonts w:asciiTheme="majorHAnsi" w:hAnsiTheme="majorHAnsi" w:cs="Arial"/>
          <w:bCs/>
          <w:color w:val="000000"/>
          <w:spacing w:val="2"/>
          <w:sz w:val="22"/>
          <w:szCs w:val="22"/>
          <w:lang w:val="en-GB"/>
        </w:rPr>
        <w:t>151: 105859</w:t>
      </w:r>
    </w:p>
    <w:p w14:paraId="27884152" w14:textId="33C75CAD" w:rsidR="00F34A70" w:rsidRPr="004E71D7" w:rsidRDefault="004405AF" w:rsidP="004405AF">
      <w:pPr>
        <w:pStyle w:val="Paragrafoelenco"/>
        <w:widowControl w:val="0"/>
        <w:numPr>
          <w:ilvl w:val="0"/>
          <w:numId w:val="2"/>
        </w:numPr>
        <w:autoSpaceDE w:val="0"/>
        <w:autoSpaceDN w:val="0"/>
        <w:adjustRightInd w:val="0"/>
        <w:spacing w:after="40"/>
        <w:ind w:right="-23"/>
        <w:jc w:val="both"/>
        <w:rPr>
          <w:rFonts w:asciiTheme="majorHAnsi" w:hAnsiTheme="majorHAnsi" w:cs="Arial"/>
          <w:bCs/>
          <w:color w:val="000000"/>
          <w:spacing w:val="2"/>
          <w:sz w:val="22"/>
          <w:szCs w:val="22"/>
          <w:lang w:val="en-GB"/>
        </w:rPr>
      </w:pPr>
      <w:proofErr w:type="spellStart"/>
      <w:r w:rsidRPr="004E71D7">
        <w:rPr>
          <w:rFonts w:asciiTheme="majorHAnsi" w:hAnsiTheme="majorHAnsi" w:cs="Arial"/>
          <w:b/>
          <w:bCs/>
          <w:color w:val="000000"/>
          <w:spacing w:val="2"/>
          <w:sz w:val="22"/>
          <w:szCs w:val="22"/>
          <w:lang w:val="en-GB"/>
        </w:rPr>
        <w:t>Guidi</w:t>
      </w:r>
      <w:proofErr w:type="spellEnd"/>
      <w:r w:rsidRPr="004E71D7">
        <w:rPr>
          <w:rFonts w:asciiTheme="majorHAnsi" w:hAnsiTheme="majorHAnsi" w:cs="Arial"/>
          <w:b/>
          <w:bCs/>
          <w:color w:val="000000"/>
          <w:spacing w:val="2"/>
          <w:sz w:val="22"/>
          <w:szCs w:val="22"/>
          <w:lang w:val="en-GB"/>
        </w:rPr>
        <w:t xml:space="preserve"> Nissim W.,</w:t>
      </w:r>
      <w:r w:rsidRPr="004E71D7">
        <w:rPr>
          <w:rFonts w:asciiTheme="majorHAnsi" w:hAnsiTheme="majorHAnsi" w:cs="Arial"/>
          <w:bCs/>
          <w:color w:val="000000"/>
          <w:spacing w:val="2"/>
          <w:sz w:val="22"/>
          <w:szCs w:val="22"/>
          <w:lang w:val="en-GB"/>
        </w:rPr>
        <w:t xml:space="preserve"> Palm E., Mancuso S., Azzarello E. (2019) “</w:t>
      </w:r>
      <w:r w:rsidRPr="004E71D7">
        <w:rPr>
          <w:rFonts w:asciiTheme="majorHAnsi" w:hAnsiTheme="majorHAnsi" w:cs="Arial"/>
          <w:bCs/>
          <w:i/>
          <w:color w:val="000000"/>
          <w:spacing w:val="2"/>
          <w:sz w:val="22"/>
          <w:szCs w:val="22"/>
          <w:lang w:val="en-GB"/>
        </w:rPr>
        <w:t>Trace element partitioning in a poplar phytoextraction stand in relation to stem size</w:t>
      </w:r>
      <w:r w:rsidRPr="004E71D7">
        <w:rPr>
          <w:rFonts w:asciiTheme="majorHAnsi" w:hAnsiTheme="majorHAnsi" w:cs="Arial"/>
          <w:bCs/>
          <w:color w:val="000000"/>
          <w:spacing w:val="2"/>
          <w:sz w:val="22"/>
          <w:szCs w:val="22"/>
          <w:lang w:val="en-GB"/>
        </w:rPr>
        <w:t xml:space="preserve">” Journal of Environmental Management, </w:t>
      </w:r>
      <w:r w:rsidR="00F34A70" w:rsidRPr="004E71D7">
        <w:rPr>
          <w:rFonts w:asciiTheme="majorHAnsi" w:hAnsiTheme="majorHAnsi" w:cs="Arial"/>
          <w:bCs/>
          <w:color w:val="000000"/>
          <w:spacing w:val="2"/>
          <w:sz w:val="22"/>
          <w:szCs w:val="22"/>
          <w:lang w:val="en-GB"/>
        </w:rPr>
        <w:t>247: 688-697</w:t>
      </w:r>
    </w:p>
    <w:p w14:paraId="398B694D" w14:textId="313EA595" w:rsidR="004405AF" w:rsidRPr="00F34A70" w:rsidRDefault="004405AF" w:rsidP="004405AF">
      <w:pPr>
        <w:pStyle w:val="Paragrafoelenco"/>
        <w:widowControl w:val="0"/>
        <w:numPr>
          <w:ilvl w:val="0"/>
          <w:numId w:val="2"/>
        </w:numPr>
        <w:autoSpaceDE w:val="0"/>
        <w:autoSpaceDN w:val="0"/>
        <w:adjustRightInd w:val="0"/>
        <w:spacing w:after="40"/>
        <w:ind w:right="-23"/>
        <w:jc w:val="both"/>
        <w:rPr>
          <w:rFonts w:asciiTheme="majorHAnsi" w:hAnsiTheme="majorHAnsi" w:cs="Arial"/>
          <w:bCs/>
          <w:color w:val="000000"/>
          <w:spacing w:val="2"/>
          <w:sz w:val="22"/>
          <w:szCs w:val="22"/>
          <w:lang w:val="en-GB"/>
        </w:rPr>
      </w:pPr>
      <w:r w:rsidRPr="00F34A70">
        <w:rPr>
          <w:rFonts w:asciiTheme="majorHAnsi" w:hAnsiTheme="majorHAnsi" w:cs="Arial"/>
          <w:bCs/>
          <w:color w:val="000000"/>
          <w:spacing w:val="2"/>
          <w:sz w:val="22"/>
          <w:szCs w:val="22"/>
          <w:lang w:val="en-GB"/>
        </w:rPr>
        <w:t xml:space="preserve">Atzori, G., </w:t>
      </w:r>
      <w:proofErr w:type="spellStart"/>
      <w:r w:rsidRPr="00F34A70">
        <w:rPr>
          <w:rFonts w:asciiTheme="majorHAnsi" w:hAnsiTheme="majorHAnsi" w:cs="Arial"/>
          <w:b/>
          <w:bCs/>
          <w:color w:val="000000"/>
          <w:spacing w:val="2"/>
          <w:sz w:val="22"/>
          <w:szCs w:val="22"/>
          <w:lang w:val="en-GB"/>
        </w:rPr>
        <w:t>Guidi</w:t>
      </w:r>
      <w:proofErr w:type="spellEnd"/>
      <w:r w:rsidRPr="00F34A70">
        <w:rPr>
          <w:rFonts w:asciiTheme="majorHAnsi" w:hAnsiTheme="majorHAnsi" w:cs="Arial"/>
          <w:b/>
          <w:bCs/>
          <w:color w:val="000000"/>
          <w:spacing w:val="2"/>
          <w:sz w:val="22"/>
          <w:szCs w:val="22"/>
          <w:lang w:val="en-GB"/>
        </w:rPr>
        <w:t xml:space="preserve"> Nissim W</w:t>
      </w:r>
      <w:r w:rsidRPr="00F34A70">
        <w:rPr>
          <w:rFonts w:asciiTheme="majorHAnsi" w:hAnsiTheme="majorHAnsi" w:cs="Arial"/>
          <w:bCs/>
          <w:color w:val="000000"/>
          <w:spacing w:val="2"/>
          <w:sz w:val="22"/>
          <w:szCs w:val="22"/>
          <w:lang w:val="en-GB"/>
        </w:rPr>
        <w:t xml:space="preserve">., </w:t>
      </w:r>
      <w:proofErr w:type="spellStart"/>
      <w:r w:rsidRPr="00F34A70">
        <w:rPr>
          <w:rFonts w:asciiTheme="majorHAnsi" w:hAnsiTheme="majorHAnsi" w:cs="Arial"/>
          <w:bCs/>
          <w:color w:val="000000"/>
          <w:spacing w:val="2"/>
          <w:sz w:val="22"/>
          <w:szCs w:val="22"/>
          <w:lang w:val="en-GB"/>
        </w:rPr>
        <w:t>Caparrotta</w:t>
      </w:r>
      <w:proofErr w:type="spellEnd"/>
      <w:r w:rsidRPr="00F34A70">
        <w:rPr>
          <w:rFonts w:asciiTheme="majorHAnsi" w:hAnsiTheme="majorHAnsi" w:cs="Arial"/>
          <w:bCs/>
          <w:color w:val="000000"/>
          <w:spacing w:val="2"/>
          <w:sz w:val="22"/>
          <w:szCs w:val="22"/>
          <w:lang w:val="en-GB"/>
        </w:rPr>
        <w:t xml:space="preserve">, S., </w:t>
      </w:r>
      <w:proofErr w:type="spellStart"/>
      <w:r w:rsidRPr="00F34A70">
        <w:rPr>
          <w:rFonts w:asciiTheme="majorHAnsi" w:hAnsiTheme="majorHAnsi" w:cs="Arial"/>
          <w:bCs/>
          <w:color w:val="000000"/>
          <w:spacing w:val="2"/>
          <w:sz w:val="22"/>
          <w:szCs w:val="22"/>
          <w:lang w:val="en-GB"/>
        </w:rPr>
        <w:t>Santantoni</w:t>
      </w:r>
      <w:proofErr w:type="spellEnd"/>
      <w:r w:rsidRPr="00F34A70">
        <w:rPr>
          <w:rFonts w:asciiTheme="majorHAnsi" w:hAnsiTheme="majorHAnsi" w:cs="Arial"/>
          <w:bCs/>
          <w:color w:val="000000"/>
          <w:spacing w:val="2"/>
          <w:sz w:val="22"/>
          <w:szCs w:val="22"/>
          <w:lang w:val="en-GB"/>
        </w:rPr>
        <w:t xml:space="preserve">, F., </w:t>
      </w:r>
      <w:proofErr w:type="spellStart"/>
      <w:r w:rsidRPr="00F34A70">
        <w:rPr>
          <w:rFonts w:asciiTheme="majorHAnsi" w:hAnsiTheme="majorHAnsi" w:cs="Arial"/>
          <w:bCs/>
          <w:color w:val="000000"/>
          <w:spacing w:val="2"/>
          <w:sz w:val="22"/>
          <w:szCs w:val="22"/>
          <w:lang w:val="en-GB"/>
        </w:rPr>
        <w:t>Masi</w:t>
      </w:r>
      <w:proofErr w:type="spellEnd"/>
      <w:r w:rsidRPr="00F34A70">
        <w:rPr>
          <w:rFonts w:asciiTheme="majorHAnsi" w:hAnsiTheme="majorHAnsi" w:cs="Arial"/>
          <w:bCs/>
          <w:color w:val="000000"/>
          <w:spacing w:val="2"/>
          <w:sz w:val="22"/>
          <w:szCs w:val="22"/>
          <w:lang w:val="en-GB"/>
        </w:rPr>
        <w:t xml:space="preserve"> E. (2019) “</w:t>
      </w:r>
      <w:r w:rsidRPr="00F34A70">
        <w:rPr>
          <w:rFonts w:asciiTheme="majorHAnsi" w:hAnsiTheme="majorHAnsi" w:cs="Arial"/>
          <w:bCs/>
          <w:i/>
          <w:color w:val="000000"/>
          <w:spacing w:val="2"/>
          <w:sz w:val="22"/>
          <w:szCs w:val="22"/>
          <w:lang w:val="en-GB"/>
        </w:rPr>
        <w:t xml:space="preserve">Seawater and water footprint in different cropping systems: a chicory (Cichorium intybus L.) case study </w:t>
      </w:r>
      <w:r w:rsidRPr="00F34A70">
        <w:rPr>
          <w:rFonts w:asciiTheme="majorHAnsi" w:hAnsiTheme="majorHAnsi" w:cs="Arial"/>
          <w:bCs/>
          <w:color w:val="000000"/>
          <w:spacing w:val="2"/>
          <w:sz w:val="22"/>
          <w:szCs w:val="22"/>
          <w:lang w:val="en-GB"/>
        </w:rPr>
        <w:t>Agricultural Water Management,</w:t>
      </w:r>
      <w:r w:rsidRPr="003E4772">
        <w:rPr>
          <w:lang w:val="en-US"/>
        </w:rPr>
        <w:t xml:space="preserve"> </w:t>
      </w:r>
      <w:r w:rsidRPr="00F34A70">
        <w:rPr>
          <w:rFonts w:asciiTheme="majorHAnsi" w:hAnsiTheme="majorHAnsi" w:cs="Arial"/>
          <w:bCs/>
          <w:color w:val="000000"/>
          <w:spacing w:val="2"/>
          <w:sz w:val="22"/>
          <w:szCs w:val="22"/>
          <w:lang w:val="en-GB"/>
        </w:rPr>
        <w:t>211: 172-177</w:t>
      </w:r>
    </w:p>
    <w:p w14:paraId="617A8FC4" w14:textId="15FC556E" w:rsidR="00A16FC6" w:rsidRPr="00EB27B5" w:rsidRDefault="00A16FC6" w:rsidP="00A16FC6">
      <w:pPr>
        <w:pStyle w:val="Paragrafoelenco"/>
        <w:widowControl w:val="0"/>
        <w:numPr>
          <w:ilvl w:val="0"/>
          <w:numId w:val="2"/>
        </w:numPr>
        <w:autoSpaceDE w:val="0"/>
        <w:autoSpaceDN w:val="0"/>
        <w:adjustRightInd w:val="0"/>
        <w:spacing w:after="40"/>
        <w:ind w:right="-23"/>
        <w:jc w:val="both"/>
        <w:rPr>
          <w:rFonts w:asciiTheme="majorHAnsi" w:hAnsiTheme="majorHAnsi" w:cs="Arial"/>
          <w:bCs/>
          <w:color w:val="000000"/>
          <w:spacing w:val="2"/>
          <w:sz w:val="22"/>
          <w:szCs w:val="22"/>
          <w:lang w:val="en-GB"/>
        </w:rPr>
      </w:pPr>
      <w:r w:rsidRPr="003E4772">
        <w:rPr>
          <w:rFonts w:asciiTheme="majorHAnsi" w:hAnsiTheme="majorHAnsi" w:cs="Arial"/>
          <w:b/>
          <w:bCs/>
          <w:color w:val="000000"/>
          <w:spacing w:val="2"/>
          <w:sz w:val="22"/>
          <w:szCs w:val="22"/>
        </w:rPr>
        <w:t>Guidi Nissim W</w:t>
      </w:r>
      <w:r w:rsidRPr="003E4772">
        <w:rPr>
          <w:rFonts w:asciiTheme="majorHAnsi" w:hAnsiTheme="majorHAnsi" w:cs="Arial"/>
          <w:bCs/>
          <w:color w:val="000000"/>
          <w:spacing w:val="2"/>
          <w:sz w:val="22"/>
          <w:szCs w:val="22"/>
        </w:rPr>
        <w:t xml:space="preserve">., </w:t>
      </w:r>
      <w:proofErr w:type="spellStart"/>
      <w:r w:rsidRPr="003E4772">
        <w:rPr>
          <w:rFonts w:asciiTheme="majorHAnsi" w:hAnsiTheme="majorHAnsi" w:cs="Arial"/>
          <w:bCs/>
          <w:color w:val="000000"/>
          <w:spacing w:val="2"/>
          <w:sz w:val="22"/>
          <w:szCs w:val="22"/>
        </w:rPr>
        <w:t>Lafleur</w:t>
      </w:r>
      <w:proofErr w:type="spellEnd"/>
      <w:r w:rsidRPr="003E4772">
        <w:rPr>
          <w:rFonts w:asciiTheme="majorHAnsi" w:hAnsiTheme="majorHAnsi" w:cs="Arial"/>
          <w:bCs/>
          <w:color w:val="000000"/>
          <w:spacing w:val="2"/>
          <w:sz w:val="22"/>
          <w:szCs w:val="22"/>
        </w:rPr>
        <w:t xml:space="preserve"> B., </w:t>
      </w:r>
      <w:proofErr w:type="spellStart"/>
      <w:r w:rsidRPr="003E4772">
        <w:rPr>
          <w:rFonts w:asciiTheme="majorHAnsi" w:hAnsiTheme="majorHAnsi" w:cs="Arial"/>
          <w:bCs/>
          <w:color w:val="000000"/>
          <w:spacing w:val="2"/>
          <w:sz w:val="22"/>
          <w:szCs w:val="22"/>
        </w:rPr>
        <w:t>Labrecque</w:t>
      </w:r>
      <w:proofErr w:type="spellEnd"/>
      <w:r w:rsidRPr="003E4772">
        <w:rPr>
          <w:rFonts w:asciiTheme="majorHAnsi" w:hAnsiTheme="majorHAnsi" w:cs="Arial"/>
          <w:bCs/>
          <w:color w:val="000000"/>
          <w:spacing w:val="2"/>
          <w:sz w:val="22"/>
          <w:szCs w:val="22"/>
        </w:rPr>
        <w:t xml:space="preserve"> M. (2018). </w:t>
      </w:r>
      <w:r>
        <w:rPr>
          <w:rFonts w:asciiTheme="majorHAnsi" w:hAnsiTheme="majorHAnsi" w:cs="Arial"/>
          <w:bCs/>
          <w:color w:val="000000"/>
          <w:spacing w:val="2"/>
          <w:sz w:val="22"/>
          <w:szCs w:val="22"/>
          <w:lang w:val="en-GB"/>
        </w:rPr>
        <w:t>“</w:t>
      </w:r>
      <w:r w:rsidRPr="00C63D50">
        <w:rPr>
          <w:rFonts w:asciiTheme="majorHAnsi" w:hAnsiTheme="majorHAnsi" w:cs="Arial"/>
          <w:bCs/>
          <w:i/>
          <w:color w:val="000000"/>
          <w:spacing w:val="2"/>
          <w:sz w:val="22"/>
          <w:szCs w:val="22"/>
          <w:lang w:val="en-GB"/>
        </w:rPr>
        <w:t>The performance of five willow cultivars under different pedoclimatic conditions during the second rotation</w:t>
      </w:r>
      <w:r w:rsidR="00C63D50">
        <w:rPr>
          <w:rFonts w:asciiTheme="majorHAnsi" w:hAnsiTheme="majorHAnsi" w:cs="Arial"/>
          <w:bCs/>
          <w:color w:val="000000"/>
          <w:spacing w:val="2"/>
          <w:sz w:val="22"/>
          <w:szCs w:val="22"/>
          <w:lang w:val="en-GB"/>
        </w:rPr>
        <w:t>”,</w:t>
      </w:r>
      <w:r>
        <w:rPr>
          <w:rFonts w:asciiTheme="majorHAnsi" w:hAnsiTheme="majorHAnsi" w:cs="Arial"/>
          <w:bCs/>
          <w:color w:val="000000"/>
          <w:spacing w:val="2"/>
          <w:sz w:val="22"/>
          <w:szCs w:val="22"/>
          <w:lang w:val="en-GB"/>
        </w:rPr>
        <w:t xml:space="preserve"> </w:t>
      </w:r>
      <w:r w:rsidR="00C63D50">
        <w:rPr>
          <w:rFonts w:asciiTheme="majorHAnsi" w:hAnsiTheme="majorHAnsi" w:cs="Arial"/>
          <w:bCs/>
          <w:color w:val="000000"/>
          <w:spacing w:val="2"/>
          <w:sz w:val="22"/>
          <w:szCs w:val="22"/>
          <w:lang w:val="en-GB"/>
        </w:rPr>
        <w:t>Forests</w:t>
      </w:r>
      <w:r w:rsidR="00C63D50" w:rsidRPr="00C63D50">
        <w:rPr>
          <w:rFonts w:asciiTheme="majorHAnsi" w:hAnsiTheme="majorHAnsi" w:cs="Arial"/>
          <w:bCs/>
          <w:color w:val="000000"/>
          <w:spacing w:val="2"/>
          <w:sz w:val="22"/>
          <w:szCs w:val="22"/>
          <w:lang w:val="en-GB"/>
        </w:rPr>
        <w:t xml:space="preserve"> 9, </w:t>
      </w:r>
      <w:proofErr w:type="gramStart"/>
      <w:r w:rsidR="00C63D50" w:rsidRPr="00C63D50">
        <w:rPr>
          <w:rFonts w:asciiTheme="majorHAnsi" w:hAnsiTheme="majorHAnsi" w:cs="Arial"/>
          <w:bCs/>
          <w:color w:val="000000"/>
          <w:spacing w:val="2"/>
          <w:sz w:val="22"/>
          <w:szCs w:val="22"/>
          <w:lang w:val="en-GB"/>
        </w:rPr>
        <w:t>349;</w:t>
      </w:r>
      <w:proofErr w:type="gramEnd"/>
      <w:r w:rsidR="00C63D50" w:rsidRPr="00C63D50">
        <w:rPr>
          <w:rFonts w:asciiTheme="majorHAnsi" w:hAnsiTheme="majorHAnsi" w:cs="Arial"/>
          <w:bCs/>
          <w:color w:val="000000"/>
          <w:spacing w:val="2"/>
          <w:sz w:val="22"/>
          <w:szCs w:val="22"/>
          <w:lang w:val="en-GB"/>
        </w:rPr>
        <w:t xml:space="preserve"> </w:t>
      </w:r>
    </w:p>
    <w:p w14:paraId="49090512" w14:textId="75E60FE2" w:rsidR="00982B16" w:rsidRPr="000925A9" w:rsidRDefault="00982B16" w:rsidP="000C0C22">
      <w:pPr>
        <w:pStyle w:val="Paragrafoelenco"/>
        <w:widowControl w:val="0"/>
        <w:numPr>
          <w:ilvl w:val="0"/>
          <w:numId w:val="2"/>
        </w:numPr>
        <w:autoSpaceDE w:val="0"/>
        <w:autoSpaceDN w:val="0"/>
        <w:adjustRightInd w:val="0"/>
        <w:spacing w:after="40"/>
        <w:ind w:right="-23"/>
        <w:jc w:val="both"/>
        <w:rPr>
          <w:rFonts w:asciiTheme="majorHAnsi" w:hAnsiTheme="majorHAnsi" w:cs="Arial"/>
          <w:bCs/>
          <w:color w:val="000000"/>
          <w:spacing w:val="2"/>
          <w:sz w:val="22"/>
          <w:szCs w:val="22"/>
          <w:lang w:val="en-GB"/>
        </w:rPr>
      </w:pPr>
      <w:r w:rsidRPr="003E4772">
        <w:rPr>
          <w:rFonts w:asciiTheme="majorHAnsi" w:hAnsiTheme="majorHAnsi" w:cs="Arial"/>
          <w:b/>
          <w:bCs/>
          <w:color w:val="000000"/>
          <w:spacing w:val="2"/>
          <w:sz w:val="22"/>
          <w:szCs w:val="22"/>
        </w:rPr>
        <w:t>Guidi Nissim W</w:t>
      </w:r>
      <w:r w:rsidRPr="003E4772">
        <w:rPr>
          <w:rFonts w:asciiTheme="majorHAnsi" w:hAnsiTheme="majorHAnsi" w:cs="Arial"/>
          <w:bCs/>
          <w:color w:val="000000"/>
          <w:spacing w:val="2"/>
          <w:sz w:val="22"/>
          <w:szCs w:val="22"/>
        </w:rPr>
        <w:t xml:space="preserve">., Martellini T., Cincinelli A., </w:t>
      </w:r>
      <w:r w:rsidR="0012616C" w:rsidRPr="003E4772">
        <w:rPr>
          <w:rFonts w:asciiTheme="majorHAnsi" w:hAnsiTheme="majorHAnsi" w:cs="Arial"/>
          <w:bCs/>
          <w:color w:val="000000"/>
          <w:spacing w:val="2"/>
          <w:sz w:val="22"/>
          <w:szCs w:val="22"/>
        </w:rPr>
        <w:t xml:space="preserve">Alvisi L. Palm E., </w:t>
      </w:r>
      <w:r w:rsidRPr="003E4772">
        <w:rPr>
          <w:rFonts w:asciiTheme="majorHAnsi" w:hAnsiTheme="majorHAnsi" w:cs="Arial"/>
          <w:bCs/>
          <w:color w:val="000000"/>
          <w:spacing w:val="2"/>
          <w:sz w:val="22"/>
          <w:szCs w:val="22"/>
        </w:rPr>
        <w:t xml:space="preserve">Mancuso S., </w:t>
      </w:r>
      <w:proofErr w:type="spellStart"/>
      <w:r w:rsidRPr="003E4772">
        <w:rPr>
          <w:rFonts w:asciiTheme="majorHAnsi" w:hAnsiTheme="majorHAnsi" w:cs="Arial"/>
          <w:bCs/>
          <w:color w:val="000000"/>
          <w:spacing w:val="2"/>
          <w:sz w:val="22"/>
          <w:szCs w:val="22"/>
        </w:rPr>
        <w:t>Azzarello</w:t>
      </w:r>
      <w:proofErr w:type="spellEnd"/>
      <w:r w:rsidRPr="003E4772">
        <w:rPr>
          <w:rFonts w:asciiTheme="majorHAnsi" w:hAnsiTheme="majorHAnsi" w:cs="Arial"/>
          <w:bCs/>
          <w:color w:val="000000"/>
          <w:spacing w:val="2"/>
          <w:sz w:val="22"/>
          <w:szCs w:val="22"/>
        </w:rPr>
        <w:t xml:space="preserve"> E. (2018)</w:t>
      </w:r>
      <w:r w:rsidR="00A16FC6" w:rsidRPr="003E4772">
        <w:rPr>
          <w:rFonts w:asciiTheme="majorHAnsi" w:hAnsiTheme="majorHAnsi" w:cs="Arial"/>
          <w:bCs/>
          <w:color w:val="000000"/>
          <w:spacing w:val="2"/>
          <w:sz w:val="22"/>
          <w:szCs w:val="22"/>
        </w:rPr>
        <w:t>.</w:t>
      </w:r>
      <w:r w:rsidRPr="003E4772">
        <w:rPr>
          <w:rFonts w:asciiTheme="majorHAnsi" w:hAnsiTheme="majorHAnsi" w:cs="Arial"/>
          <w:bCs/>
          <w:color w:val="000000"/>
          <w:spacing w:val="2"/>
          <w:sz w:val="22"/>
          <w:szCs w:val="22"/>
        </w:rPr>
        <w:t xml:space="preserve"> </w:t>
      </w:r>
      <w:r>
        <w:rPr>
          <w:rFonts w:asciiTheme="majorHAnsi" w:hAnsiTheme="majorHAnsi" w:cs="Arial"/>
          <w:bCs/>
          <w:color w:val="000000"/>
          <w:spacing w:val="2"/>
          <w:sz w:val="22"/>
          <w:szCs w:val="22"/>
          <w:lang w:val="en-GB"/>
        </w:rPr>
        <w:t>“</w:t>
      </w:r>
      <w:r w:rsidRPr="00781651">
        <w:rPr>
          <w:rFonts w:asciiTheme="majorHAnsi" w:hAnsiTheme="majorHAnsi" w:cs="Arial"/>
          <w:bCs/>
          <w:i/>
          <w:color w:val="000000"/>
          <w:spacing w:val="2"/>
          <w:sz w:val="22"/>
          <w:szCs w:val="22"/>
          <w:lang w:val="en-GB"/>
        </w:rPr>
        <w:t>Phytoremediation of sewage sludge contaminated by trace elements and organic compounds</w:t>
      </w:r>
      <w:r>
        <w:rPr>
          <w:rFonts w:asciiTheme="majorHAnsi" w:hAnsiTheme="majorHAnsi" w:cs="Arial"/>
          <w:bCs/>
          <w:color w:val="000000"/>
          <w:spacing w:val="2"/>
          <w:sz w:val="22"/>
          <w:szCs w:val="22"/>
          <w:lang w:val="en-GB"/>
        </w:rPr>
        <w:t xml:space="preserve">”. Environmental Research, </w:t>
      </w:r>
      <w:r w:rsidR="000C0C22" w:rsidRPr="000C0C22">
        <w:rPr>
          <w:rFonts w:asciiTheme="majorHAnsi" w:hAnsiTheme="majorHAnsi" w:cs="Arial"/>
          <w:bCs/>
          <w:color w:val="000000"/>
          <w:spacing w:val="2"/>
          <w:sz w:val="22"/>
          <w:szCs w:val="22"/>
          <w:lang w:val="en-GB"/>
        </w:rPr>
        <w:t>164:356–366</w:t>
      </w:r>
      <w:r>
        <w:rPr>
          <w:rFonts w:asciiTheme="majorHAnsi" w:hAnsiTheme="majorHAnsi" w:cs="Arial"/>
          <w:bCs/>
          <w:color w:val="000000"/>
          <w:spacing w:val="2"/>
          <w:sz w:val="22"/>
          <w:szCs w:val="22"/>
          <w:lang w:val="en-GB"/>
        </w:rPr>
        <w:t>.</w:t>
      </w:r>
      <w:r w:rsidR="000C0C22">
        <w:rPr>
          <w:rFonts w:asciiTheme="majorHAnsi" w:hAnsiTheme="majorHAnsi" w:cs="Arial"/>
          <w:bCs/>
          <w:color w:val="000000"/>
          <w:spacing w:val="2"/>
          <w:sz w:val="22"/>
          <w:szCs w:val="22"/>
          <w:lang w:val="en-GB"/>
        </w:rPr>
        <w:t xml:space="preserve"> </w:t>
      </w:r>
    </w:p>
    <w:p w14:paraId="203DD1D2" w14:textId="60F36E94" w:rsidR="000925A9" w:rsidRPr="000C0C22" w:rsidRDefault="000925A9" w:rsidP="000C0C22">
      <w:pPr>
        <w:pStyle w:val="Paragrafoelenco"/>
        <w:widowControl w:val="0"/>
        <w:numPr>
          <w:ilvl w:val="0"/>
          <w:numId w:val="2"/>
        </w:numPr>
        <w:autoSpaceDE w:val="0"/>
        <w:autoSpaceDN w:val="0"/>
        <w:adjustRightInd w:val="0"/>
        <w:spacing w:after="40"/>
        <w:ind w:right="-23"/>
        <w:jc w:val="both"/>
        <w:rPr>
          <w:rFonts w:asciiTheme="majorHAnsi" w:hAnsiTheme="majorHAnsi" w:cs="Arial"/>
          <w:bCs/>
          <w:color w:val="000000"/>
          <w:spacing w:val="2"/>
          <w:sz w:val="22"/>
          <w:szCs w:val="22"/>
          <w:lang w:val="en-GB"/>
        </w:rPr>
      </w:pPr>
      <w:r w:rsidRPr="00FE58FA">
        <w:rPr>
          <w:rFonts w:asciiTheme="majorHAnsi" w:hAnsiTheme="majorHAnsi" w:cs="Arial"/>
          <w:bCs/>
          <w:color w:val="000000"/>
          <w:spacing w:val="2"/>
          <w:sz w:val="22"/>
          <w:szCs w:val="22"/>
          <w:lang w:val="en-GB"/>
        </w:rPr>
        <w:t>Pray TJ.,</w:t>
      </w:r>
      <w:r>
        <w:rPr>
          <w:rFonts w:asciiTheme="majorHAnsi" w:hAnsiTheme="majorHAnsi" w:cs="Arial"/>
          <w:bCs/>
          <w:color w:val="000000"/>
          <w:spacing w:val="2"/>
          <w:sz w:val="22"/>
          <w:szCs w:val="22"/>
          <w:lang w:val="en-GB"/>
        </w:rPr>
        <w:t xml:space="preserve"> </w:t>
      </w:r>
      <w:proofErr w:type="spellStart"/>
      <w:r w:rsidRPr="00FE58FA">
        <w:rPr>
          <w:rFonts w:asciiTheme="majorHAnsi" w:hAnsiTheme="majorHAnsi" w:cs="Arial"/>
          <w:b/>
          <w:bCs/>
          <w:color w:val="000000"/>
          <w:spacing w:val="2"/>
          <w:sz w:val="22"/>
          <w:szCs w:val="22"/>
          <w:lang w:val="en-GB"/>
        </w:rPr>
        <w:t>Guidi</w:t>
      </w:r>
      <w:proofErr w:type="spellEnd"/>
      <w:r w:rsidRPr="00FE58FA">
        <w:rPr>
          <w:rFonts w:asciiTheme="majorHAnsi" w:hAnsiTheme="majorHAnsi" w:cs="Arial"/>
          <w:b/>
          <w:bCs/>
          <w:color w:val="000000"/>
          <w:spacing w:val="2"/>
          <w:sz w:val="22"/>
          <w:szCs w:val="22"/>
          <w:lang w:val="en-GB"/>
        </w:rPr>
        <w:t xml:space="preserve"> Nissim W</w:t>
      </w:r>
      <w:r>
        <w:rPr>
          <w:rFonts w:asciiTheme="majorHAnsi" w:hAnsiTheme="majorHAnsi" w:cs="Arial"/>
          <w:bCs/>
          <w:color w:val="000000"/>
          <w:spacing w:val="2"/>
          <w:sz w:val="22"/>
          <w:szCs w:val="22"/>
          <w:lang w:val="en-GB"/>
        </w:rPr>
        <w:t xml:space="preserve">., </w:t>
      </w:r>
      <w:r w:rsidR="00FE58FA">
        <w:rPr>
          <w:rFonts w:asciiTheme="majorHAnsi" w:hAnsiTheme="majorHAnsi" w:cs="Arial"/>
          <w:bCs/>
          <w:color w:val="000000"/>
          <w:spacing w:val="2"/>
          <w:sz w:val="22"/>
          <w:szCs w:val="22"/>
          <w:lang w:val="en-GB"/>
        </w:rPr>
        <w:t xml:space="preserve">St-Arnaud M., </w:t>
      </w:r>
      <w:proofErr w:type="spellStart"/>
      <w:r w:rsidR="00FE58FA">
        <w:rPr>
          <w:rFonts w:asciiTheme="majorHAnsi" w:hAnsiTheme="majorHAnsi" w:cs="Arial"/>
          <w:bCs/>
          <w:color w:val="000000"/>
          <w:spacing w:val="2"/>
          <w:sz w:val="22"/>
          <w:szCs w:val="22"/>
          <w:lang w:val="en-GB"/>
        </w:rPr>
        <w:t>Labrecque</w:t>
      </w:r>
      <w:proofErr w:type="spellEnd"/>
      <w:r w:rsidR="00FE58FA">
        <w:rPr>
          <w:rFonts w:asciiTheme="majorHAnsi" w:hAnsiTheme="majorHAnsi" w:cs="Arial"/>
          <w:bCs/>
          <w:color w:val="000000"/>
          <w:spacing w:val="2"/>
          <w:sz w:val="22"/>
          <w:szCs w:val="22"/>
          <w:lang w:val="en-GB"/>
        </w:rPr>
        <w:t xml:space="preserve"> M.,</w:t>
      </w:r>
      <w:r w:rsidR="00FE58FA" w:rsidRPr="00A772FB">
        <w:rPr>
          <w:rFonts w:asciiTheme="majorHAnsi" w:hAnsiTheme="majorHAnsi" w:cs="Arial"/>
          <w:bCs/>
          <w:color w:val="000000"/>
          <w:spacing w:val="2"/>
          <w:sz w:val="22"/>
          <w:szCs w:val="22"/>
          <w:lang w:val="en-GB"/>
        </w:rPr>
        <w:t xml:space="preserve"> </w:t>
      </w:r>
      <w:r w:rsidR="00FE58FA">
        <w:rPr>
          <w:rFonts w:asciiTheme="majorHAnsi" w:hAnsiTheme="majorHAnsi" w:cs="Arial"/>
          <w:bCs/>
          <w:color w:val="000000"/>
          <w:spacing w:val="2"/>
          <w:sz w:val="22"/>
          <w:szCs w:val="22"/>
          <w:lang w:val="en-GB"/>
        </w:rPr>
        <w:t>(2018)</w:t>
      </w:r>
      <w:r w:rsidR="00A16FC6">
        <w:rPr>
          <w:rFonts w:asciiTheme="majorHAnsi" w:hAnsiTheme="majorHAnsi" w:cs="Arial"/>
          <w:bCs/>
          <w:color w:val="000000"/>
          <w:spacing w:val="2"/>
          <w:sz w:val="22"/>
          <w:szCs w:val="22"/>
          <w:lang w:val="en-GB"/>
        </w:rPr>
        <w:t>.</w:t>
      </w:r>
      <w:r w:rsidR="00FE58FA">
        <w:rPr>
          <w:rFonts w:asciiTheme="majorHAnsi" w:hAnsiTheme="majorHAnsi" w:cs="Arial"/>
          <w:bCs/>
          <w:color w:val="000000"/>
          <w:spacing w:val="2"/>
          <w:sz w:val="22"/>
          <w:szCs w:val="22"/>
          <w:lang w:val="en-GB"/>
        </w:rPr>
        <w:t xml:space="preserve"> “</w:t>
      </w:r>
      <w:r w:rsidR="00FE58FA" w:rsidRPr="00FE58FA">
        <w:rPr>
          <w:rFonts w:asciiTheme="majorHAnsi" w:hAnsiTheme="majorHAnsi" w:cs="Arial"/>
          <w:bCs/>
          <w:i/>
          <w:color w:val="000000"/>
          <w:spacing w:val="2"/>
          <w:sz w:val="22"/>
          <w:szCs w:val="22"/>
          <w:lang w:val="en-GB"/>
        </w:rPr>
        <w:t xml:space="preserve">Investigating the Effect of a Mixed Mycorrhizal Inoculum on the Productivity of Biomass Plantation Willows Grown on Marginal </w:t>
      </w:r>
      <w:proofErr w:type="gramStart"/>
      <w:r w:rsidR="00FE58FA" w:rsidRPr="00FE58FA">
        <w:rPr>
          <w:rFonts w:asciiTheme="majorHAnsi" w:hAnsiTheme="majorHAnsi" w:cs="Arial"/>
          <w:bCs/>
          <w:i/>
          <w:color w:val="000000"/>
          <w:spacing w:val="2"/>
          <w:sz w:val="22"/>
          <w:szCs w:val="22"/>
          <w:lang w:val="en-GB"/>
        </w:rPr>
        <w:t>Farm Land</w:t>
      </w:r>
      <w:proofErr w:type="gramEnd"/>
      <w:r w:rsidR="00FE58FA">
        <w:rPr>
          <w:rFonts w:asciiTheme="majorHAnsi" w:hAnsiTheme="majorHAnsi" w:cs="Arial"/>
          <w:bCs/>
          <w:color w:val="000000"/>
          <w:spacing w:val="2"/>
          <w:sz w:val="22"/>
          <w:szCs w:val="22"/>
          <w:lang w:val="en-GB"/>
        </w:rPr>
        <w:t xml:space="preserve">”. Forests, </w:t>
      </w:r>
      <w:r w:rsidR="00FE58FA" w:rsidRPr="00FE58FA">
        <w:rPr>
          <w:rFonts w:asciiTheme="majorHAnsi" w:hAnsiTheme="majorHAnsi" w:cs="Arial"/>
          <w:bCs/>
          <w:color w:val="000000"/>
          <w:spacing w:val="2"/>
          <w:sz w:val="22"/>
          <w:szCs w:val="22"/>
          <w:lang w:val="en-GB"/>
        </w:rPr>
        <w:t xml:space="preserve">9(4), </w:t>
      </w:r>
      <w:proofErr w:type="gramStart"/>
      <w:r w:rsidR="00FE58FA" w:rsidRPr="00FE58FA">
        <w:rPr>
          <w:rFonts w:asciiTheme="majorHAnsi" w:hAnsiTheme="majorHAnsi" w:cs="Arial"/>
          <w:bCs/>
          <w:color w:val="000000"/>
          <w:spacing w:val="2"/>
          <w:sz w:val="22"/>
          <w:szCs w:val="22"/>
          <w:lang w:val="en-GB"/>
        </w:rPr>
        <w:t>185;</w:t>
      </w:r>
      <w:proofErr w:type="gramEnd"/>
      <w:r w:rsidR="00FE58FA" w:rsidRPr="00FE58FA">
        <w:rPr>
          <w:sz w:val="20"/>
        </w:rPr>
        <w:t xml:space="preserve"> </w:t>
      </w:r>
    </w:p>
    <w:p w14:paraId="05022164" w14:textId="7205BB68" w:rsidR="000C0C22" w:rsidRDefault="000C0C22" w:rsidP="000C0C22">
      <w:pPr>
        <w:pStyle w:val="Paragrafoelenco"/>
        <w:widowControl w:val="0"/>
        <w:numPr>
          <w:ilvl w:val="0"/>
          <w:numId w:val="2"/>
        </w:numPr>
        <w:autoSpaceDE w:val="0"/>
        <w:autoSpaceDN w:val="0"/>
        <w:adjustRightInd w:val="0"/>
        <w:spacing w:after="40"/>
        <w:ind w:right="-23"/>
        <w:jc w:val="both"/>
        <w:rPr>
          <w:rFonts w:ascii="Calibri" w:hAnsi="Calibri" w:cs="Arial"/>
          <w:bCs/>
          <w:color w:val="000000"/>
          <w:spacing w:val="2"/>
          <w:sz w:val="22"/>
          <w:szCs w:val="22"/>
          <w:lang w:val="en-GB"/>
        </w:rPr>
      </w:pPr>
      <w:proofErr w:type="spellStart"/>
      <w:r w:rsidRPr="00150AC8">
        <w:rPr>
          <w:rFonts w:ascii="Calibri" w:hAnsi="Calibri" w:cs="Arial"/>
          <w:b/>
          <w:bCs/>
          <w:color w:val="000000"/>
          <w:spacing w:val="2"/>
          <w:sz w:val="22"/>
          <w:szCs w:val="22"/>
          <w:lang w:val="en-GB"/>
        </w:rPr>
        <w:t>Guidi</w:t>
      </w:r>
      <w:proofErr w:type="spellEnd"/>
      <w:r w:rsidRPr="00150AC8">
        <w:rPr>
          <w:rFonts w:ascii="Calibri" w:hAnsi="Calibri" w:cs="Arial"/>
          <w:b/>
          <w:bCs/>
          <w:color w:val="000000"/>
          <w:spacing w:val="2"/>
          <w:sz w:val="22"/>
          <w:szCs w:val="22"/>
          <w:lang w:val="en-GB"/>
        </w:rPr>
        <w:t xml:space="preserve"> Nissim W.,</w:t>
      </w:r>
      <w:r>
        <w:rPr>
          <w:rFonts w:ascii="Calibri" w:hAnsi="Calibri" w:cs="Arial"/>
          <w:bCs/>
          <w:color w:val="000000"/>
          <w:spacing w:val="2"/>
          <w:sz w:val="22"/>
          <w:szCs w:val="22"/>
          <w:lang w:val="en-GB"/>
        </w:rPr>
        <w:t xml:space="preserve"> Palm E., Mancuso S., Azzarello E. (2018) “</w:t>
      </w:r>
      <w:r w:rsidRPr="00150AC8">
        <w:rPr>
          <w:rFonts w:ascii="Calibri" w:hAnsi="Calibri" w:cs="Arial"/>
          <w:bCs/>
          <w:i/>
          <w:color w:val="000000"/>
          <w:spacing w:val="2"/>
          <w:sz w:val="22"/>
          <w:szCs w:val="22"/>
          <w:lang w:val="en-GB"/>
        </w:rPr>
        <w:t>Trace element phytoextraction from contaminated soil: a case study under Mediterranean climate</w:t>
      </w:r>
      <w:r>
        <w:rPr>
          <w:rFonts w:ascii="Calibri" w:hAnsi="Calibri" w:cs="Arial"/>
          <w:bCs/>
          <w:color w:val="000000"/>
          <w:spacing w:val="2"/>
          <w:sz w:val="22"/>
          <w:szCs w:val="22"/>
          <w:lang w:val="en-GB"/>
        </w:rPr>
        <w:t>”.</w:t>
      </w:r>
      <w:r w:rsidRPr="003E4772">
        <w:rPr>
          <w:lang w:val="en-US"/>
        </w:rPr>
        <w:t xml:space="preserve"> </w:t>
      </w:r>
      <w:r w:rsidRPr="00150AC8">
        <w:rPr>
          <w:rFonts w:ascii="Calibri" w:hAnsi="Calibri" w:cs="Arial"/>
          <w:bCs/>
          <w:color w:val="000000"/>
          <w:spacing w:val="2"/>
          <w:sz w:val="22"/>
          <w:szCs w:val="22"/>
          <w:lang w:val="en-GB"/>
        </w:rPr>
        <w:t>Environmental Science and Pollution Research</w:t>
      </w:r>
      <w:r>
        <w:rPr>
          <w:rFonts w:ascii="Calibri" w:hAnsi="Calibri" w:cs="Arial"/>
          <w:bCs/>
          <w:color w:val="000000"/>
          <w:spacing w:val="2"/>
          <w:sz w:val="22"/>
          <w:szCs w:val="22"/>
          <w:lang w:val="en-GB"/>
        </w:rPr>
        <w:t>, 25:</w:t>
      </w:r>
      <w:r w:rsidRPr="006956D3">
        <w:t xml:space="preserve"> </w:t>
      </w:r>
      <w:r w:rsidRPr="006956D3">
        <w:rPr>
          <w:rFonts w:ascii="Calibri" w:hAnsi="Calibri" w:cs="Arial"/>
          <w:bCs/>
          <w:color w:val="000000"/>
          <w:spacing w:val="2"/>
          <w:sz w:val="22"/>
          <w:szCs w:val="22"/>
          <w:lang w:val="en-GB"/>
        </w:rPr>
        <w:t>9114–9131</w:t>
      </w:r>
      <w:r>
        <w:rPr>
          <w:rFonts w:ascii="Calibri" w:hAnsi="Calibri" w:cs="Arial"/>
          <w:bCs/>
          <w:color w:val="000000"/>
          <w:spacing w:val="2"/>
          <w:sz w:val="22"/>
          <w:szCs w:val="22"/>
          <w:lang w:val="en-GB"/>
        </w:rPr>
        <w:t xml:space="preserve"> </w:t>
      </w:r>
    </w:p>
    <w:p w14:paraId="3AF586BA" w14:textId="151C195D" w:rsidR="005C7F5E" w:rsidRDefault="005C7F5E" w:rsidP="005C7F5E">
      <w:pPr>
        <w:pStyle w:val="Paragrafoelenco"/>
        <w:widowControl w:val="0"/>
        <w:numPr>
          <w:ilvl w:val="0"/>
          <w:numId w:val="2"/>
        </w:numPr>
        <w:autoSpaceDE w:val="0"/>
        <w:autoSpaceDN w:val="0"/>
        <w:adjustRightInd w:val="0"/>
        <w:spacing w:after="40"/>
        <w:ind w:right="-23"/>
        <w:jc w:val="both"/>
        <w:rPr>
          <w:rFonts w:asciiTheme="majorHAnsi" w:hAnsiTheme="majorHAnsi" w:cs="Arial"/>
          <w:bCs/>
          <w:color w:val="000000"/>
          <w:spacing w:val="2"/>
          <w:sz w:val="22"/>
          <w:szCs w:val="22"/>
          <w:lang w:val="en-GB"/>
        </w:rPr>
      </w:pPr>
      <w:r w:rsidRPr="00A772FB">
        <w:rPr>
          <w:rFonts w:asciiTheme="majorHAnsi" w:hAnsiTheme="majorHAnsi" w:cs="Arial"/>
          <w:bCs/>
          <w:color w:val="000000"/>
          <w:spacing w:val="2"/>
          <w:sz w:val="22"/>
          <w:szCs w:val="22"/>
          <w:lang w:val="en-GB"/>
        </w:rPr>
        <w:t xml:space="preserve">Gonzalez E., </w:t>
      </w:r>
      <w:proofErr w:type="spellStart"/>
      <w:r w:rsidRPr="00A772FB">
        <w:rPr>
          <w:rFonts w:asciiTheme="majorHAnsi" w:hAnsiTheme="majorHAnsi" w:cs="Arial"/>
          <w:bCs/>
          <w:color w:val="000000"/>
          <w:spacing w:val="2"/>
          <w:sz w:val="22"/>
          <w:szCs w:val="22"/>
          <w:lang w:val="en-GB"/>
        </w:rPr>
        <w:t>Pitre</w:t>
      </w:r>
      <w:proofErr w:type="spellEnd"/>
      <w:r w:rsidRPr="00A772FB">
        <w:rPr>
          <w:rFonts w:asciiTheme="majorHAnsi" w:hAnsiTheme="majorHAnsi" w:cs="Arial"/>
          <w:bCs/>
          <w:color w:val="000000"/>
          <w:spacing w:val="2"/>
          <w:sz w:val="22"/>
          <w:szCs w:val="22"/>
          <w:lang w:val="en-GB"/>
        </w:rPr>
        <w:t xml:space="preserve"> F.E, </w:t>
      </w:r>
      <w:proofErr w:type="spellStart"/>
      <w:r w:rsidRPr="00A772FB">
        <w:rPr>
          <w:rFonts w:asciiTheme="majorHAnsi" w:hAnsiTheme="majorHAnsi" w:cs="Arial"/>
          <w:bCs/>
          <w:color w:val="000000"/>
          <w:spacing w:val="2"/>
          <w:sz w:val="22"/>
          <w:szCs w:val="22"/>
          <w:lang w:val="en-GB"/>
        </w:rPr>
        <w:t>Pagé</w:t>
      </w:r>
      <w:proofErr w:type="spellEnd"/>
      <w:r w:rsidRPr="00A772FB">
        <w:rPr>
          <w:rFonts w:asciiTheme="majorHAnsi" w:hAnsiTheme="majorHAnsi" w:cs="Arial"/>
          <w:bCs/>
          <w:color w:val="000000"/>
          <w:spacing w:val="2"/>
          <w:sz w:val="22"/>
          <w:szCs w:val="22"/>
          <w:lang w:val="en-GB"/>
        </w:rPr>
        <w:t xml:space="preserve"> A.P., </w:t>
      </w:r>
      <w:proofErr w:type="spellStart"/>
      <w:r w:rsidRPr="00A772FB">
        <w:rPr>
          <w:rFonts w:asciiTheme="majorHAnsi" w:hAnsiTheme="majorHAnsi" w:cs="Arial"/>
          <w:bCs/>
          <w:color w:val="000000"/>
          <w:spacing w:val="2"/>
          <w:sz w:val="22"/>
          <w:szCs w:val="22"/>
          <w:lang w:val="en-GB"/>
        </w:rPr>
        <w:t>Marleau</w:t>
      </w:r>
      <w:proofErr w:type="spellEnd"/>
      <w:r w:rsidRPr="00A772FB">
        <w:rPr>
          <w:rFonts w:asciiTheme="majorHAnsi" w:hAnsiTheme="majorHAnsi" w:cs="Arial"/>
          <w:bCs/>
          <w:color w:val="000000"/>
          <w:spacing w:val="2"/>
          <w:sz w:val="22"/>
          <w:szCs w:val="22"/>
          <w:lang w:val="en-GB"/>
        </w:rPr>
        <w:t xml:space="preserve"> J., </w:t>
      </w:r>
      <w:proofErr w:type="spellStart"/>
      <w:r w:rsidRPr="00A772FB">
        <w:rPr>
          <w:rFonts w:asciiTheme="majorHAnsi" w:hAnsiTheme="majorHAnsi" w:cs="Arial"/>
          <w:b/>
          <w:bCs/>
          <w:color w:val="000000"/>
          <w:spacing w:val="2"/>
          <w:sz w:val="22"/>
          <w:szCs w:val="22"/>
          <w:lang w:val="en-GB"/>
        </w:rPr>
        <w:t>Guidi</w:t>
      </w:r>
      <w:proofErr w:type="spellEnd"/>
      <w:r w:rsidRPr="00A772FB">
        <w:rPr>
          <w:rFonts w:asciiTheme="majorHAnsi" w:hAnsiTheme="majorHAnsi" w:cs="Arial"/>
          <w:b/>
          <w:bCs/>
          <w:color w:val="000000"/>
          <w:spacing w:val="2"/>
          <w:sz w:val="22"/>
          <w:szCs w:val="22"/>
          <w:lang w:val="en-GB"/>
        </w:rPr>
        <w:t xml:space="preserve"> Nissim W</w:t>
      </w:r>
      <w:r>
        <w:rPr>
          <w:rFonts w:asciiTheme="majorHAnsi" w:hAnsiTheme="majorHAnsi" w:cs="Arial"/>
          <w:bCs/>
          <w:color w:val="000000"/>
          <w:spacing w:val="2"/>
          <w:sz w:val="22"/>
          <w:szCs w:val="22"/>
          <w:lang w:val="en-GB"/>
        </w:rPr>
        <w:t xml:space="preserve">., St-Arnaud M., </w:t>
      </w:r>
      <w:proofErr w:type="spellStart"/>
      <w:r>
        <w:rPr>
          <w:rFonts w:asciiTheme="majorHAnsi" w:hAnsiTheme="majorHAnsi" w:cs="Arial"/>
          <w:bCs/>
          <w:color w:val="000000"/>
          <w:spacing w:val="2"/>
          <w:sz w:val="22"/>
          <w:szCs w:val="22"/>
          <w:lang w:val="en-GB"/>
        </w:rPr>
        <w:t>Labrecque</w:t>
      </w:r>
      <w:proofErr w:type="spellEnd"/>
      <w:r>
        <w:rPr>
          <w:rFonts w:asciiTheme="majorHAnsi" w:hAnsiTheme="majorHAnsi" w:cs="Arial"/>
          <w:bCs/>
          <w:color w:val="000000"/>
          <w:spacing w:val="2"/>
          <w:sz w:val="22"/>
          <w:szCs w:val="22"/>
          <w:lang w:val="en-GB"/>
        </w:rPr>
        <w:t xml:space="preserve"> M.,</w:t>
      </w:r>
      <w:r w:rsidRPr="00A772FB">
        <w:rPr>
          <w:rFonts w:asciiTheme="majorHAnsi" w:hAnsiTheme="majorHAnsi" w:cs="Arial"/>
          <w:bCs/>
          <w:color w:val="000000"/>
          <w:spacing w:val="2"/>
          <w:sz w:val="22"/>
          <w:szCs w:val="22"/>
          <w:lang w:val="en-GB"/>
        </w:rPr>
        <w:t xml:space="preserve"> Joly S., Yergeau</w:t>
      </w:r>
      <w:r w:rsidR="00982B16">
        <w:rPr>
          <w:rFonts w:asciiTheme="majorHAnsi" w:hAnsiTheme="majorHAnsi" w:cs="Arial"/>
          <w:bCs/>
          <w:color w:val="000000"/>
          <w:spacing w:val="2"/>
          <w:sz w:val="22"/>
          <w:szCs w:val="22"/>
          <w:lang w:val="en-GB"/>
        </w:rPr>
        <w:t xml:space="preserve"> E., Brereton N.J.B. (2018).</w:t>
      </w:r>
      <w:r w:rsidRPr="00A772FB">
        <w:rPr>
          <w:rFonts w:asciiTheme="majorHAnsi" w:hAnsiTheme="majorHAnsi" w:cs="Arial"/>
          <w:bCs/>
          <w:i/>
          <w:color w:val="000000"/>
          <w:spacing w:val="2"/>
          <w:sz w:val="22"/>
          <w:szCs w:val="22"/>
          <w:lang w:val="en-GB"/>
        </w:rPr>
        <w:t xml:space="preserve"> “Trees, Fungi and Bacteria: Tripartite </w:t>
      </w:r>
      <w:proofErr w:type="spellStart"/>
      <w:r w:rsidRPr="00A772FB">
        <w:rPr>
          <w:rFonts w:asciiTheme="majorHAnsi" w:hAnsiTheme="majorHAnsi" w:cs="Arial"/>
          <w:bCs/>
          <w:i/>
          <w:color w:val="000000"/>
          <w:spacing w:val="2"/>
          <w:sz w:val="22"/>
          <w:szCs w:val="22"/>
          <w:lang w:val="en-GB"/>
        </w:rPr>
        <w:t>Metatranscriptomics</w:t>
      </w:r>
      <w:proofErr w:type="spellEnd"/>
      <w:r w:rsidRPr="00A772FB">
        <w:rPr>
          <w:rFonts w:asciiTheme="majorHAnsi" w:hAnsiTheme="majorHAnsi" w:cs="Arial"/>
          <w:bCs/>
          <w:i/>
          <w:color w:val="000000"/>
          <w:spacing w:val="2"/>
          <w:sz w:val="22"/>
          <w:szCs w:val="22"/>
          <w:lang w:val="en-GB"/>
        </w:rPr>
        <w:t xml:space="preserve"> of a Root Microbiome Responding to Soil Contamination</w:t>
      </w:r>
      <w:r>
        <w:rPr>
          <w:rFonts w:asciiTheme="majorHAnsi" w:hAnsiTheme="majorHAnsi" w:cs="Arial"/>
          <w:bCs/>
          <w:i/>
          <w:color w:val="000000"/>
          <w:spacing w:val="2"/>
          <w:sz w:val="22"/>
          <w:szCs w:val="22"/>
          <w:lang w:val="en-GB"/>
        </w:rPr>
        <w:t>.</w:t>
      </w:r>
      <w:r w:rsidRPr="00A772FB">
        <w:rPr>
          <w:rFonts w:asciiTheme="majorHAnsi" w:hAnsiTheme="majorHAnsi" w:cs="Arial"/>
          <w:bCs/>
          <w:i/>
          <w:color w:val="000000"/>
          <w:spacing w:val="2"/>
          <w:sz w:val="22"/>
          <w:szCs w:val="22"/>
          <w:lang w:val="en-GB"/>
        </w:rPr>
        <w:t>”</w:t>
      </w:r>
      <w:r>
        <w:rPr>
          <w:rFonts w:asciiTheme="majorHAnsi" w:hAnsiTheme="majorHAnsi" w:cs="Arial"/>
          <w:bCs/>
          <w:i/>
          <w:color w:val="000000"/>
          <w:spacing w:val="2"/>
          <w:sz w:val="22"/>
          <w:szCs w:val="22"/>
          <w:lang w:val="en-GB"/>
        </w:rPr>
        <w:t xml:space="preserve"> </w:t>
      </w:r>
      <w:r w:rsidRPr="00A772FB">
        <w:rPr>
          <w:rFonts w:asciiTheme="majorHAnsi" w:hAnsiTheme="majorHAnsi" w:cs="Arial"/>
          <w:bCs/>
          <w:color w:val="000000"/>
          <w:spacing w:val="2"/>
          <w:sz w:val="22"/>
          <w:szCs w:val="22"/>
          <w:lang w:val="en-GB"/>
        </w:rPr>
        <w:t>Microbiome,</w:t>
      </w:r>
      <w:r w:rsidR="006956D3">
        <w:rPr>
          <w:rFonts w:asciiTheme="majorHAnsi" w:hAnsiTheme="majorHAnsi" w:cs="Arial"/>
          <w:bCs/>
          <w:color w:val="000000"/>
          <w:spacing w:val="2"/>
          <w:sz w:val="22"/>
          <w:szCs w:val="22"/>
          <w:lang w:val="en-GB"/>
        </w:rPr>
        <w:t xml:space="preserve"> </w:t>
      </w:r>
      <w:r w:rsidR="006956D3">
        <w:rPr>
          <w:rFonts w:asciiTheme="majorHAnsi" w:hAnsiTheme="majorHAnsi" w:cs="Arial"/>
          <w:bCs/>
          <w:color w:val="000000"/>
          <w:spacing w:val="2"/>
          <w:sz w:val="22"/>
          <w:szCs w:val="22"/>
          <w:lang w:val="en-GB"/>
        </w:rPr>
        <w:lastRenderedPageBreak/>
        <w:t>6:53</w:t>
      </w:r>
      <w:r w:rsidRPr="00A772FB">
        <w:rPr>
          <w:rFonts w:asciiTheme="majorHAnsi" w:hAnsiTheme="majorHAnsi" w:cs="Arial"/>
          <w:bCs/>
          <w:color w:val="000000"/>
          <w:spacing w:val="2"/>
          <w:sz w:val="22"/>
          <w:szCs w:val="22"/>
          <w:lang w:val="en-GB"/>
        </w:rPr>
        <w:t xml:space="preserve"> </w:t>
      </w:r>
    </w:p>
    <w:p w14:paraId="161EBF41" w14:textId="2B0FB83F" w:rsidR="00982B16" w:rsidRPr="00982B16" w:rsidRDefault="00982B16" w:rsidP="00982B16">
      <w:pPr>
        <w:pStyle w:val="Paragrafoelenco"/>
        <w:widowControl w:val="0"/>
        <w:numPr>
          <w:ilvl w:val="0"/>
          <w:numId w:val="2"/>
        </w:numPr>
        <w:autoSpaceDE w:val="0"/>
        <w:autoSpaceDN w:val="0"/>
        <w:adjustRightInd w:val="0"/>
        <w:spacing w:after="40"/>
        <w:ind w:right="-23"/>
        <w:jc w:val="both"/>
        <w:rPr>
          <w:rFonts w:asciiTheme="majorHAnsi" w:hAnsiTheme="majorHAnsi" w:cs="Arial"/>
          <w:bCs/>
          <w:color w:val="000000"/>
          <w:spacing w:val="2"/>
          <w:sz w:val="22"/>
          <w:szCs w:val="22"/>
          <w:lang w:val="en-GB"/>
        </w:rPr>
      </w:pPr>
      <w:proofErr w:type="spellStart"/>
      <w:r w:rsidRPr="003E4772">
        <w:rPr>
          <w:rFonts w:asciiTheme="majorHAnsi" w:hAnsiTheme="majorHAnsi" w:cs="Arial"/>
          <w:bCs/>
          <w:color w:val="000000"/>
          <w:spacing w:val="2"/>
          <w:sz w:val="22"/>
          <w:szCs w:val="22"/>
        </w:rPr>
        <w:t>Bibbiani</w:t>
      </w:r>
      <w:proofErr w:type="spellEnd"/>
      <w:r w:rsidRPr="003E4772">
        <w:rPr>
          <w:rFonts w:asciiTheme="majorHAnsi" w:hAnsiTheme="majorHAnsi" w:cs="Arial"/>
          <w:bCs/>
          <w:color w:val="000000"/>
          <w:spacing w:val="2"/>
          <w:sz w:val="22"/>
          <w:szCs w:val="22"/>
        </w:rPr>
        <w:t xml:space="preserve"> S., </w:t>
      </w:r>
      <w:proofErr w:type="spellStart"/>
      <w:r w:rsidRPr="003E4772">
        <w:rPr>
          <w:rFonts w:asciiTheme="majorHAnsi" w:hAnsiTheme="majorHAnsi" w:cs="Arial"/>
          <w:bCs/>
          <w:color w:val="000000"/>
          <w:spacing w:val="2"/>
          <w:sz w:val="22"/>
          <w:szCs w:val="22"/>
        </w:rPr>
        <w:t>Colzi</w:t>
      </w:r>
      <w:proofErr w:type="spellEnd"/>
      <w:r w:rsidRPr="003E4772">
        <w:rPr>
          <w:rFonts w:asciiTheme="majorHAnsi" w:hAnsiTheme="majorHAnsi" w:cs="Arial"/>
          <w:bCs/>
          <w:color w:val="000000"/>
          <w:spacing w:val="2"/>
          <w:sz w:val="22"/>
          <w:szCs w:val="22"/>
        </w:rPr>
        <w:t xml:space="preserve"> I., </w:t>
      </w:r>
      <w:proofErr w:type="spellStart"/>
      <w:r w:rsidRPr="003E4772">
        <w:rPr>
          <w:rFonts w:asciiTheme="majorHAnsi" w:hAnsiTheme="majorHAnsi" w:cs="Arial"/>
          <w:bCs/>
          <w:color w:val="000000"/>
          <w:spacing w:val="2"/>
          <w:sz w:val="22"/>
          <w:szCs w:val="22"/>
        </w:rPr>
        <w:t>Taiti</w:t>
      </w:r>
      <w:proofErr w:type="spellEnd"/>
      <w:r w:rsidRPr="003E4772">
        <w:rPr>
          <w:rFonts w:asciiTheme="majorHAnsi" w:hAnsiTheme="majorHAnsi" w:cs="Arial"/>
          <w:bCs/>
          <w:color w:val="000000"/>
          <w:spacing w:val="2"/>
          <w:sz w:val="22"/>
          <w:szCs w:val="22"/>
        </w:rPr>
        <w:t xml:space="preserve"> C., </w:t>
      </w:r>
      <w:r w:rsidRPr="003E4772">
        <w:rPr>
          <w:rFonts w:asciiTheme="majorHAnsi" w:hAnsiTheme="majorHAnsi" w:cs="Arial"/>
          <w:b/>
          <w:bCs/>
          <w:color w:val="000000"/>
          <w:spacing w:val="2"/>
          <w:sz w:val="22"/>
          <w:szCs w:val="22"/>
        </w:rPr>
        <w:t>Guidi Nissim W.,</w:t>
      </w:r>
      <w:r w:rsidRPr="003E4772">
        <w:rPr>
          <w:rFonts w:asciiTheme="majorHAnsi" w:hAnsiTheme="majorHAnsi" w:cs="Arial"/>
          <w:bCs/>
          <w:color w:val="000000"/>
          <w:spacing w:val="2"/>
          <w:sz w:val="22"/>
          <w:szCs w:val="22"/>
        </w:rPr>
        <w:t xml:space="preserve"> Papini A., Mancuso S, Gonnelli C. (2018). </w:t>
      </w:r>
      <w:r>
        <w:rPr>
          <w:rFonts w:asciiTheme="majorHAnsi" w:hAnsiTheme="majorHAnsi" w:cs="Arial"/>
          <w:bCs/>
          <w:color w:val="000000"/>
          <w:spacing w:val="2"/>
          <w:sz w:val="22"/>
          <w:szCs w:val="22"/>
          <w:lang w:val="en-GB"/>
        </w:rPr>
        <w:t>“</w:t>
      </w:r>
      <w:r w:rsidRPr="005C7F5E">
        <w:rPr>
          <w:rFonts w:asciiTheme="majorHAnsi" w:hAnsiTheme="majorHAnsi" w:cs="Arial"/>
          <w:bCs/>
          <w:color w:val="000000"/>
          <w:spacing w:val="2"/>
          <w:sz w:val="22"/>
          <w:szCs w:val="22"/>
          <w:lang w:val="en-GB"/>
        </w:rPr>
        <w:t xml:space="preserve">Smelling the metal: volatile organic compound emission under Zn excess in the mint </w:t>
      </w:r>
      <w:proofErr w:type="spellStart"/>
      <w:r w:rsidRPr="00982B16">
        <w:rPr>
          <w:rFonts w:asciiTheme="majorHAnsi" w:hAnsiTheme="majorHAnsi" w:cs="Arial"/>
          <w:bCs/>
          <w:i/>
          <w:color w:val="000000"/>
          <w:spacing w:val="2"/>
          <w:sz w:val="22"/>
          <w:szCs w:val="22"/>
          <w:lang w:val="en-GB"/>
        </w:rPr>
        <w:t>Tetradenia</w:t>
      </w:r>
      <w:proofErr w:type="spellEnd"/>
      <w:r w:rsidRPr="00982B16">
        <w:rPr>
          <w:rFonts w:asciiTheme="majorHAnsi" w:hAnsiTheme="majorHAnsi" w:cs="Arial"/>
          <w:bCs/>
          <w:i/>
          <w:color w:val="000000"/>
          <w:spacing w:val="2"/>
          <w:sz w:val="22"/>
          <w:szCs w:val="22"/>
          <w:lang w:val="en-GB"/>
        </w:rPr>
        <w:t xml:space="preserve"> riparia</w:t>
      </w:r>
      <w:r>
        <w:rPr>
          <w:rFonts w:asciiTheme="majorHAnsi" w:hAnsiTheme="majorHAnsi" w:cs="Arial"/>
          <w:bCs/>
          <w:i/>
          <w:color w:val="000000"/>
          <w:spacing w:val="2"/>
          <w:sz w:val="22"/>
          <w:szCs w:val="22"/>
          <w:lang w:val="en-GB"/>
        </w:rPr>
        <w:t>”</w:t>
      </w:r>
      <w:r w:rsidRPr="005C7F5E">
        <w:rPr>
          <w:rFonts w:asciiTheme="majorHAnsi" w:hAnsiTheme="majorHAnsi" w:cs="Arial"/>
          <w:bCs/>
          <w:color w:val="000000"/>
          <w:spacing w:val="2"/>
          <w:sz w:val="22"/>
          <w:szCs w:val="22"/>
          <w:lang w:val="en-GB"/>
        </w:rPr>
        <w:t xml:space="preserve">. </w:t>
      </w:r>
      <w:r>
        <w:rPr>
          <w:rFonts w:asciiTheme="majorHAnsi" w:hAnsiTheme="majorHAnsi" w:cs="Arial"/>
          <w:bCs/>
          <w:color w:val="000000"/>
          <w:spacing w:val="2"/>
          <w:sz w:val="22"/>
          <w:szCs w:val="22"/>
          <w:lang w:val="en-GB"/>
        </w:rPr>
        <w:t>Plant Science,</w:t>
      </w:r>
      <w:r w:rsidR="006956D3">
        <w:rPr>
          <w:rFonts w:asciiTheme="majorHAnsi" w:hAnsiTheme="majorHAnsi" w:cs="Arial"/>
          <w:bCs/>
          <w:color w:val="000000"/>
          <w:spacing w:val="2"/>
          <w:sz w:val="22"/>
          <w:szCs w:val="22"/>
          <w:lang w:val="en-GB"/>
        </w:rPr>
        <w:t xml:space="preserve"> </w:t>
      </w:r>
      <w:r w:rsidR="006956D3" w:rsidRPr="006956D3">
        <w:rPr>
          <w:rFonts w:asciiTheme="majorHAnsi" w:hAnsiTheme="majorHAnsi" w:cs="Arial"/>
          <w:bCs/>
          <w:color w:val="000000"/>
          <w:spacing w:val="2"/>
          <w:sz w:val="22"/>
          <w:szCs w:val="22"/>
          <w:lang w:val="en-GB"/>
        </w:rPr>
        <w:t>271:1-8</w:t>
      </w:r>
      <w:r w:rsidR="006956D3">
        <w:rPr>
          <w:rFonts w:asciiTheme="majorHAnsi" w:hAnsiTheme="majorHAnsi" w:cs="Arial"/>
          <w:bCs/>
          <w:color w:val="000000"/>
          <w:spacing w:val="2"/>
          <w:sz w:val="22"/>
          <w:szCs w:val="22"/>
          <w:lang w:val="en-GB"/>
        </w:rPr>
        <w:t xml:space="preserve"> </w:t>
      </w:r>
    </w:p>
    <w:p w14:paraId="5EA2E8DA" w14:textId="4B879298" w:rsidR="00883184" w:rsidRPr="00883184" w:rsidRDefault="00883184" w:rsidP="00883184">
      <w:pPr>
        <w:pStyle w:val="Paragrafoelenco"/>
        <w:widowControl w:val="0"/>
        <w:numPr>
          <w:ilvl w:val="0"/>
          <w:numId w:val="2"/>
        </w:numPr>
        <w:autoSpaceDE w:val="0"/>
        <w:autoSpaceDN w:val="0"/>
        <w:adjustRightInd w:val="0"/>
        <w:spacing w:after="40"/>
        <w:ind w:right="-23"/>
        <w:jc w:val="both"/>
        <w:rPr>
          <w:rFonts w:ascii="Calibri" w:hAnsi="Calibri" w:cs="Arial"/>
          <w:bCs/>
          <w:color w:val="000000"/>
          <w:spacing w:val="2"/>
          <w:sz w:val="22"/>
          <w:szCs w:val="22"/>
          <w:lang w:val="en-GB"/>
        </w:rPr>
      </w:pPr>
      <w:r w:rsidRPr="003E4772">
        <w:rPr>
          <w:rFonts w:ascii="Calibri" w:hAnsi="Calibri" w:cs="Arial"/>
          <w:bCs/>
          <w:color w:val="000000"/>
          <w:spacing w:val="2"/>
          <w:sz w:val="22"/>
          <w:szCs w:val="22"/>
        </w:rPr>
        <w:t xml:space="preserve">Palm E., </w:t>
      </w:r>
      <w:r w:rsidRPr="003E4772">
        <w:rPr>
          <w:rFonts w:ascii="Calibri" w:hAnsi="Calibri" w:cs="Arial"/>
          <w:b/>
          <w:bCs/>
          <w:color w:val="000000"/>
          <w:spacing w:val="2"/>
          <w:sz w:val="22"/>
          <w:szCs w:val="22"/>
        </w:rPr>
        <w:t>Guidi Nissim W</w:t>
      </w:r>
      <w:r w:rsidRPr="003E4772">
        <w:rPr>
          <w:rFonts w:ascii="Calibri" w:hAnsi="Calibri" w:cs="Arial"/>
          <w:bCs/>
          <w:color w:val="000000"/>
          <w:spacing w:val="2"/>
          <w:sz w:val="22"/>
          <w:szCs w:val="22"/>
        </w:rPr>
        <w:t xml:space="preserve">., Mancuso S., Giordani C., </w:t>
      </w:r>
      <w:proofErr w:type="spellStart"/>
      <w:r w:rsidRPr="003E4772">
        <w:rPr>
          <w:rFonts w:ascii="Calibri" w:hAnsi="Calibri" w:cs="Arial"/>
          <w:bCs/>
          <w:color w:val="000000"/>
          <w:spacing w:val="2"/>
          <w:sz w:val="22"/>
          <w:szCs w:val="22"/>
        </w:rPr>
        <w:t>Azzarello</w:t>
      </w:r>
      <w:proofErr w:type="spellEnd"/>
      <w:r w:rsidRPr="003E4772">
        <w:rPr>
          <w:rFonts w:ascii="Calibri" w:hAnsi="Calibri" w:cs="Arial"/>
          <w:bCs/>
          <w:color w:val="000000"/>
          <w:spacing w:val="2"/>
          <w:sz w:val="22"/>
          <w:szCs w:val="22"/>
        </w:rPr>
        <w:t xml:space="preserve"> E., </w:t>
      </w:r>
      <w:r w:rsidR="00872C06" w:rsidRPr="003E4772">
        <w:rPr>
          <w:rFonts w:ascii="Calibri" w:hAnsi="Calibri" w:cs="Arial"/>
          <w:bCs/>
          <w:color w:val="000000"/>
          <w:spacing w:val="2"/>
          <w:sz w:val="22"/>
          <w:szCs w:val="22"/>
        </w:rPr>
        <w:t>(2017)</w:t>
      </w:r>
      <w:r w:rsidR="00A16FC6" w:rsidRPr="003E4772">
        <w:rPr>
          <w:rFonts w:ascii="Calibri" w:hAnsi="Calibri" w:cs="Arial"/>
          <w:bCs/>
          <w:color w:val="000000"/>
          <w:spacing w:val="2"/>
          <w:sz w:val="22"/>
          <w:szCs w:val="22"/>
        </w:rPr>
        <w:t>.</w:t>
      </w:r>
      <w:r w:rsidR="00872C06" w:rsidRPr="003E4772">
        <w:rPr>
          <w:rFonts w:ascii="Calibri" w:hAnsi="Calibri" w:cs="Arial"/>
          <w:bCs/>
          <w:color w:val="000000"/>
          <w:spacing w:val="2"/>
          <w:sz w:val="22"/>
          <w:szCs w:val="22"/>
        </w:rPr>
        <w:t xml:space="preserve"> </w:t>
      </w:r>
      <w:r w:rsidRPr="00883184">
        <w:rPr>
          <w:rFonts w:ascii="Calibri" w:hAnsi="Calibri" w:cs="Arial"/>
          <w:bCs/>
          <w:color w:val="000000"/>
          <w:spacing w:val="2"/>
          <w:sz w:val="22"/>
          <w:szCs w:val="22"/>
          <w:lang w:val="en-GB"/>
        </w:rPr>
        <w:t>“</w:t>
      </w:r>
      <w:r w:rsidRPr="00883184">
        <w:rPr>
          <w:rFonts w:ascii="Calibri" w:hAnsi="Calibri" w:cs="Arial"/>
          <w:bCs/>
          <w:i/>
          <w:color w:val="000000"/>
          <w:spacing w:val="2"/>
          <w:sz w:val="22"/>
          <w:szCs w:val="22"/>
          <w:lang w:val="en-GB"/>
        </w:rPr>
        <w:t>Root potassium and hydrogen flux rates as potential indicators of plant response to zinc, copper and nickel stress</w:t>
      </w:r>
      <w:r w:rsidRPr="00883184">
        <w:rPr>
          <w:rFonts w:ascii="Calibri" w:hAnsi="Calibri" w:cs="Arial"/>
          <w:bCs/>
          <w:color w:val="000000"/>
          <w:spacing w:val="2"/>
          <w:sz w:val="22"/>
          <w:szCs w:val="22"/>
          <w:lang w:val="en-GB"/>
        </w:rPr>
        <w:t>”. Environmental and Experimental Botany,</w:t>
      </w:r>
      <w:r w:rsidR="00961513">
        <w:rPr>
          <w:rFonts w:ascii="Calibri" w:hAnsi="Calibri" w:cs="Arial"/>
          <w:bCs/>
          <w:color w:val="000000"/>
          <w:spacing w:val="2"/>
          <w:sz w:val="22"/>
          <w:szCs w:val="22"/>
          <w:lang w:val="en-GB"/>
        </w:rPr>
        <w:t xml:space="preserve"> 143:38-50</w:t>
      </w:r>
      <w:r w:rsidRPr="00883184">
        <w:rPr>
          <w:rFonts w:ascii="Calibri" w:hAnsi="Calibri" w:cs="Arial"/>
          <w:bCs/>
          <w:color w:val="000000"/>
          <w:spacing w:val="2"/>
          <w:sz w:val="22"/>
          <w:szCs w:val="22"/>
          <w:lang w:val="en-GB"/>
        </w:rPr>
        <w:t xml:space="preserve"> </w:t>
      </w:r>
    </w:p>
    <w:p w14:paraId="2A3A9345" w14:textId="7143A7C1" w:rsidR="00070E5C" w:rsidRPr="007C597B" w:rsidRDefault="00070E5C" w:rsidP="00185E35">
      <w:pPr>
        <w:pStyle w:val="Paragrafoelenco"/>
        <w:widowControl w:val="0"/>
        <w:numPr>
          <w:ilvl w:val="0"/>
          <w:numId w:val="2"/>
        </w:numPr>
        <w:autoSpaceDE w:val="0"/>
        <w:autoSpaceDN w:val="0"/>
        <w:adjustRightInd w:val="0"/>
        <w:spacing w:after="40"/>
        <w:ind w:left="714" w:right="-23" w:hanging="357"/>
        <w:jc w:val="both"/>
        <w:rPr>
          <w:rFonts w:ascii="Calibri" w:hAnsi="Calibri"/>
          <w:color w:val="3366FF"/>
          <w:sz w:val="22"/>
          <w:szCs w:val="22"/>
          <w:u w:val="single"/>
          <w:lang w:val="en-GB"/>
        </w:rPr>
      </w:pPr>
      <w:r w:rsidRPr="003E4772">
        <w:rPr>
          <w:rFonts w:ascii="Calibri" w:hAnsi="Calibri" w:cs="Arial"/>
          <w:bCs/>
          <w:color w:val="000000"/>
          <w:spacing w:val="2"/>
          <w:sz w:val="22"/>
          <w:szCs w:val="22"/>
        </w:rPr>
        <w:t>Sassoli M</w:t>
      </w:r>
      <w:r w:rsidR="007C597B" w:rsidRPr="003E4772">
        <w:rPr>
          <w:rFonts w:ascii="Calibri" w:hAnsi="Calibri" w:cs="Arial"/>
          <w:bCs/>
          <w:color w:val="000000"/>
          <w:spacing w:val="2"/>
          <w:sz w:val="22"/>
          <w:szCs w:val="22"/>
        </w:rPr>
        <w:t>.</w:t>
      </w:r>
      <w:r w:rsidRPr="003E4772">
        <w:rPr>
          <w:rFonts w:ascii="Calibri" w:hAnsi="Calibri" w:cs="Arial"/>
          <w:bCs/>
          <w:color w:val="000000"/>
          <w:spacing w:val="2"/>
          <w:sz w:val="22"/>
          <w:szCs w:val="22"/>
        </w:rPr>
        <w:t xml:space="preserve">, </w:t>
      </w:r>
      <w:proofErr w:type="spellStart"/>
      <w:r w:rsidRPr="003E4772">
        <w:rPr>
          <w:rFonts w:ascii="Calibri" w:hAnsi="Calibri" w:cs="Arial"/>
          <w:bCs/>
          <w:color w:val="000000"/>
          <w:spacing w:val="2"/>
          <w:sz w:val="22"/>
          <w:szCs w:val="22"/>
        </w:rPr>
        <w:t>Taiti</w:t>
      </w:r>
      <w:proofErr w:type="spellEnd"/>
      <w:r w:rsidRPr="003E4772">
        <w:rPr>
          <w:rFonts w:ascii="Calibri" w:hAnsi="Calibri" w:cs="Arial"/>
          <w:bCs/>
          <w:color w:val="000000"/>
          <w:spacing w:val="2"/>
          <w:sz w:val="22"/>
          <w:szCs w:val="22"/>
        </w:rPr>
        <w:t xml:space="preserve"> C</w:t>
      </w:r>
      <w:r w:rsidR="007C597B" w:rsidRPr="003E4772">
        <w:rPr>
          <w:rFonts w:ascii="Calibri" w:hAnsi="Calibri" w:cs="Arial"/>
          <w:bCs/>
          <w:color w:val="000000"/>
          <w:spacing w:val="2"/>
          <w:sz w:val="22"/>
          <w:szCs w:val="22"/>
        </w:rPr>
        <w:t>.</w:t>
      </w:r>
      <w:r w:rsidRPr="003E4772">
        <w:rPr>
          <w:rFonts w:ascii="Calibri" w:hAnsi="Calibri" w:cs="Arial"/>
          <w:bCs/>
          <w:color w:val="000000"/>
          <w:spacing w:val="2"/>
          <w:sz w:val="22"/>
          <w:szCs w:val="22"/>
        </w:rPr>
        <w:t xml:space="preserve">, </w:t>
      </w:r>
      <w:r w:rsidRPr="003E4772">
        <w:rPr>
          <w:rFonts w:ascii="Calibri" w:hAnsi="Calibri" w:cs="Arial"/>
          <w:b/>
          <w:bCs/>
          <w:color w:val="000000"/>
          <w:spacing w:val="2"/>
          <w:sz w:val="22"/>
          <w:szCs w:val="22"/>
        </w:rPr>
        <w:t>Guidi Nissim W</w:t>
      </w:r>
      <w:r w:rsidR="007C597B" w:rsidRPr="003E4772">
        <w:rPr>
          <w:rFonts w:ascii="Calibri" w:hAnsi="Calibri" w:cs="Arial"/>
          <w:b/>
          <w:bCs/>
          <w:color w:val="000000"/>
          <w:spacing w:val="2"/>
          <w:sz w:val="22"/>
          <w:szCs w:val="22"/>
        </w:rPr>
        <w:t>.</w:t>
      </w:r>
      <w:r w:rsidRPr="003E4772">
        <w:rPr>
          <w:rFonts w:ascii="Calibri" w:hAnsi="Calibri" w:cs="Arial"/>
          <w:bCs/>
          <w:color w:val="000000"/>
          <w:spacing w:val="2"/>
          <w:sz w:val="22"/>
          <w:szCs w:val="22"/>
        </w:rPr>
        <w:t>, Costa C</w:t>
      </w:r>
      <w:r w:rsidR="007C597B" w:rsidRPr="003E4772">
        <w:rPr>
          <w:rFonts w:ascii="Calibri" w:hAnsi="Calibri" w:cs="Arial"/>
          <w:bCs/>
          <w:color w:val="000000"/>
          <w:spacing w:val="2"/>
          <w:sz w:val="22"/>
          <w:szCs w:val="22"/>
        </w:rPr>
        <w:t>.</w:t>
      </w:r>
      <w:r w:rsidRPr="003E4772">
        <w:rPr>
          <w:rFonts w:ascii="Calibri" w:hAnsi="Calibri" w:cs="Arial"/>
          <w:bCs/>
          <w:color w:val="000000"/>
          <w:spacing w:val="2"/>
          <w:sz w:val="22"/>
          <w:szCs w:val="22"/>
        </w:rPr>
        <w:t>, Mancuso S</w:t>
      </w:r>
      <w:r w:rsidR="007C597B" w:rsidRPr="003E4772">
        <w:rPr>
          <w:rFonts w:ascii="Calibri" w:hAnsi="Calibri" w:cs="Arial"/>
          <w:bCs/>
          <w:color w:val="000000"/>
          <w:spacing w:val="2"/>
          <w:sz w:val="22"/>
          <w:szCs w:val="22"/>
        </w:rPr>
        <w:t>.</w:t>
      </w:r>
      <w:r w:rsidRPr="003E4772">
        <w:rPr>
          <w:rFonts w:ascii="Calibri" w:hAnsi="Calibri" w:cs="Arial"/>
          <w:bCs/>
          <w:color w:val="000000"/>
          <w:spacing w:val="2"/>
          <w:sz w:val="22"/>
          <w:szCs w:val="22"/>
        </w:rPr>
        <w:t>, Menesatti P</w:t>
      </w:r>
      <w:r w:rsidR="007C597B" w:rsidRPr="003E4772">
        <w:rPr>
          <w:rFonts w:ascii="Calibri" w:hAnsi="Calibri" w:cs="Arial"/>
          <w:bCs/>
          <w:color w:val="000000"/>
          <w:spacing w:val="2"/>
          <w:sz w:val="22"/>
          <w:szCs w:val="22"/>
        </w:rPr>
        <w:t>.</w:t>
      </w:r>
      <w:r w:rsidRPr="003E4772">
        <w:rPr>
          <w:rFonts w:ascii="Calibri" w:hAnsi="Calibri" w:cs="Arial"/>
          <w:bCs/>
          <w:color w:val="000000"/>
          <w:spacing w:val="2"/>
          <w:sz w:val="22"/>
          <w:szCs w:val="22"/>
        </w:rPr>
        <w:t>, Fioravanti M</w:t>
      </w:r>
      <w:r w:rsidR="007C597B" w:rsidRPr="003E4772">
        <w:rPr>
          <w:rFonts w:ascii="Calibri" w:hAnsi="Calibri" w:cs="Arial"/>
          <w:bCs/>
          <w:color w:val="000000"/>
          <w:spacing w:val="2"/>
          <w:sz w:val="22"/>
          <w:szCs w:val="22"/>
        </w:rPr>
        <w:t>.</w:t>
      </w:r>
      <w:r w:rsidRPr="003E4772">
        <w:rPr>
          <w:rFonts w:ascii="Calibri" w:hAnsi="Calibri" w:cs="Arial"/>
          <w:bCs/>
          <w:color w:val="000000"/>
          <w:spacing w:val="2"/>
          <w:sz w:val="22"/>
          <w:szCs w:val="22"/>
        </w:rPr>
        <w:t xml:space="preserve"> (2017). </w:t>
      </w:r>
      <w:r w:rsidRPr="007C597B">
        <w:rPr>
          <w:rFonts w:ascii="Calibri" w:hAnsi="Calibri" w:cs="Arial"/>
          <w:bCs/>
          <w:color w:val="000000"/>
          <w:spacing w:val="2"/>
          <w:sz w:val="22"/>
          <w:szCs w:val="22"/>
          <w:lang w:val="en-GB"/>
        </w:rPr>
        <w:t xml:space="preserve">Characterization of VOC emission profile of different wood species during moisture cycles. </w:t>
      </w:r>
      <w:proofErr w:type="spellStart"/>
      <w:r w:rsidRPr="007C597B">
        <w:rPr>
          <w:rFonts w:ascii="Calibri" w:hAnsi="Calibri" w:cs="Arial"/>
          <w:bCs/>
          <w:color w:val="000000"/>
          <w:spacing w:val="2"/>
          <w:sz w:val="22"/>
          <w:szCs w:val="22"/>
          <w:lang w:val="en-GB"/>
        </w:rPr>
        <w:t>iForest</w:t>
      </w:r>
      <w:proofErr w:type="spellEnd"/>
      <w:r w:rsidRPr="007C597B">
        <w:rPr>
          <w:rFonts w:ascii="Calibri" w:hAnsi="Calibri" w:cs="Arial"/>
          <w:bCs/>
          <w:color w:val="000000"/>
          <w:spacing w:val="2"/>
          <w:sz w:val="22"/>
          <w:szCs w:val="22"/>
          <w:lang w:val="en-GB"/>
        </w:rPr>
        <w:t xml:space="preserve">, </w:t>
      </w:r>
      <w:r w:rsidR="00961513" w:rsidRPr="00961513">
        <w:rPr>
          <w:rFonts w:ascii="Calibri" w:hAnsi="Calibri" w:cs="Arial"/>
          <w:bCs/>
          <w:color w:val="000000"/>
          <w:spacing w:val="2"/>
          <w:sz w:val="22"/>
          <w:szCs w:val="22"/>
          <w:lang w:val="en-GB"/>
        </w:rPr>
        <w:t>10: 576-584</w:t>
      </w:r>
    </w:p>
    <w:p w14:paraId="24AF17B6" w14:textId="504B3BD8" w:rsidR="002F460A" w:rsidRPr="002F460A" w:rsidRDefault="007852F0" w:rsidP="00185E35">
      <w:pPr>
        <w:pStyle w:val="Paragrafoelenco"/>
        <w:widowControl w:val="0"/>
        <w:numPr>
          <w:ilvl w:val="0"/>
          <w:numId w:val="2"/>
        </w:numPr>
        <w:autoSpaceDE w:val="0"/>
        <w:autoSpaceDN w:val="0"/>
        <w:adjustRightInd w:val="0"/>
        <w:spacing w:after="40"/>
        <w:ind w:left="714" w:right="-23" w:hanging="357"/>
        <w:jc w:val="both"/>
        <w:rPr>
          <w:rFonts w:ascii="Calibri" w:hAnsi="Calibri" w:cs="Arial"/>
          <w:bCs/>
          <w:color w:val="000000"/>
          <w:spacing w:val="2"/>
          <w:sz w:val="22"/>
          <w:szCs w:val="22"/>
          <w:lang w:val="en-GB"/>
        </w:rPr>
      </w:pPr>
      <w:proofErr w:type="spellStart"/>
      <w:r w:rsidRPr="003E4772">
        <w:rPr>
          <w:rFonts w:ascii="Calibri" w:hAnsi="Calibri" w:cs="Arial"/>
          <w:bCs/>
          <w:sz w:val="22"/>
          <w:szCs w:val="22"/>
        </w:rPr>
        <w:t>Taiti</w:t>
      </w:r>
      <w:proofErr w:type="spellEnd"/>
      <w:r w:rsidRPr="003E4772">
        <w:rPr>
          <w:rFonts w:ascii="Calibri" w:hAnsi="Calibri" w:cs="Arial"/>
          <w:bCs/>
          <w:sz w:val="22"/>
          <w:szCs w:val="22"/>
        </w:rPr>
        <w:t xml:space="preserve"> C., Costa C., </w:t>
      </w:r>
      <w:r w:rsidRPr="003E4772">
        <w:rPr>
          <w:rFonts w:ascii="Calibri" w:hAnsi="Calibri" w:cs="Arial"/>
          <w:b/>
          <w:bCs/>
          <w:sz w:val="22"/>
          <w:szCs w:val="22"/>
        </w:rPr>
        <w:t>Guidi Nissim W</w:t>
      </w:r>
      <w:r w:rsidRPr="003E4772">
        <w:rPr>
          <w:rFonts w:ascii="Calibri" w:hAnsi="Calibri" w:cs="Arial"/>
          <w:bCs/>
          <w:sz w:val="22"/>
          <w:szCs w:val="22"/>
        </w:rPr>
        <w:t xml:space="preserve">., </w:t>
      </w:r>
      <w:proofErr w:type="spellStart"/>
      <w:r w:rsidRPr="003E4772">
        <w:rPr>
          <w:rFonts w:ascii="Calibri" w:hAnsi="Calibri" w:cs="Arial"/>
          <w:bCs/>
          <w:sz w:val="22"/>
          <w:szCs w:val="22"/>
        </w:rPr>
        <w:t>Bibbiani</w:t>
      </w:r>
      <w:proofErr w:type="spellEnd"/>
      <w:r w:rsidRPr="003E4772">
        <w:rPr>
          <w:rFonts w:ascii="Calibri" w:hAnsi="Calibri" w:cs="Arial"/>
          <w:bCs/>
          <w:sz w:val="22"/>
          <w:szCs w:val="22"/>
        </w:rPr>
        <w:t xml:space="preserve"> S., </w:t>
      </w:r>
      <w:proofErr w:type="spellStart"/>
      <w:r w:rsidRPr="003E4772">
        <w:rPr>
          <w:rFonts w:ascii="Calibri" w:hAnsi="Calibri" w:cs="Arial"/>
          <w:bCs/>
          <w:sz w:val="22"/>
          <w:szCs w:val="22"/>
        </w:rPr>
        <w:t>Azzarello</w:t>
      </w:r>
      <w:proofErr w:type="spellEnd"/>
      <w:r w:rsidRPr="003E4772">
        <w:rPr>
          <w:rFonts w:ascii="Calibri" w:hAnsi="Calibri" w:cs="Arial"/>
          <w:bCs/>
          <w:sz w:val="22"/>
          <w:szCs w:val="22"/>
        </w:rPr>
        <w:t xml:space="preserve"> E., Masi E., Pandolfi </w:t>
      </w:r>
      <w:proofErr w:type="gramStart"/>
      <w:r w:rsidRPr="003E4772">
        <w:rPr>
          <w:rFonts w:ascii="Calibri" w:hAnsi="Calibri" w:cs="Arial"/>
          <w:bCs/>
          <w:sz w:val="22"/>
          <w:szCs w:val="22"/>
        </w:rPr>
        <w:t>C.,</w:t>
      </w:r>
      <w:proofErr w:type="spellStart"/>
      <w:r w:rsidRPr="003E4772">
        <w:rPr>
          <w:rFonts w:ascii="Calibri" w:hAnsi="Calibri" w:cs="Arial"/>
          <w:bCs/>
          <w:sz w:val="22"/>
          <w:szCs w:val="22"/>
        </w:rPr>
        <w:t>Pallottino</w:t>
      </w:r>
      <w:proofErr w:type="spellEnd"/>
      <w:proofErr w:type="gramEnd"/>
      <w:r w:rsidRPr="003E4772">
        <w:rPr>
          <w:rFonts w:ascii="Calibri" w:hAnsi="Calibri" w:cs="Arial"/>
          <w:bCs/>
          <w:sz w:val="22"/>
          <w:szCs w:val="22"/>
        </w:rPr>
        <w:t xml:space="preserve"> F., Menesatti P., Mancuso S. </w:t>
      </w:r>
      <w:r w:rsidR="007C597B" w:rsidRPr="003E4772">
        <w:rPr>
          <w:rFonts w:ascii="Calibri" w:hAnsi="Calibri" w:cs="Arial"/>
          <w:bCs/>
          <w:sz w:val="22"/>
          <w:szCs w:val="22"/>
        </w:rPr>
        <w:t>(2017)</w:t>
      </w:r>
      <w:r w:rsidR="00A16FC6" w:rsidRPr="003E4772">
        <w:rPr>
          <w:rFonts w:ascii="Calibri" w:hAnsi="Calibri" w:cs="Arial"/>
          <w:bCs/>
          <w:sz w:val="22"/>
          <w:szCs w:val="22"/>
        </w:rPr>
        <w:t>.</w:t>
      </w:r>
      <w:r w:rsidR="007C597B" w:rsidRPr="003E4772">
        <w:rPr>
          <w:rFonts w:ascii="Calibri" w:hAnsi="Calibri" w:cs="Arial"/>
          <w:bCs/>
          <w:sz w:val="22"/>
          <w:szCs w:val="22"/>
        </w:rPr>
        <w:t xml:space="preserve"> </w:t>
      </w:r>
      <w:r w:rsidRPr="007C597B">
        <w:rPr>
          <w:rFonts w:ascii="Calibri" w:hAnsi="Calibri" w:cs="Arial"/>
          <w:bCs/>
          <w:sz w:val="22"/>
          <w:szCs w:val="22"/>
          <w:lang w:val="en-GB"/>
        </w:rPr>
        <w:t>“</w:t>
      </w:r>
      <w:r w:rsidRPr="007C597B">
        <w:rPr>
          <w:rFonts w:ascii="Calibri" w:hAnsi="Calibri" w:cs="Arial"/>
          <w:bCs/>
          <w:i/>
          <w:sz w:val="22"/>
          <w:szCs w:val="22"/>
          <w:lang w:val="en-GB"/>
        </w:rPr>
        <w:t>Assessing VOC emission by different wood cores using the PTR-</w:t>
      </w:r>
      <w:proofErr w:type="spellStart"/>
      <w:r w:rsidRPr="007C597B">
        <w:rPr>
          <w:rFonts w:ascii="Calibri" w:hAnsi="Calibri" w:cs="Arial"/>
          <w:bCs/>
          <w:i/>
          <w:sz w:val="22"/>
          <w:szCs w:val="22"/>
          <w:lang w:val="en-GB"/>
        </w:rPr>
        <w:t>ToF</w:t>
      </w:r>
      <w:proofErr w:type="spellEnd"/>
      <w:r w:rsidRPr="007C597B">
        <w:rPr>
          <w:rFonts w:ascii="Calibri" w:hAnsi="Calibri" w:cs="Arial"/>
          <w:bCs/>
          <w:i/>
          <w:sz w:val="22"/>
          <w:szCs w:val="22"/>
          <w:lang w:val="en-GB"/>
        </w:rPr>
        <w:t>-</w:t>
      </w:r>
      <w:proofErr w:type="spellStart"/>
      <w:r w:rsidRPr="007C597B">
        <w:rPr>
          <w:rFonts w:ascii="Calibri" w:hAnsi="Calibri" w:cs="Arial"/>
          <w:bCs/>
          <w:i/>
          <w:sz w:val="22"/>
          <w:szCs w:val="22"/>
          <w:lang w:val="en-GB"/>
        </w:rPr>
        <w:t>MStechnology</w:t>
      </w:r>
      <w:proofErr w:type="spellEnd"/>
      <w:r w:rsidRPr="007C597B">
        <w:rPr>
          <w:rFonts w:ascii="Calibri" w:hAnsi="Calibri" w:cs="Arial"/>
          <w:bCs/>
          <w:sz w:val="22"/>
          <w:szCs w:val="22"/>
          <w:lang w:val="en-GB"/>
        </w:rPr>
        <w:t>”</w:t>
      </w:r>
      <w:r w:rsidR="007C597B">
        <w:rPr>
          <w:rFonts w:ascii="Calibri" w:hAnsi="Calibri" w:cs="Arial"/>
          <w:bCs/>
          <w:sz w:val="22"/>
          <w:szCs w:val="22"/>
          <w:lang w:val="en-GB"/>
        </w:rPr>
        <w:t>.</w:t>
      </w:r>
      <w:r w:rsidRPr="007C597B">
        <w:rPr>
          <w:rFonts w:ascii="Calibri" w:hAnsi="Calibri" w:cs="Arial"/>
          <w:bCs/>
          <w:sz w:val="22"/>
          <w:szCs w:val="22"/>
          <w:lang w:val="en-GB"/>
        </w:rPr>
        <w:t xml:space="preserve"> Wood Science and Technology, </w:t>
      </w:r>
      <w:r w:rsidR="007C597B" w:rsidRPr="007C597B">
        <w:rPr>
          <w:rFonts w:ascii="Calibri" w:hAnsi="Calibri" w:cs="Arial"/>
          <w:bCs/>
          <w:sz w:val="22"/>
          <w:szCs w:val="22"/>
          <w:lang w:val="en-GB"/>
        </w:rPr>
        <w:t>51</w:t>
      </w:r>
      <w:r w:rsidR="007C597B">
        <w:rPr>
          <w:rFonts w:ascii="Calibri" w:hAnsi="Calibri" w:cs="Arial"/>
          <w:bCs/>
          <w:sz w:val="22"/>
          <w:szCs w:val="22"/>
          <w:lang w:val="en-GB"/>
        </w:rPr>
        <w:t>(</w:t>
      </w:r>
      <w:r w:rsidR="007C597B" w:rsidRPr="007C597B">
        <w:rPr>
          <w:rFonts w:ascii="Calibri" w:hAnsi="Calibri" w:cs="Arial"/>
          <w:bCs/>
          <w:sz w:val="22"/>
          <w:szCs w:val="22"/>
          <w:lang w:val="en-GB"/>
        </w:rPr>
        <w:t>2</w:t>
      </w:r>
      <w:r w:rsidR="007C597B">
        <w:rPr>
          <w:rFonts w:ascii="Calibri" w:hAnsi="Calibri" w:cs="Arial"/>
          <w:bCs/>
          <w:sz w:val="22"/>
          <w:szCs w:val="22"/>
          <w:lang w:val="en-GB"/>
        </w:rPr>
        <w:t>):</w:t>
      </w:r>
      <w:r w:rsidR="00180C3B">
        <w:rPr>
          <w:rFonts w:ascii="Calibri" w:hAnsi="Calibri" w:cs="Arial"/>
          <w:bCs/>
          <w:sz w:val="22"/>
          <w:szCs w:val="22"/>
          <w:lang w:val="en-GB"/>
        </w:rPr>
        <w:t xml:space="preserve"> </w:t>
      </w:r>
      <w:r w:rsidR="007C597B" w:rsidRPr="007C597B">
        <w:rPr>
          <w:rFonts w:ascii="Calibri" w:hAnsi="Calibri" w:cs="Arial"/>
          <w:bCs/>
          <w:sz w:val="22"/>
          <w:szCs w:val="22"/>
          <w:lang w:val="en-GB"/>
        </w:rPr>
        <w:t>273–295</w:t>
      </w:r>
      <w:r w:rsidR="007C597B">
        <w:rPr>
          <w:rFonts w:ascii="Calibri" w:hAnsi="Calibri" w:cs="Arial"/>
          <w:bCs/>
          <w:sz w:val="22"/>
          <w:szCs w:val="22"/>
          <w:lang w:val="en-GB"/>
        </w:rPr>
        <w:t xml:space="preserve"> </w:t>
      </w:r>
    </w:p>
    <w:p w14:paraId="00A44C8B" w14:textId="6DDCF260" w:rsidR="009521A4" w:rsidRPr="007C597B" w:rsidRDefault="009521A4" w:rsidP="00185E35">
      <w:pPr>
        <w:pStyle w:val="Paragrafoelenco"/>
        <w:widowControl w:val="0"/>
        <w:numPr>
          <w:ilvl w:val="0"/>
          <w:numId w:val="2"/>
        </w:numPr>
        <w:autoSpaceDE w:val="0"/>
        <w:autoSpaceDN w:val="0"/>
        <w:adjustRightInd w:val="0"/>
        <w:spacing w:after="40"/>
        <w:ind w:left="714" w:right="-23" w:hanging="357"/>
        <w:jc w:val="both"/>
        <w:rPr>
          <w:rFonts w:ascii="Calibri" w:hAnsi="Calibri" w:cs="Arial"/>
          <w:bCs/>
          <w:color w:val="000000"/>
          <w:spacing w:val="2"/>
          <w:sz w:val="22"/>
          <w:szCs w:val="22"/>
          <w:lang w:val="en-GB"/>
        </w:rPr>
      </w:pPr>
      <w:r w:rsidRPr="003E4772">
        <w:rPr>
          <w:rFonts w:ascii="Calibri" w:hAnsi="Calibri" w:cs="Arial"/>
          <w:b/>
          <w:bCs/>
          <w:color w:val="000000"/>
          <w:spacing w:val="2"/>
          <w:sz w:val="22"/>
          <w:szCs w:val="22"/>
        </w:rPr>
        <w:t>Guidi Nissim W</w:t>
      </w:r>
      <w:r w:rsidRPr="003E4772">
        <w:rPr>
          <w:rFonts w:ascii="Calibri" w:hAnsi="Calibri" w:cs="Arial"/>
          <w:bCs/>
          <w:color w:val="000000"/>
          <w:spacing w:val="2"/>
          <w:sz w:val="22"/>
          <w:szCs w:val="22"/>
        </w:rPr>
        <w:t xml:space="preserve">, </w:t>
      </w:r>
      <w:proofErr w:type="spellStart"/>
      <w:r w:rsidRPr="003E4772">
        <w:rPr>
          <w:rFonts w:ascii="Calibri" w:hAnsi="Calibri" w:cs="Arial"/>
          <w:bCs/>
          <w:color w:val="000000"/>
          <w:spacing w:val="2"/>
          <w:sz w:val="22"/>
          <w:szCs w:val="22"/>
        </w:rPr>
        <w:t>Labrecque</w:t>
      </w:r>
      <w:proofErr w:type="spellEnd"/>
      <w:r w:rsidRPr="003E4772">
        <w:rPr>
          <w:rFonts w:ascii="Calibri" w:hAnsi="Calibri" w:cs="Arial"/>
          <w:bCs/>
          <w:color w:val="000000"/>
          <w:spacing w:val="2"/>
          <w:sz w:val="22"/>
          <w:szCs w:val="22"/>
        </w:rPr>
        <w:t xml:space="preserve"> M., (2016)</w:t>
      </w:r>
      <w:r w:rsidR="00A16FC6" w:rsidRPr="003E4772">
        <w:rPr>
          <w:rFonts w:ascii="Calibri" w:hAnsi="Calibri" w:cs="Arial"/>
          <w:bCs/>
          <w:color w:val="000000"/>
          <w:spacing w:val="2"/>
          <w:sz w:val="22"/>
          <w:szCs w:val="22"/>
        </w:rPr>
        <w:t>.</w:t>
      </w:r>
      <w:r w:rsidRPr="003E4772">
        <w:rPr>
          <w:rFonts w:ascii="Calibri" w:hAnsi="Calibri" w:cs="Arial"/>
          <w:bCs/>
          <w:color w:val="000000"/>
          <w:spacing w:val="2"/>
          <w:sz w:val="22"/>
          <w:szCs w:val="22"/>
        </w:rPr>
        <w:t xml:space="preserve"> </w:t>
      </w:r>
      <w:r w:rsidRPr="007C597B">
        <w:rPr>
          <w:rFonts w:ascii="Calibri" w:hAnsi="Calibri" w:cs="Arial"/>
          <w:bCs/>
          <w:i/>
          <w:color w:val="000000"/>
          <w:spacing w:val="2"/>
          <w:sz w:val="22"/>
          <w:szCs w:val="22"/>
          <w:lang w:val="en-GB"/>
        </w:rPr>
        <w:t xml:space="preserve">"Planting </w:t>
      </w:r>
      <w:proofErr w:type="spellStart"/>
      <w:r w:rsidRPr="007C597B">
        <w:rPr>
          <w:rFonts w:ascii="Calibri" w:hAnsi="Calibri" w:cs="Arial"/>
          <w:bCs/>
          <w:i/>
          <w:color w:val="000000"/>
          <w:spacing w:val="2"/>
          <w:sz w:val="22"/>
          <w:szCs w:val="22"/>
          <w:lang w:val="en-GB"/>
        </w:rPr>
        <w:t>microcuttings</w:t>
      </w:r>
      <w:proofErr w:type="spellEnd"/>
      <w:r w:rsidRPr="007C597B">
        <w:rPr>
          <w:rFonts w:ascii="Calibri" w:hAnsi="Calibri" w:cs="Arial"/>
          <w:bCs/>
          <w:i/>
          <w:color w:val="000000"/>
          <w:spacing w:val="2"/>
          <w:sz w:val="22"/>
          <w:szCs w:val="22"/>
          <w:lang w:val="en-GB"/>
        </w:rPr>
        <w:t>: an innovative method for establishing a willow vegetation cover"</w:t>
      </w:r>
      <w:r w:rsidRPr="007C597B">
        <w:rPr>
          <w:rFonts w:ascii="Calibri" w:hAnsi="Calibri" w:cs="Arial"/>
          <w:bCs/>
          <w:color w:val="000000"/>
          <w:spacing w:val="2"/>
          <w:sz w:val="22"/>
          <w:szCs w:val="22"/>
          <w:lang w:val="en-GB"/>
        </w:rPr>
        <w:t xml:space="preserve">. Ecological Engineering, 91(1): 472–476 </w:t>
      </w:r>
    </w:p>
    <w:p w14:paraId="115530B4" w14:textId="16CDBD1E" w:rsidR="009521A4" w:rsidRPr="007C597B" w:rsidRDefault="003017C4" w:rsidP="00185E35">
      <w:pPr>
        <w:pStyle w:val="Paragrafoelenco"/>
        <w:widowControl w:val="0"/>
        <w:numPr>
          <w:ilvl w:val="0"/>
          <w:numId w:val="2"/>
        </w:numPr>
        <w:autoSpaceDE w:val="0"/>
        <w:autoSpaceDN w:val="0"/>
        <w:adjustRightInd w:val="0"/>
        <w:spacing w:after="40"/>
        <w:ind w:left="714" w:right="-23" w:hanging="357"/>
        <w:jc w:val="both"/>
        <w:rPr>
          <w:rFonts w:asciiTheme="majorHAnsi" w:hAnsiTheme="majorHAnsi" w:cs="Arial"/>
          <w:bCs/>
          <w:color w:val="000000"/>
          <w:spacing w:val="2"/>
          <w:sz w:val="22"/>
          <w:szCs w:val="22"/>
          <w:lang w:val="en-GB"/>
        </w:rPr>
      </w:pPr>
      <w:proofErr w:type="spellStart"/>
      <w:r w:rsidRPr="003E4772">
        <w:rPr>
          <w:rFonts w:ascii="Calibri" w:eastAsia="Calibri" w:hAnsi="Calibri"/>
          <w:sz w:val="22"/>
          <w:szCs w:val="22"/>
          <w:lang w:eastAsia="en-US"/>
        </w:rPr>
        <w:t>Brereton</w:t>
      </w:r>
      <w:proofErr w:type="spellEnd"/>
      <w:r w:rsidRPr="003E4772">
        <w:rPr>
          <w:rFonts w:ascii="Calibri" w:eastAsia="Calibri" w:hAnsi="Calibri"/>
          <w:sz w:val="22"/>
          <w:szCs w:val="22"/>
          <w:lang w:eastAsia="en-US"/>
        </w:rPr>
        <w:t xml:space="preserve"> N., Gonzalez E., </w:t>
      </w:r>
      <w:proofErr w:type="spellStart"/>
      <w:r w:rsidRPr="003E4772">
        <w:rPr>
          <w:rFonts w:ascii="Calibri" w:eastAsia="Calibri" w:hAnsi="Calibri"/>
          <w:sz w:val="22"/>
          <w:szCs w:val="22"/>
          <w:lang w:eastAsia="en-US"/>
        </w:rPr>
        <w:t>Marleau</w:t>
      </w:r>
      <w:proofErr w:type="spellEnd"/>
      <w:r w:rsidRPr="003E4772">
        <w:rPr>
          <w:rFonts w:ascii="Calibri" w:eastAsia="Calibri" w:hAnsi="Calibri"/>
          <w:sz w:val="22"/>
          <w:szCs w:val="22"/>
          <w:lang w:eastAsia="en-US"/>
        </w:rPr>
        <w:t xml:space="preserve"> J., </w:t>
      </w:r>
      <w:r w:rsidRPr="003E4772">
        <w:rPr>
          <w:rFonts w:ascii="Calibri" w:eastAsia="Calibri" w:hAnsi="Calibri"/>
          <w:b/>
          <w:sz w:val="22"/>
          <w:szCs w:val="22"/>
          <w:lang w:eastAsia="en-US"/>
        </w:rPr>
        <w:t>Guidi Nissim W</w:t>
      </w:r>
      <w:r w:rsidRPr="003E4772">
        <w:rPr>
          <w:rFonts w:ascii="Calibri" w:eastAsia="Calibri" w:hAnsi="Calibri"/>
          <w:sz w:val="22"/>
          <w:szCs w:val="22"/>
          <w:lang w:eastAsia="en-US"/>
        </w:rPr>
        <w:t xml:space="preserve">., </w:t>
      </w:r>
      <w:proofErr w:type="spellStart"/>
      <w:r w:rsidRPr="003E4772">
        <w:rPr>
          <w:rFonts w:ascii="Calibri" w:eastAsia="Calibri" w:hAnsi="Calibri"/>
          <w:sz w:val="22"/>
          <w:szCs w:val="22"/>
          <w:lang w:eastAsia="en-US"/>
        </w:rPr>
        <w:t>Labrecque</w:t>
      </w:r>
      <w:proofErr w:type="spellEnd"/>
      <w:r w:rsidRPr="003E4772">
        <w:rPr>
          <w:rFonts w:ascii="Calibri" w:eastAsia="Calibri" w:hAnsi="Calibri"/>
          <w:sz w:val="22"/>
          <w:szCs w:val="22"/>
          <w:lang w:eastAsia="en-US"/>
        </w:rPr>
        <w:t xml:space="preserve"> M., Joly S., </w:t>
      </w:r>
      <w:proofErr w:type="spellStart"/>
      <w:r w:rsidRPr="003E4772">
        <w:rPr>
          <w:rFonts w:ascii="Calibri" w:eastAsia="Calibri" w:hAnsi="Calibri"/>
          <w:sz w:val="22"/>
          <w:szCs w:val="22"/>
          <w:lang w:eastAsia="en-US"/>
        </w:rPr>
        <w:t>Pitre</w:t>
      </w:r>
      <w:proofErr w:type="spellEnd"/>
      <w:r w:rsidRPr="003E4772">
        <w:rPr>
          <w:rFonts w:ascii="Calibri" w:eastAsia="Calibri" w:hAnsi="Calibri"/>
          <w:sz w:val="22"/>
          <w:szCs w:val="22"/>
          <w:lang w:eastAsia="en-US"/>
        </w:rPr>
        <w:t xml:space="preserve"> F. (2016)</w:t>
      </w:r>
      <w:r w:rsidR="00A16FC6" w:rsidRPr="003E4772">
        <w:rPr>
          <w:rFonts w:ascii="Calibri" w:eastAsia="Calibri" w:hAnsi="Calibri"/>
          <w:sz w:val="22"/>
          <w:szCs w:val="22"/>
          <w:lang w:eastAsia="en-US"/>
        </w:rPr>
        <w:t>.</w:t>
      </w:r>
      <w:r w:rsidRPr="003E4772">
        <w:rPr>
          <w:rFonts w:ascii="Calibri" w:eastAsia="Calibri" w:hAnsi="Calibri"/>
          <w:sz w:val="22"/>
          <w:szCs w:val="22"/>
          <w:lang w:eastAsia="en-US"/>
        </w:rPr>
        <w:t xml:space="preserve"> </w:t>
      </w:r>
      <w:r w:rsidRPr="007C597B">
        <w:rPr>
          <w:rFonts w:ascii="Calibri" w:eastAsia="Calibri" w:hAnsi="Calibri"/>
          <w:i/>
          <w:sz w:val="22"/>
          <w:szCs w:val="22"/>
          <w:lang w:val="en-GB" w:eastAsia="en-US"/>
        </w:rPr>
        <w:t xml:space="preserve">“Comparative transcriptomic approaches exploring contamination stress tolerance in Salix sp. reveal the importance for a </w:t>
      </w:r>
      <w:proofErr w:type="spellStart"/>
      <w:r w:rsidRPr="007C597B">
        <w:rPr>
          <w:rFonts w:ascii="Calibri" w:eastAsia="Calibri" w:hAnsi="Calibri"/>
          <w:i/>
          <w:sz w:val="22"/>
          <w:szCs w:val="22"/>
          <w:lang w:val="en-GB" w:eastAsia="en-US"/>
        </w:rPr>
        <w:t>metaorganismal</w:t>
      </w:r>
      <w:proofErr w:type="spellEnd"/>
      <w:r w:rsidRPr="007C597B">
        <w:rPr>
          <w:rFonts w:ascii="Calibri" w:eastAsia="Calibri" w:hAnsi="Calibri"/>
          <w:i/>
          <w:sz w:val="22"/>
          <w:szCs w:val="22"/>
          <w:lang w:val="en-GB" w:eastAsia="en-US"/>
        </w:rPr>
        <w:t xml:space="preserve"> de novo assembly approach for non-model plants”.</w:t>
      </w:r>
      <w:r w:rsidRPr="007C597B">
        <w:rPr>
          <w:rFonts w:ascii="Calibri" w:eastAsia="Calibri" w:hAnsi="Calibri"/>
          <w:sz w:val="22"/>
          <w:szCs w:val="22"/>
          <w:lang w:val="en-GB" w:eastAsia="en-US"/>
        </w:rPr>
        <w:t xml:space="preserve"> Plant Physiology</w:t>
      </w:r>
      <w:r w:rsidR="00931019" w:rsidRPr="007C597B">
        <w:rPr>
          <w:rFonts w:ascii="Calibri" w:eastAsia="Calibri" w:hAnsi="Calibri"/>
          <w:sz w:val="22"/>
          <w:szCs w:val="22"/>
          <w:lang w:val="en-GB" w:eastAsia="en-US"/>
        </w:rPr>
        <w:t>,</w:t>
      </w:r>
      <w:r w:rsidRPr="007C597B">
        <w:rPr>
          <w:rFonts w:ascii="Calibri" w:eastAsia="Calibri" w:hAnsi="Calibri"/>
          <w:sz w:val="22"/>
          <w:szCs w:val="22"/>
          <w:lang w:val="en-GB" w:eastAsia="en-US"/>
        </w:rPr>
        <w:t xml:space="preserve"> </w:t>
      </w:r>
      <w:r w:rsidR="005247DF" w:rsidRPr="007C597B">
        <w:rPr>
          <w:rFonts w:ascii="Calibri" w:eastAsia="Calibri" w:hAnsi="Calibri"/>
          <w:sz w:val="22"/>
          <w:szCs w:val="22"/>
          <w:lang w:val="en-GB" w:eastAsia="en-US"/>
        </w:rPr>
        <w:t>171:</w:t>
      </w:r>
      <w:r w:rsidR="009756E4" w:rsidRPr="007C597B">
        <w:rPr>
          <w:rFonts w:ascii="Calibri" w:eastAsia="Calibri" w:hAnsi="Calibri"/>
          <w:sz w:val="22"/>
          <w:szCs w:val="22"/>
          <w:lang w:val="en-GB" w:eastAsia="en-US"/>
        </w:rPr>
        <w:t xml:space="preserve"> </w:t>
      </w:r>
      <w:r w:rsidR="005247DF" w:rsidRPr="007C597B">
        <w:rPr>
          <w:rFonts w:ascii="Calibri" w:eastAsia="Calibri" w:hAnsi="Calibri"/>
          <w:sz w:val="22"/>
          <w:szCs w:val="22"/>
          <w:lang w:val="en-GB" w:eastAsia="en-US"/>
        </w:rPr>
        <w:t>3-24</w:t>
      </w:r>
      <w:r w:rsidR="00116E9B" w:rsidRPr="007C597B">
        <w:rPr>
          <w:rFonts w:ascii="Calibri" w:eastAsia="Calibri" w:hAnsi="Calibri"/>
          <w:i/>
          <w:sz w:val="22"/>
          <w:szCs w:val="22"/>
          <w:lang w:val="en-GB" w:eastAsia="en-US"/>
        </w:rPr>
        <w:t xml:space="preserve"> </w:t>
      </w:r>
    </w:p>
    <w:p w14:paraId="50CFF200" w14:textId="0A7A7456" w:rsidR="005B08D3" w:rsidRPr="007C597B" w:rsidRDefault="009521A4" w:rsidP="00185E35">
      <w:pPr>
        <w:pStyle w:val="Paragrafoelenco"/>
        <w:widowControl w:val="0"/>
        <w:numPr>
          <w:ilvl w:val="0"/>
          <w:numId w:val="2"/>
        </w:numPr>
        <w:autoSpaceDE w:val="0"/>
        <w:autoSpaceDN w:val="0"/>
        <w:adjustRightInd w:val="0"/>
        <w:spacing w:after="40"/>
        <w:ind w:left="714" w:right="-23" w:hanging="357"/>
        <w:jc w:val="both"/>
        <w:rPr>
          <w:rFonts w:asciiTheme="majorHAnsi" w:hAnsiTheme="majorHAnsi" w:cs="Arial"/>
          <w:bCs/>
          <w:color w:val="000000"/>
          <w:spacing w:val="2"/>
          <w:sz w:val="22"/>
          <w:szCs w:val="22"/>
          <w:lang w:val="en-GB"/>
        </w:rPr>
      </w:pPr>
      <w:r w:rsidRPr="003E4772">
        <w:rPr>
          <w:rFonts w:asciiTheme="majorHAnsi" w:hAnsiTheme="majorHAnsi" w:cs="Arial"/>
          <w:bCs/>
          <w:color w:val="000000"/>
          <w:spacing w:val="2"/>
          <w:sz w:val="22"/>
          <w:szCs w:val="22"/>
        </w:rPr>
        <w:t xml:space="preserve">Atzori, G., </w:t>
      </w:r>
      <w:r w:rsidRPr="003E4772">
        <w:rPr>
          <w:rFonts w:asciiTheme="majorHAnsi" w:hAnsiTheme="majorHAnsi" w:cs="Arial"/>
          <w:b/>
          <w:bCs/>
          <w:color w:val="000000"/>
          <w:spacing w:val="2"/>
          <w:sz w:val="22"/>
          <w:szCs w:val="22"/>
        </w:rPr>
        <w:t>Guidi Nissim W</w:t>
      </w:r>
      <w:r w:rsidRPr="003E4772">
        <w:rPr>
          <w:rFonts w:asciiTheme="majorHAnsi" w:hAnsiTheme="majorHAnsi" w:cs="Arial"/>
          <w:bCs/>
          <w:color w:val="000000"/>
          <w:spacing w:val="2"/>
          <w:sz w:val="22"/>
          <w:szCs w:val="22"/>
        </w:rPr>
        <w:t xml:space="preserve">., </w:t>
      </w:r>
      <w:proofErr w:type="spellStart"/>
      <w:r w:rsidRPr="003E4772">
        <w:rPr>
          <w:rFonts w:asciiTheme="majorHAnsi" w:hAnsiTheme="majorHAnsi" w:cs="Arial"/>
          <w:bCs/>
          <w:color w:val="000000"/>
          <w:spacing w:val="2"/>
          <w:sz w:val="22"/>
          <w:szCs w:val="22"/>
        </w:rPr>
        <w:t>Caparrotta</w:t>
      </w:r>
      <w:proofErr w:type="spellEnd"/>
      <w:r w:rsidRPr="003E4772">
        <w:rPr>
          <w:rFonts w:asciiTheme="majorHAnsi" w:hAnsiTheme="majorHAnsi" w:cs="Arial"/>
          <w:bCs/>
          <w:color w:val="000000"/>
          <w:spacing w:val="2"/>
          <w:sz w:val="22"/>
          <w:szCs w:val="22"/>
        </w:rPr>
        <w:t xml:space="preserve"> S., </w:t>
      </w:r>
      <w:proofErr w:type="spellStart"/>
      <w:r w:rsidRPr="003E4772">
        <w:rPr>
          <w:rFonts w:asciiTheme="majorHAnsi" w:hAnsiTheme="majorHAnsi" w:cs="Arial"/>
          <w:bCs/>
          <w:color w:val="000000"/>
          <w:spacing w:val="2"/>
          <w:sz w:val="22"/>
          <w:szCs w:val="22"/>
        </w:rPr>
        <w:t>Vignolini</w:t>
      </w:r>
      <w:proofErr w:type="spellEnd"/>
      <w:r w:rsidRPr="003E4772">
        <w:rPr>
          <w:rFonts w:asciiTheme="majorHAnsi" w:hAnsiTheme="majorHAnsi" w:cs="Arial"/>
          <w:bCs/>
          <w:color w:val="000000"/>
          <w:spacing w:val="2"/>
          <w:sz w:val="22"/>
          <w:szCs w:val="22"/>
        </w:rPr>
        <w:t xml:space="preserve"> P., Masi E., </w:t>
      </w:r>
      <w:proofErr w:type="spellStart"/>
      <w:r w:rsidRPr="003E4772">
        <w:rPr>
          <w:rFonts w:asciiTheme="majorHAnsi" w:hAnsiTheme="majorHAnsi" w:cs="Arial"/>
          <w:bCs/>
          <w:color w:val="000000"/>
          <w:spacing w:val="2"/>
          <w:sz w:val="22"/>
          <w:szCs w:val="22"/>
        </w:rPr>
        <w:t>Azzarello</w:t>
      </w:r>
      <w:proofErr w:type="spellEnd"/>
      <w:r w:rsidRPr="003E4772">
        <w:rPr>
          <w:rFonts w:asciiTheme="majorHAnsi" w:hAnsiTheme="majorHAnsi" w:cs="Arial"/>
          <w:bCs/>
          <w:color w:val="000000"/>
          <w:spacing w:val="2"/>
          <w:sz w:val="22"/>
          <w:szCs w:val="22"/>
        </w:rPr>
        <w:t xml:space="preserve"> E., Pandolfi C., Gonnelli C., Mancuso S. (2016)</w:t>
      </w:r>
      <w:r w:rsidR="00A16FC6" w:rsidRPr="003E4772">
        <w:rPr>
          <w:rFonts w:asciiTheme="majorHAnsi" w:hAnsiTheme="majorHAnsi" w:cs="Arial"/>
          <w:bCs/>
          <w:color w:val="000000"/>
          <w:spacing w:val="2"/>
          <w:sz w:val="22"/>
          <w:szCs w:val="22"/>
        </w:rPr>
        <w:t>.</w:t>
      </w:r>
      <w:r w:rsidRPr="003E4772">
        <w:rPr>
          <w:rFonts w:asciiTheme="majorHAnsi" w:hAnsiTheme="majorHAnsi" w:cs="Arial"/>
          <w:bCs/>
          <w:color w:val="000000"/>
          <w:spacing w:val="2"/>
          <w:sz w:val="22"/>
          <w:szCs w:val="22"/>
        </w:rPr>
        <w:t xml:space="preserve"> </w:t>
      </w:r>
      <w:r w:rsidRPr="007C597B">
        <w:rPr>
          <w:rFonts w:asciiTheme="majorHAnsi" w:hAnsiTheme="majorHAnsi" w:cs="Arial"/>
          <w:bCs/>
          <w:i/>
          <w:color w:val="000000"/>
          <w:spacing w:val="2"/>
          <w:sz w:val="22"/>
          <w:szCs w:val="22"/>
          <w:lang w:val="en-GB"/>
        </w:rPr>
        <w:t>“Potential and constraints of different seawater and freshwater blends as growing media for three vegetable crops”,</w:t>
      </w:r>
      <w:r w:rsidRPr="007C597B">
        <w:rPr>
          <w:lang w:val="en-GB"/>
        </w:rPr>
        <w:t xml:space="preserve"> </w:t>
      </w:r>
      <w:r w:rsidRPr="007C597B">
        <w:rPr>
          <w:rFonts w:asciiTheme="majorHAnsi" w:hAnsiTheme="majorHAnsi" w:cs="Arial"/>
          <w:bCs/>
          <w:color w:val="000000"/>
          <w:spacing w:val="2"/>
          <w:sz w:val="22"/>
          <w:szCs w:val="22"/>
          <w:lang w:val="en-GB"/>
        </w:rPr>
        <w:t>Agricultural Water Management</w:t>
      </w:r>
      <w:r w:rsidRPr="007C597B">
        <w:rPr>
          <w:rFonts w:asciiTheme="majorHAnsi" w:hAnsiTheme="majorHAnsi" w:cs="Arial"/>
          <w:bCs/>
          <w:i/>
          <w:color w:val="000000"/>
          <w:spacing w:val="2"/>
          <w:sz w:val="22"/>
          <w:szCs w:val="22"/>
          <w:lang w:val="en-GB"/>
        </w:rPr>
        <w:t xml:space="preserve">, </w:t>
      </w:r>
      <w:r w:rsidRPr="007C597B">
        <w:rPr>
          <w:rFonts w:asciiTheme="majorHAnsi" w:hAnsiTheme="majorHAnsi" w:cs="Arial"/>
          <w:bCs/>
          <w:color w:val="000000"/>
          <w:spacing w:val="2"/>
          <w:sz w:val="22"/>
          <w:szCs w:val="22"/>
          <w:lang w:val="en-GB"/>
        </w:rPr>
        <w:t xml:space="preserve">176: 255-262 </w:t>
      </w:r>
    </w:p>
    <w:p w14:paraId="060AC5AE" w14:textId="7CC77257" w:rsidR="005B08D3" w:rsidRPr="007C597B" w:rsidRDefault="005B08D3" w:rsidP="00185E35">
      <w:pPr>
        <w:pStyle w:val="Paragrafoelenco"/>
        <w:widowControl w:val="0"/>
        <w:numPr>
          <w:ilvl w:val="0"/>
          <w:numId w:val="2"/>
        </w:numPr>
        <w:autoSpaceDE w:val="0"/>
        <w:autoSpaceDN w:val="0"/>
        <w:adjustRightInd w:val="0"/>
        <w:spacing w:after="40"/>
        <w:ind w:left="714" w:right="-23" w:hanging="357"/>
        <w:jc w:val="both"/>
        <w:rPr>
          <w:rFonts w:asciiTheme="majorHAnsi" w:hAnsiTheme="majorHAnsi"/>
          <w:color w:val="3366FF"/>
          <w:sz w:val="16"/>
          <w:szCs w:val="16"/>
          <w:u w:val="single"/>
          <w:lang w:val="en-GB"/>
        </w:rPr>
      </w:pPr>
      <w:proofErr w:type="spellStart"/>
      <w:r w:rsidRPr="003E4772">
        <w:rPr>
          <w:rFonts w:asciiTheme="majorHAnsi" w:hAnsiTheme="majorHAnsi" w:cs="Arial"/>
          <w:sz w:val="22"/>
          <w:szCs w:val="22"/>
        </w:rPr>
        <w:t>Bazihizina</w:t>
      </w:r>
      <w:proofErr w:type="spellEnd"/>
      <w:r w:rsidRPr="003E4772">
        <w:rPr>
          <w:rFonts w:asciiTheme="majorHAnsi" w:hAnsiTheme="majorHAnsi" w:cs="Arial"/>
          <w:sz w:val="22"/>
          <w:szCs w:val="22"/>
        </w:rPr>
        <w:t xml:space="preserve">, N., C. </w:t>
      </w:r>
      <w:proofErr w:type="spellStart"/>
      <w:r w:rsidRPr="003E4772">
        <w:rPr>
          <w:rFonts w:asciiTheme="majorHAnsi" w:hAnsiTheme="majorHAnsi" w:cs="Arial"/>
          <w:sz w:val="22"/>
          <w:szCs w:val="22"/>
        </w:rPr>
        <w:t>Taiti</w:t>
      </w:r>
      <w:proofErr w:type="spellEnd"/>
      <w:r w:rsidRPr="003E4772">
        <w:rPr>
          <w:rFonts w:asciiTheme="majorHAnsi" w:hAnsiTheme="majorHAnsi" w:cs="Arial"/>
          <w:sz w:val="22"/>
          <w:szCs w:val="22"/>
        </w:rPr>
        <w:t xml:space="preserve">, N. Serre, C. </w:t>
      </w:r>
      <w:proofErr w:type="spellStart"/>
      <w:r w:rsidRPr="003E4772">
        <w:rPr>
          <w:rFonts w:asciiTheme="majorHAnsi" w:hAnsiTheme="majorHAnsi" w:cs="Arial"/>
          <w:sz w:val="22"/>
          <w:szCs w:val="22"/>
        </w:rPr>
        <w:t>Nocci</w:t>
      </w:r>
      <w:proofErr w:type="spellEnd"/>
      <w:r w:rsidRPr="003E4772">
        <w:rPr>
          <w:rFonts w:asciiTheme="majorHAnsi" w:hAnsiTheme="majorHAnsi" w:cs="Arial"/>
          <w:sz w:val="22"/>
          <w:szCs w:val="22"/>
        </w:rPr>
        <w:t xml:space="preserve">, F. Spinelli, </w:t>
      </w:r>
      <w:r w:rsidRPr="003E4772">
        <w:rPr>
          <w:rFonts w:asciiTheme="majorHAnsi" w:hAnsiTheme="majorHAnsi" w:cs="Arial"/>
          <w:b/>
          <w:sz w:val="22"/>
          <w:szCs w:val="22"/>
        </w:rPr>
        <w:t>Guidi Nissim W</w:t>
      </w:r>
      <w:r w:rsidRPr="003E4772">
        <w:rPr>
          <w:rFonts w:asciiTheme="majorHAnsi" w:hAnsiTheme="majorHAnsi" w:cs="Arial"/>
          <w:sz w:val="22"/>
          <w:szCs w:val="22"/>
        </w:rPr>
        <w:t xml:space="preserve">., E. </w:t>
      </w:r>
      <w:proofErr w:type="spellStart"/>
      <w:r w:rsidRPr="003E4772">
        <w:rPr>
          <w:rFonts w:asciiTheme="majorHAnsi" w:hAnsiTheme="majorHAnsi" w:cs="Arial"/>
          <w:sz w:val="22"/>
          <w:szCs w:val="22"/>
        </w:rPr>
        <w:t>Azzarello</w:t>
      </w:r>
      <w:proofErr w:type="spellEnd"/>
      <w:r w:rsidRPr="003E4772">
        <w:rPr>
          <w:rFonts w:asciiTheme="majorHAnsi" w:hAnsiTheme="majorHAnsi" w:cs="Arial"/>
          <w:sz w:val="22"/>
          <w:szCs w:val="22"/>
        </w:rPr>
        <w:t xml:space="preserve">, L. Marti, M. </w:t>
      </w:r>
      <w:proofErr w:type="spellStart"/>
      <w:r w:rsidRPr="003E4772">
        <w:rPr>
          <w:rFonts w:asciiTheme="majorHAnsi" w:hAnsiTheme="majorHAnsi" w:cs="Arial"/>
          <w:sz w:val="22"/>
          <w:szCs w:val="22"/>
        </w:rPr>
        <w:t>Redwan</w:t>
      </w:r>
      <w:proofErr w:type="spellEnd"/>
      <w:r w:rsidRPr="003E4772">
        <w:rPr>
          <w:rFonts w:asciiTheme="majorHAnsi" w:hAnsiTheme="majorHAnsi" w:cs="Arial"/>
          <w:sz w:val="22"/>
          <w:szCs w:val="22"/>
        </w:rPr>
        <w:t>, C. Gonnelli and S. Mancuso, (2016)</w:t>
      </w:r>
      <w:r w:rsidR="00A16FC6" w:rsidRPr="003E4772">
        <w:rPr>
          <w:rFonts w:asciiTheme="majorHAnsi" w:hAnsiTheme="majorHAnsi" w:cs="Arial"/>
          <w:sz w:val="22"/>
          <w:szCs w:val="22"/>
        </w:rPr>
        <w:t>.</w:t>
      </w:r>
      <w:r w:rsidR="00180C3B" w:rsidRPr="003E4772">
        <w:rPr>
          <w:rFonts w:asciiTheme="majorHAnsi" w:hAnsiTheme="majorHAnsi" w:cs="Arial"/>
          <w:sz w:val="22"/>
          <w:szCs w:val="22"/>
        </w:rPr>
        <w:t xml:space="preserve"> </w:t>
      </w:r>
      <w:r w:rsidRPr="007C597B">
        <w:rPr>
          <w:rFonts w:asciiTheme="majorHAnsi" w:hAnsiTheme="majorHAnsi" w:cs="Arial"/>
          <w:sz w:val="22"/>
          <w:szCs w:val="22"/>
          <w:lang w:val="en-GB"/>
        </w:rPr>
        <w:t>“</w:t>
      </w:r>
      <w:r w:rsidRPr="007C597B">
        <w:rPr>
          <w:rFonts w:asciiTheme="majorHAnsi" w:hAnsiTheme="majorHAnsi" w:cs="Arial"/>
          <w:i/>
          <w:sz w:val="22"/>
          <w:szCs w:val="22"/>
          <w:lang w:val="en-GB"/>
        </w:rPr>
        <w:t xml:space="preserve">Awaiting better times: A quiescence response and adventitious root primordia formation prolong survival under cadmium stress in </w:t>
      </w:r>
      <w:proofErr w:type="spellStart"/>
      <w:r w:rsidRPr="007C597B">
        <w:rPr>
          <w:rFonts w:asciiTheme="majorHAnsi" w:hAnsiTheme="majorHAnsi" w:cs="Arial"/>
          <w:i/>
          <w:sz w:val="22"/>
          <w:szCs w:val="22"/>
          <w:lang w:val="en-GB"/>
        </w:rPr>
        <w:t>Tetradenia</w:t>
      </w:r>
      <w:proofErr w:type="spellEnd"/>
      <w:r w:rsidRPr="007C597B">
        <w:rPr>
          <w:rFonts w:asciiTheme="majorHAnsi" w:hAnsiTheme="majorHAnsi" w:cs="Arial"/>
          <w:i/>
          <w:sz w:val="22"/>
          <w:szCs w:val="22"/>
          <w:lang w:val="en-GB"/>
        </w:rPr>
        <w:t xml:space="preserve"> riparia (</w:t>
      </w:r>
      <w:proofErr w:type="spellStart"/>
      <w:r w:rsidRPr="007C597B">
        <w:rPr>
          <w:rFonts w:asciiTheme="majorHAnsi" w:hAnsiTheme="majorHAnsi" w:cs="Arial"/>
          <w:i/>
          <w:sz w:val="22"/>
          <w:szCs w:val="22"/>
          <w:lang w:val="en-GB"/>
        </w:rPr>
        <w:t>Hochst</w:t>
      </w:r>
      <w:proofErr w:type="spellEnd"/>
      <w:r w:rsidRPr="007C597B">
        <w:rPr>
          <w:rFonts w:asciiTheme="majorHAnsi" w:hAnsiTheme="majorHAnsi" w:cs="Arial"/>
          <w:i/>
          <w:sz w:val="22"/>
          <w:szCs w:val="22"/>
          <w:lang w:val="en-GB"/>
        </w:rPr>
        <w:t>.) Codd”</w:t>
      </w:r>
      <w:r w:rsidRPr="007C597B">
        <w:rPr>
          <w:rFonts w:asciiTheme="majorHAnsi" w:hAnsiTheme="majorHAnsi" w:cs="Arial"/>
          <w:sz w:val="22"/>
          <w:szCs w:val="22"/>
          <w:lang w:val="en-GB"/>
        </w:rPr>
        <w:t>. Environmental and Experimental Botany</w:t>
      </w:r>
      <w:r w:rsidR="00BA25E0" w:rsidRPr="007C597B">
        <w:rPr>
          <w:rFonts w:asciiTheme="majorHAnsi" w:hAnsiTheme="majorHAnsi" w:cs="Arial"/>
          <w:sz w:val="22"/>
          <w:szCs w:val="22"/>
          <w:lang w:val="en-GB"/>
        </w:rPr>
        <w:t xml:space="preserve"> 130: 1-10</w:t>
      </w:r>
      <w:r w:rsidRPr="007C597B">
        <w:rPr>
          <w:rFonts w:asciiTheme="majorHAnsi" w:hAnsiTheme="majorHAnsi" w:cs="Arial"/>
          <w:sz w:val="22"/>
          <w:szCs w:val="22"/>
          <w:lang w:val="en-GB"/>
        </w:rPr>
        <w:t>.</w:t>
      </w:r>
      <w:r w:rsidR="00C255B7" w:rsidRPr="007C597B">
        <w:rPr>
          <w:rFonts w:asciiTheme="majorHAnsi" w:hAnsiTheme="majorHAnsi" w:cs="Arial"/>
          <w:sz w:val="22"/>
          <w:szCs w:val="22"/>
          <w:lang w:val="en-GB"/>
        </w:rPr>
        <w:t xml:space="preserve"> </w:t>
      </w:r>
    </w:p>
    <w:p w14:paraId="52DA788C" w14:textId="689D7CBE" w:rsidR="00C255B7" w:rsidRPr="007C597B" w:rsidRDefault="00381896" w:rsidP="00185E35">
      <w:pPr>
        <w:pStyle w:val="Paragrafoelenco"/>
        <w:widowControl w:val="0"/>
        <w:numPr>
          <w:ilvl w:val="0"/>
          <w:numId w:val="2"/>
        </w:numPr>
        <w:autoSpaceDE w:val="0"/>
        <w:autoSpaceDN w:val="0"/>
        <w:adjustRightInd w:val="0"/>
        <w:spacing w:after="40"/>
        <w:ind w:left="714" w:right="-23" w:hanging="357"/>
        <w:jc w:val="both"/>
        <w:rPr>
          <w:rFonts w:asciiTheme="majorHAnsi" w:hAnsiTheme="majorHAnsi" w:cs="Arial"/>
          <w:b/>
          <w:bCs/>
          <w:color w:val="000000"/>
          <w:spacing w:val="2"/>
          <w:sz w:val="22"/>
          <w:szCs w:val="22"/>
          <w:lang w:val="en-GB"/>
        </w:rPr>
      </w:pPr>
      <w:proofErr w:type="spellStart"/>
      <w:r w:rsidRPr="003E4772">
        <w:rPr>
          <w:rFonts w:asciiTheme="majorHAnsi" w:hAnsiTheme="majorHAnsi" w:cs="Arial"/>
          <w:bCs/>
          <w:color w:val="000000"/>
          <w:spacing w:val="2"/>
          <w:sz w:val="22"/>
          <w:szCs w:val="22"/>
        </w:rPr>
        <w:t>Desjardins</w:t>
      </w:r>
      <w:proofErr w:type="spellEnd"/>
      <w:r w:rsidRPr="003E4772">
        <w:rPr>
          <w:rFonts w:asciiTheme="majorHAnsi" w:hAnsiTheme="majorHAnsi" w:cs="Arial"/>
          <w:bCs/>
          <w:color w:val="000000"/>
          <w:spacing w:val="2"/>
          <w:sz w:val="22"/>
          <w:szCs w:val="22"/>
        </w:rPr>
        <w:t xml:space="preserve"> D., </w:t>
      </w:r>
      <w:proofErr w:type="spellStart"/>
      <w:r w:rsidRPr="003E4772">
        <w:rPr>
          <w:rFonts w:asciiTheme="majorHAnsi" w:hAnsiTheme="majorHAnsi" w:cs="Arial"/>
          <w:bCs/>
          <w:color w:val="000000"/>
          <w:spacing w:val="2"/>
          <w:sz w:val="22"/>
          <w:szCs w:val="22"/>
        </w:rPr>
        <w:t>Pitre</w:t>
      </w:r>
      <w:proofErr w:type="spellEnd"/>
      <w:r w:rsidRPr="003E4772">
        <w:rPr>
          <w:rFonts w:asciiTheme="majorHAnsi" w:hAnsiTheme="majorHAnsi" w:cs="Arial"/>
          <w:bCs/>
          <w:color w:val="000000"/>
          <w:spacing w:val="2"/>
          <w:sz w:val="22"/>
          <w:szCs w:val="22"/>
        </w:rPr>
        <w:t xml:space="preserve"> F. E., </w:t>
      </w:r>
      <w:r w:rsidRPr="003E4772">
        <w:rPr>
          <w:rFonts w:asciiTheme="majorHAnsi" w:hAnsiTheme="majorHAnsi" w:cs="Arial"/>
          <w:b/>
          <w:bCs/>
          <w:color w:val="000000"/>
          <w:spacing w:val="2"/>
          <w:sz w:val="22"/>
          <w:szCs w:val="22"/>
        </w:rPr>
        <w:t>Guidi Nissim W</w:t>
      </w:r>
      <w:r w:rsidRPr="003E4772">
        <w:rPr>
          <w:rFonts w:asciiTheme="majorHAnsi" w:hAnsiTheme="majorHAnsi" w:cs="Arial"/>
          <w:bCs/>
          <w:color w:val="000000"/>
          <w:spacing w:val="2"/>
          <w:sz w:val="22"/>
          <w:szCs w:val="22"/>
        </w:rPr>
        <w:t xml:space="preserve">., </w:t>
      </w:r>
      <w:proofErr w:type="spellStart"/>
      <w:r w:rsidRPr="003E4772">
        <w:rPr>
          <w:rFonts w:asciiTheme="majorHAnsi" w:hAnsiTheme="majorHAnsi" w:cs="Arial"/>
          <w:bCs/>
          <w:color w:val="000000"/>
          <w:spacing w:val="2"/>
          <w:sz w:val="22"/>
          <w:szCs w:val="22"/>
        </w:rPr>
        <w:t>Labrecque</w:t>
      </w:r>
      <w:proofErr w:type="spellEnd"/>
      <w:r w:rsidRPr="003E4772">
        <w:rPr>
          <w:rFonts w:asciiTheme="majorHAnsi" w:hAnsiTheme="majorHAnsi" w:cs="Arial"/>
          <w:bCs/>
          <w:color w:val="000000"/>
          <w:spacing w:val="2"/>
          <w:sz w:val="22"/>
          <w:szCs w:val="22"/>
        </w:rPr>
        <w:t xml:space="preserve"> M. (2016)</w:t>
      </w:r>
      <w:r w:rsidR="00A16FC6" w:rsidRPr="003E4772">
        <w:rPr>
          <w:rFonts w:asciiTheme="majorHAnsi" w:hAnsiTheme="majorHAnsi" w:cs="Arial"/>
          <w:bCs/>
          <w:color w:val="000000"/>
          <w:spacing w:val="2"/>
          <w:sz w:val="22"/>
          <w:szCs w:val="22"/>
        </w:rPr>
        <w:t>.</w:t>
      </w:r>
      <w:r w:rsidRPr="003E4772">
        <w:rPr>
          <w:rFonts w:asciiTheme="majorHAnsi" w:hAnsiTheme="majorHAnsi" w:cs="Arial"/>
          <w:bCs/>
          <w:color w:val="000000"/>
          <w:spacing w:val="2"/>
          <w:sz w:val="22"/>
          <w:szCs w:val="22"/>
        </w:rPr>
        <w:t xml:space="preserve"> </w:t>
      </w:r>
      <w:r w:rsidR="00180C3B">
        <w:rPr>
          <w:rFonts w:asciiTheme="majorHAnsi" w:hAnsiTheme="majorHAnsi" w:cs="Arial"/>
          <w:bCs/>
          <w:color w:val="000000"/>
          <w:spacing w:val="2"/>
          <w:sz w:val="22"/>
          <w:szCs w:val="22"/>
          <w:lang w:val="en-GB"/>
        </w:rPr>
        <w:t>“</w:t>
      </w:r>
      <w:r w:rsidRPr="007C597B">
        <w:rPr>
          <w:rFonts w:asciiTheme="majorHAnsi" w:hAnsiTheme="majorHAnsi" w:cs="Arial"/>
          <w:bCs/>
          <w:i/>
          <w:color w:val="000000"/>
          <w:spacing w:val="2"/>
          <w:sz w:val="22"/>
          <w:szCs w:val="22"/>
          <w:lang w:val="en-GB"/>
        </w:rPr>
        <w:t>Differential uptake of silver, copper and zinc suggests complementary species-specific phytoextraction potential”</w:t>
      </w:r>
      <w:r w:rsidRPr="007C597B">
        <w:rPr>
          <w:rFonts w:asciiTheme="majorHAnsi" w:hAnsiTheme="majorHAnsi" w:cs="Arial"/>
          <w:bCs/>
          <w:color w:val="000000"/>
          <w:spacing w:val="2"/>
          <w:sz w:val="22"/>
          <w:szCs w:val="22"/>
          <w:lang w:val="en-GB"/>
        </w:rPr>
        <w:t xml:space="preserve"> International Journal of Phytoremediation, 18 (6):</w:t>
      </w:r>
      <w:r w:rsidRPr="007C597B">
        <w:rPr>
          <w:lang w:val="en-GB"/>
        </w:rPr>
        <w:t xml:space="preserve"> </w:t>
      </w:r>
      <w:r w:rsidRPr="007C597B">
        <w:rPr>
          <w:rFonts w:asciiTheme="majorHAnsi" w:hAnsiTheme="majorHAnsi" w:cs="Arial"/>
          <w:bCs/>
          <w:color w:val="000000"/>
          <w:spacing w:val="2"/>
          <w:sz w:val="22"/>
          <w:szCs w:val="22"/>
          <w:lang w:val="en-GB"/>
        </w:rPr>
        <w:t>598-604.</w:t>
      </w:r>
      <w:r w:rsidRPr="007C597B">
        <w:rPr>
          <w:rFonts w:asciiTheme="majorHAnsi" w:hAnsiTheme="majorHAnsi"/>
          <w:lang w:val="en-GB"/>
        </w:rPr>
        <w:t xml:space="preserve"> </w:t>
      </w:r>
    </w:p>
    <w:p w14:paraId="40C5B7C8" w14:textId="59889A8A" w:rsidR="00F4418B" w:rsidRPr="007C597B" w:rsidRDefault="003F1D8A" w:rsidP="00185E35">
      <w:pPr>
        <w:pStyle w:val="Paragrafoelenco"/>
        <w:widowControl w:val="0"/>
        <w:numPr>
          <w:ilvl w:val="0"/>
          <w:numId w:val="2"/>
        </w:numPr>
        <w:autoSpaceDE w:val="0"/>
        <w:autoSpaceDN w:val="0"/>
        <w:adjustRightInd w:val="0"/>
        <w:spacing w:after="40"/>
        <w:ind w:right="-20"/>
        <w:jc w:val="both"/>
        <w:rPr>
          <w:rFonts w:asciiTheme="majorHAnsi" w:hAnsiTheme="majorHAnsi" w:cs="Arial"/>
          <w:b/>
          <w:bCs/>
          <w:color w:val="000000"/>
          <w:spacing w:val="2"/>
          <w:sz w:val="22"/>
          <w:szCs w:val="22"/>
          <w:lang w:val="en-GB"/>
        </w:rPr>
      </w:pPr>
      <w:r w:rsidRPr="003E4772">
        <w:rPr>
          <w:rFonts w:asciiTheme="majorHAnsi" w:hAnsiTheme="majorHAnsi" w:cs="Arial"/>
          <w:b/>
          <w:sz w:val="22"/>
          <w:szCs w:val="22"/>
        </w:rPr>
        <w:t>Guidi Nissim W</w:t>
      </w:r>
      <w:r w:rsidRPr="003E4772">
        <w:rPr>
          <w:rFonts w:asciiTheme="majorHAnsi" w:hAnsiTheme="majorHAnsi" w:cs="Arial"/>
          <w:sz w:val="22"/>
          <w:szCs w:val="22"/>
        </w:rPr>
        <w:t xml:space="preserve">., </w:t>
      </w:r>
      <w:proofErr w:type="spellStart"/>
      <w:r w:rsidRPr="003E4772">
        <w:rPr>
          <w:rFonts w:asciiTheme="majorHAnsi" w:hAnsiTheme="majorHAnsi" w:cs="Arial"/>
          <w:sz w:val="22"/>
          <w:szCs w:val="22"/>
        </w:rPr>
        <w:t>Hasbroucq</w:t>
      </w:r>
      <w:proofErr w:type="spellEnd"/>
      <w:r w:rsidRPr="003E4772">
        <w:rPr>
          <w:rFonts w:asciiTheme="majorHAnsi" w:hAnsiTheme="majorHAnsi" w:cs="Arial"/>
          <w:sz w:val="22"/>
          <w:szCs w:val="22"/>
        </w:rPr>
        <w:t xml:space="preserve"> S., </w:t>
      </w:r>
      <w:proofErr w:type="spellStart"/>
      <w:r w:rsidRPr="003E4772">
        <w:rPr>
          <w:rFonts w:asciiTheme="majorHAnsi" w:hAnsiTheme="majorHAnsi" w:cs="Arial"/>
          <w:sz w:val="22"/>
          <w:szCs w:val="22"/>
        </w:rPr>
        <w:t>Kadri</w:t>
      </w:r>
      <w:proofErr w:type="spellEnd"/>
      <w:r w:rsidRPr="003E4772">
        <w:rPr>
          <w:rFonts w:asciiTheme="majorHAnsi" w:hAnsiTheme="majorHAnsi" w:cs="Arial"/>
          <w:sz w:val="22"/>
          <w:szCs w:val="22"/>
        </w:rPr>
        <w:t xml:space="preserve"> H, </w:t>
      </w:r>
      <w:proofErr w:type="spellStart"/>
      <w:r w:rsidRPr="003E4772">
        <w:rPr>
          <w:rFonts w:asciiTheme="majorHAnsi" w:hAnsiTheme="majorHAnsi" w:cs="Arial"/>
          <w:sz w:val="22"/>
          <w:szCs w:val="22"/>
        </w:rPr>
        <w:t>Pitre</w:t>
      </w:r>
      <w:proofErr w:type="spellEnd"/>
      <w:r w:rsidRPr="003E4772">
        <w:rPr>
          <w:rFonts w:asciiTheme="majorHAnsi" w:hAnsiTheme="majorHAnsi" w:cs="Arial"/>
          <w:sz w:val="22"/>
          <w:szCs w:val="22"/>
        </w:rPr>
        <w:t xml:space="preserve"> F.E., </w:t>
      </w:r>
      <w:proofErr w:type="spellStart"/>
      <w:r w:rsidRPr="003E4772">
        <w:rPr>
          <w:rFonts w:asciiTheme="majorHAnsi" w:hAnsiTheme="majorHAnsi" w:cs="Arial"/>
          <w:sz w:val="22"/>
          <w:szCs w:val="22"/>
        </w:rPr>
        <w:t>Labrecque</w:t>
      </w:r>
      <w:proofErr w:type="spellEnd"/>
      <w:r w:rsidRPr="003E4772">
        <w:rPr>
          <w:rFonts w:asciiTheme="majorHAnsi" w:hAnsiTheme="majorHAnsi" w:cs="Arial"/>
          <w:sz w:val="22"/>
          <w:szCs w:val="22"/>
        </w:rPr>
        <w:t xml:space="preserve"> M. (2015)</w:t>
      </w:r>
      <w:r w:rsidR="00A16FC6" w:rsidRPr="003E4772">
        <w:rPr>
          <w:rFonts w:asciiTheme="majorHAnsi" w:hAnsiTheme="majorHAnsi" w:cs="Arial"/>
          <w:sz w:val="22"/>
          <w:szCs w:val="22"/>
        </w:rPr>
        <w:t>.</w:t>
      </w:r>
      <w:r w:rsidRPr="003E4772">
        <w:rPr>
          <w:rFonts w:asciiTheme="majorHAnsi" w:hAnsiTheme="majorHAnsi" w:cs="Arial"/>
          <w:sz w:val="22"/>
          <w:szCs w:val="22"/>
        </w:rPr>
        <w:t xml:space="preserve"> </w:t>
      </w:r>
      <w:r w:rsidRPr="007C597B">
        <w:rPr>
          <w:rFonts w:asciiTheme="majorHAnsi" w:hAnsiTheme="majorHAnsi" w:cs="Arial"/>
          <w:i/>
          <w:sz w:val="22"/>
          <w:szCs w:val="22"/>
          <w:lang w:val="en-GB"/>
        </w:rPr>
        <w:t>“Potential of selected Canadian plant species for phytoextraction of trace elements from selenium-rich soil contaminated by industrial activity”</w:t>
      </w:r>
      <w:r w:rsidRPr="007C597B">
        <w:rPr>
          <w:rFonts w:asciiTheme="majorHAnsi" w:hAnsiTheme="majorHAnsi" w:cs="Arial"/>
          <w:sz w:val="22"/>
          <w:szCs w:val="22"/>
          <w:lang w:val="en-GB"/>
        </w:rPr>
        <w:t>. International Journal of Phytoremediation, 17(8):</w:t>
      </w:r>
      <w:r w:rsidR="00AC50C1" w:rsidRPr="007C597B">
        <w:rPr>
          <w:rFonts w:asciiTheme="majorHAnsi" w:hAnsiTheme="majorHAnsi" w:cs="Arial"/>
          <w:sz w:val="22"/>
          <w:szCs w:val="22"/>
          <w:lang w:val="en-GB"/>
        </w:rPr>
        <w:t xml:space="preserve"> </w:t>
      </w:r>
      <w:r w:rsidRPr="007C597B">
        <w:rPr>
          <w:rFonts w:asciiTheme="majorHAnsi" w:hAnsiTheme="majorHAnsi" w:cs="Arial"/>
          <w:sz w:val="22"/>
          <w:szCs w:val="22"/>
          <w:lang w:val="en-GB"/>
        </w:rPr>
        <w:t>745-752</w:t>
      </w:r>
      <w:r w:rsidRPr="007C597B">
        <w:rPr>
          <w:rFonts w:asciiTheme="majorHAnsi" w:hAnsiTheme="majorHAnsi" w:cs="Arial"/>
          <w:i/>
          <w:sz w:val="22"/>
          <w:szCs w:val="22"/>
          <w:lang w:val="en-GB"/>
        </w:rPr>
        <w:t xml:space="preserve"> </w:t>
      </w:r>
    </w:p>
    <w:p w14:paraId="3CAFB686" w14:textId="16085A9B" w:rsidR="00DC0F34" w:rsidRPr="007C597B" w:rsidRDefault="00F4418B" w:rsidP="00185E35">
      <w:pPr>
        <w:pStyle w:val="Paragrafoelenco"/>
        <w:widowControl w:val="0"/>
        <w:numPr>
          <w:ilvl w:val="0"/>
          <w:numId w:val="2"/>
        </w:numPr>
        <w:autoSpaceDE w:val="0"/>
        <w:autoSpaceDN w:val="0"/>
        <w:adjustRightInd w:val="0"/>
        <w:spacing w:after="40"/>
        <w:ind w:right="-20"/>
        <w:jc w:val="both"/>
        <w:rPr>
          <w:rFonts w:asciiTheme="majorHAnsi" w:hAnsiTheme="majorHAnsi" w:cs="Arial"/>
          <w:i/>
          <w:sz w:val="22"/>
          <w:szCs w:val="22"/>
          <w:lang w:val="en-GB"/>
        </w:rPr>
      </w:pPr>
      <w:r w:rsidRPr="007C597B">
        <w:rPr>
          <w:rFonts w:asciiTheme="majorHAnsi" w:hAnsiTheme="majorHAnsi" w:cs="Arial"/>
          <w:sz w:val="22"/>
          <w:szCs w:val="22"/>
          <w:lang w:val="en-GB"/>
        </w:rPr>
        <w:t>Gonzalez E.,</w:t>
      </w:r>
      <w:r w:rsidRPr="007C597B">
        <w:rPr>
          <w:rFonts w:asciiTheme="majorHAnsi" w:hAnsiTheme="majorHAnsi"/>
          <w:lang w:val="en-GB"/>
        </w:rPr>
        <w:t xml:space="preserve"> </w:t>
      </w:r>
      <w:r w:rsidRPr="007C597B">
        <w:rPr>
          <w:rFonts w:asciiTheme="majorHAnsi" w:hAnsiTheme="majorHAnsi" w:cs="Arial"/>
          <w:sz w:val="22"/>
          <w:szCs w:val="22"/>
          <w:lang w:val="en-GB"/>
        </w:rPr>
        <w:t xml:space="preserve">Brereton N.J.B., </w:t>
      </w:r>
      <w:proofErr w:type="spellStart"/>
      <w:r w:rsidRPr="007C597B">
        <w:rPr>
          <w:rFonts w:asciiTheme="majorHAnsi" w:hAnsiTheme="majorHAnsi" w:cs="Arial"/>
          <w:sz w:val="22"/>
          <w:szCs w:val="22"/>
          <w:lang w:val="en-GB"/>
        </w:rPr>
        <w:t>Marleau</w:t>
      </w:r>
      <w:proofErr w:type="spellEnd"/>
      <w:r w:rsidRPr="007C597B">
        <w:rPr>
          <w:rFonts w:asciiTheme="majorHAnsi" w:hAnsiTheme="majorHAnsi" w:cs="Arial"/>
          <w:sz w:val="22"/>
          <w:szCs w:val="22"/>
          <w:lang w:val="en-GB"/>
        </w:rPr>
        <w:t xml:space="preserve"> J.,</w:t>
      </w:r>
      <w:r w:rsidRPr="007C597B">
        <w:rPr>
          <w:rFonts w:asciiTheme="majorHAnsi" w:hAnsiTheme="majorHAnsi" w:cs="Arial"/>
          <w:b/>
          <w:sz w:val="22"/>
          <w:szCs w:val="22"/>
          <w:lang w:val="en-GB"/>
        </w:rPr>
        <w:t xml:space="preserve"> </w:t>
      </w:r>
      <w:proofErr w:type="spellStart"/>
      <w:r w:rsidRPr="007C597B">
        <w:rPr>
          <w:rFonts w:asciiTheme="majorHAnsi" w:hAnsiTheme="majorHAnsi" w:cs="Arial"/>
          <w:b/>
          <w:sz w:val="22"/>
          <w:szCs w:val="22"/>
          <w:lang w:val="en-GB"/>
        </w:rPr>
        <w:t>Guidi</w:t>
      </w:r>
      <w:proofErr w:type="spellEnd"/>
      <w:r w:rsidRPr="007C597B">
        <w:rPr>
          <w:rFonts w:asciiTheme="majorHAnsi" w:hAnsiTheme="majorHAnsi" w:cs="Arial"/>
          <w:b/>
          <w:sz w:val="22"/>
          <w:szCs w:val="22"/>
          <w:lang w:val="en-GB"/>
        </w:rPr>
        <w:t xml:space="preserve"> Nissim W</w:t>
      </w:r>
      <w:r w:rsidRPr="007C597B">
        <w:rPr>
          <w:rFonts w:asciiTheme="majorHAnsi" w:hAnsiTheme="majorHAnsi" w:cs="Arial"/>
          <w:sz w:val="22"/>
          <w:szCs w:val="22"/>
          <w:lang w:val="en-GB"/>
        </w:rPr>
        <w:t xml:space="preserve">., </w:t>
      </w:r>
      <w:proofErr w:type="spellStart"/>
      <w:r w:rsidRPr="007C597B">
        <w:rPr>
          <w:rFonts w:asciiTheme="majorHAnsi" w:hAnsiTheme="majorHAnsi" w:cs="Arial"/>
          <w:sz w:val="22"/>
          <w:szCs w:val="22"/>
          <w:lang w:val="en-GB"/>
        </w:rPr>
        <w:t>Labrecque</w:t>
      </w:r>
      <w:proofErr w:type="spellEnd"/>
      <w:r w:rsidRPr="007C597B">
        <w:rPr>
          <w:rFonts w:asciiTheme="majorHAnsi" w:hAnsiTheme="majorHAnsi" w:cs="Arial"/>
          <w:sz w:val="22"/>
          <w:szCs w:val="22"/>
          <w:lang w:val="en-GB"/>
        </w:rPr>
        <w:t xml:space="preserve"> M</w:t>
      </w:r>
      <w:r w:rsidRPr="007C597B">
        <w:rPr>
          <w:rFonts w:asciiTheme="majorHAnsi" w:hAnsiTheme="majorHAnsi" w:cs="Arial"/>
          <w:i/>
          <w:sz w:val="22"/>
          <w:szCs w:val="22"/>
          <w:lang w:val="en-GB"/>
        </w:rPr>
        <w:t>.,</w:t>
      </w:r>
      <w:r w:rsidRPr="007C597B">
        <w:rPr>
          <w:rFonts w:asciiTheme="majorHAnsi" w:hAnsiTheme="majorHAnsi" w:cs="Arial"/>
          <w:sz w:val="22"/>
          <w:szCs w:val="22"/>
          <w:lang w:val="en-GB"/>
        </w:rPr>
        <w:t xml:space="preserve"> </w:t>
      </w:r>
      <w:proofErr w:type="spellStart"/>
      <w:r w:rsidRPr="007C597B">
        <w:rPr>
          <w:rFonts w:asciiTheme="majorHAnsi" w:hAnsiTheme="majorHAnsi" w:cs="Arial"/>
          <w:sz w:val="22"/>
          <w:szCs w:val="22"/>
          <w:lang w:val="en-GB"/>
        </w:rPr>
        <w:t>Pitre</w:t>
      </w:r>
      <w:proofErr w:type="spellEnd"/>
      <w:r w:rsidRPr="007C597B">
        <w:rPr>
          <w:rFonts w:asciiTheme="majorHAnsi" w:hAnsiTheme="majorHAnsi" w:cs="Arial"/>
          <w:sz w:val="22"/>
          <w:szCs w:val="22"/>
          <w:lang w:val="en-GB"/>
        </w:rPr>
        <w:t xml:space="preserve"> F.E., Joly S. (2015)</w:t>
      </w:r>
      <w:r w:rsidR="00A16FC6">
        <w:rPr>
          <w:rFonts w:asciiTheme="majorHAnsi" w:hAnsiTheme="majorHAnsi" w:cs="Arial"/>
          <w:sz w:val="22"/>
          <w:szCs w:val="22"/>
          <w:lang w:val="en-GB"/>
        </w:rPr>
        <w:t>.</w:t>
      </w:r>
      <w:r w:rsidRPr="007C597B">
        <w:rPr>
          <w:rFonts w:asciiTheme="majorHAnsi" w:hAnsiTheme="majorHAnsi" w:cs="Arial"/>
          <w:sz w:val="22"/>
          <w:szCs w:val="22"/>
          <w:lang w:val="en-GB"/>
        </w:rPr>
        <w:t xml:space="preserve"> “</w:t>
      </w:r>
      <w:r w:rsidRPr="007C597B">
        <w:rPr>
          <w:rFonts w:asciiTheme="majorHAnsi" w:hAnsiTheme="majorHAnsi" w:cs="Arial"/>
          <w:i/>
          <w:sz w:val="22"/>
          <w:szCs w:val="22"/>
          <w:lang w:val="en-GB"/>
        </w:rPr>
        <w:t>Meta-transcriptomics indicates biotic cross-tolerance in willow trees cultivated on petroleum hydrocarbon contaminated soil”.</w:t>
      </w:r>
      <w:r w:rsidRPr="007C597B">
        <w:rPr>
          <w:rFonts w:asciiTheme="majorHAnsi" w:hAnsiTheme="majorHAnsi"/>
          <w:lang w:val="en-GB"/>
        </w:rPr>
        <w:t xml:space="preserve"> </w:t>
      </w:r>
      <w:r w:rsidRPr="007C597B">
        <w:rPr>
          <w:rFonts w:asciiTheme="majorHAnsi" w:hAnsiTheme="majorHAnsi" w:cs="Arial"/>
          <w:sz w:val="22"/>
          <w:szCs w:val="22"/>
          <w:lang w:val="en-GB"/>
        </w:rPr>
        <w:t>BMC Plant Biology,</w:t>
      </w:r>
      <w:r w:rsidR="00F17C31" w:rsidRPr="007C597B">
        <w:rPr>
          <w:rFonts w:asciiTheme="majorHAnsi" w:hAnsiTheme="majorHAnsi" w:cs="Arial"/>
          <w:sz w:val="22"/>
          <w:szCs w:val="22"/>
          <w:lang w:val="en-GB"/>
        </w:rPr>
        <w:t xml:space="preserve"> 15:</w:t>
      </w:r>
      <w:r w:rsidR="00324470" w:rsidRPr="007C597B">
        <w:rPr>
          <w:rFonts w:asciiTheme="majorHAnsi" w:hAnsiTheme="majorHAnsi" w:cs="Arial"/>
          <w:sz w:val="22"/>
          <w:szCs w:val="22"/>
          <w:lang w:val="en-GB"/>
        </w:rPr>
        <w:t xml:space="preserve"> </w:t>
      </w:r>
      <w:r w:rsidR="00F17C31" w:rsidRPr="007C597B">
        <w:rPr>
          <w:rFonts w:asciiTheme="majorHAnsi" w:hAnsiTheme="majorHAnsi" w:cs="Arial"/>
          <w:sz w:val="22"/>
          <w:szCs w:val="22"/>
          <w:lang w:val="en-GB"/>
        </w:rPr>
        <w:t>246</w:t>
      </w:r>
      <w:r w:rsidR="00324470" w:rsidRPr="007C597B">
        <w:rPr>
          <w:rFonts w:asciiTheme="majorHAnsi" w:hAnsiTheme="majorHAnsi" w:cs="Arial"/>
          <w:sz w:val="22"/>
          <w:szCs w:val="22"/>
          <w:lang w:val="en-GB"/>
        </w:rPr>
        <w:t>-264</w:t>
      </w:r>
      <w:r w:rsidRPr="007C597B">
        <w:rPr>
          <w:rFonts w:asciiTheme="majorHAnsi" w:hAnsiTheme="majorHAnsi" w:cs="Arial"/>
          <w:sz w:val="22"/>
          <w:szCs w:val="22"/>
          <w:lang w:val="en-GB"/>
        </w:rPr>
        <w:t>.</w:t>
      </w:r>
      <w:r w:rsidRPr="007C597B">
        <w:rPr>
          <w:rFonts w:asciiTheme="majorHAnsi" w:hAnsiTheme="majorHAnsi"/>
          <w:sz w:val="16"/>
          <w:szCs w:val="16"/>
          <w:lang w:val="en-GB"/>
        </w:rPr>
        <w:t xml:space="preserve"> </w:t>
      </w:r>
    </w:p>
    <w:p w14:paraId="2090B9FA" w14:textId="10A14608" w:rsidR="003F1D8A" w:rsidRPr="007C597B" w:rsidRDefault="00DC0F34" w:rsidP="00185E35">
      <w:pPr>
        <w:pStyle w:val="Paragrafoelenco"/>
        <w:widowControl w:val="0"/>
        <w:numPr>
          <w:ilvl w:val="0"/>
          <w:numId w:val="2"/>
        </w:numPr>
        <w:autoSpaceDE w:val="0"/>
        <w:autoSpaceDN w:val="0"/>
        <w:adjustRightInd w:val="0"/>
        <w:spacing w:after="40"/>
        <w:ind w:right="-20"/>
        <w:jc w:val="both"/>
        <w:rPr>
          <w:rFonts w:asciiTheme="majorHAnsi" w:hAnsiTheme="majorHAnsi" w:cs="Arial"/>
          <w:b/>
          <w:bCs/>
          <w:color w:val="000000"/>
          <w:spacing w:val="2"/>
          <w:sz w:val="22"/>
          <w:szCs w:val="22"/>
          <w:lang w:val="en-GB"/>
        </w:rPr>
      </w:pPr>
      <w:r w:rsidRPr="003E4772">
        <w:rPr>
          <w:rFonts w:asciiTheme="majorHAnsi" w:hAnsiTheme="majorHAnsi" w:cs="Arial"/>
          <w:b/>
          <w:bCs/>
          <w:color w:val="000000"/>
          <w:spacing w:val="2"/>
          <w:sz w:val="22"/>
          <w:szCs w:val="22"/>
        </w:rPr>
        <w:t>Guidi Nissim W</w:t>
      </w:r>
      <w:r w:rsidRPr="003E4772">
        <w:rPr>
          <w:rFonts w:asciiTheme="majorHAnsi" w:hAnsiTheme="majorHAnsi" w:cs="Arial"/>
          <w:bCs/>
          <w:color w:val="000000"/>
          <w:spacing w:val="2"/>
          <w:sz w:val="22"/>
          <w:szCs w:val="22"/>
        </w:rPr>
        <w:t xml:space="preserve">., </w:t>
      </w:r>
      <w:proofErr w:type="spellStart"/>
      <w:r w:rsidRPr="003E4772">
        <w:rPr>
          <w:rFonts w:asciiTheme="majorHAnsi" w:hAnsiTheme="majorHAnsi" w:cs="Arial"/>
          <w:bCs/>
          <w:color w:val="000000"/>
          <w:spacing w:val="2"/>
          <w:sz w:val="22"/>
          <w:szCs w:val="22"/>
        </w:rPr>
        <w:t>Jerbi</w:t>
      </w:r>
      <w:proofErr w:type="spellEnd"/>
      <w:r w:rsidRPr="003E4772">
        <w:rPr>
          <w:rFonts w:asciiTheme="majorHAnsi" w:hAnsiTheme="majorHAnsi" w:cs="Arial"/>
          <w:bCs/>
          <w:color w:val="000000"/>
          <w:spacing w:val="2"/>
          <w:sz w:val="22"/>
          <w:szCs w:val="22"/>
        </w:rPr>
        <w:t xml:space="preserve"> A., </w:t>
      </w:r>
      <w:proofErr w:type="spellStart"/>
      <w:r w:rsidRPr="003E4772">
        <w:rPr>
          <w:rFonts w:asciiTheme="majorHAnsi" w:hAnsiTheme="majorHAnsi" w:cs="Arial"/>
          <w:bCs/>
          <w:color w:val="000000"/>
          <w:spacing w:val="2"/>
          <w:sz w:val="22"/>
          <w:szCs w:val="22"/>
        </w:rPr>
        <w:t>Lafleur</w:t>
      </w:r>
      <w:proofErr w:type="spellEnd"/>
      <w:r w:rsidRPr="003E4772">
        <w:rPr>
          <w:rFonts w:asciiTheme="majorHAnsi" w:hAnsiTheme="majorHAnsi" w:cs="Arial"/>
          <w:bCs/>
          <w:color w:val="000000"/>
          <w:spacing w:val="2"/>
          <w:sz w:val="22"/>
          <w:szCs w:val="22"/>
        </w:rPr>
        <w:t xml:space="preserve"> B., </w:t>
      </w:r>
      <w:proofErr w:type="spellStart"/>
      <w:r w:rsidRPr="003E4772">
        <w:rPr>
          <w:rFonts w:asciiTheme="majorHAnsi" w:hAnsiTheme="majorHAnsi" w:cs="Arial"/>
          <w:bCs/>
          <w:color w:val="000000"/>
          <w:spacing w:val="2"/>
          <w:sz w:val="22"/>
          <w:szCs w:val="22"/>
        </w:rPr>
        <w:t>Fluet</w:t>
      </w:r>
      <w:proofErr w:type="spellEnd"/>
      <w:r w:rsidRPr="003E4772">
        <w:rPr>
          <w:rFonts w:asciiTheme="majorHAnsi" w:hAnsiTheme="majorHAnsi" w:cs="Arial"/>
          <w:bCs/>
          <w:color w:val="000000"/>
          <w:spacing w:val="2"/>
          <w:sz w:val="22"/>
          <w:szCs w:val="22"/>
        </w:rPr>
        <w:t xml:space="preserve"> R., </w:t>
      </w:r>
      <w:proofErr w:type="spellStart"/>
      <w:r w:rsidRPr="003E4772">
        <w:rPr>
          <w:rFonts w:asciiTheme="majorHAnsi" w:hAnsiTheme="majorHAnsi" w:cs="Arial"/>
          <w:bCs/>
          <w:color w:val="000000"/>
          <w:spacing w:val="2"/>
          <w:sz w:val="22"/>
          <w:szCs w:val="22"/>
        </w:rPr>
        <w:t>Labrecque</w:t>
      </w:r>
      <w:proofErr w:type="spellEnd"/>
      <w:r w:rsidRPr="003E4772">
        <w:rPr>
          <w:rFonts w:asciiTheme="majorHAnsi" w:hAnsiTheme="majorHAnsi" w:cs="Arial"/>
          <w:bCs/>
          <w:color w:val="000000"/>
          <w:spacing w:val="2"/>
          <w:sz w:val="22"/>
          <w:szCs w:val="22"/>
        </w:rPr>
        <w:t xml:space="preserve"> M. (2015)</w:t>
      </w:r>
      <w:r w:rsidR="00A16FC6" w:rsidRPr="003E4772">
        <w:rPr>
          <w:rFonts w:asciiTheme="majorHAnsi" w:hAnsiTheme="majorHAnsi" w:cs="Arial"/>
          <w:bCs/>
          <w:color w:val="000000"/>
          <w:spacing w:val="2"/>
          <w:sz w:val="22"/>
          <w:szCs w:val="22"/>
        </w:rPr>
        <w:t>.</w:t>
      </w:r>
      <w:r w:rsidRPr="003E4772">
        <w:rPr>
          <w:rFonts w:asciiTheme="majorHAnsi" w:hAnsiTheme="majorHAnsi" w:cs="Arial"/>
          <w:bCs/>
          <w:color w:val="000000"/>
          <w:spacing w:val="2"/>
          <w:sz w:val="22"/>
          <w:szCs w:val="22"/>
        </w:rPr>
        <w:t xml:space="preserve"> </w:t>
      </w:r>
      <w:r w:rsidRPr="007C597B">
        <w:rPr>
          <w:rFonts w:asciiTheme="majorHAnsi" w:hAnsiTheme="majorHAnsi" w:cs="Arial"/>
          <w:bCs/>
          <w:i/>
          <w:color w:val="000000"/>
          <w:spacing w:val="2"/>
          <w:sz w:val="22"/>
          <w:szCs w:val="22"/>
          <w:lang w:val="en-GB"/>
        </w:rPr>
        <w:t xml:space="preserve">“Willows for the treatment of municipal wastewater: long-term performance under different irrigation </w:t>
      </w:r>
      <w:proofErr w:type="spellStart"/>
      <w:r w:rsidRPr="007C597B">
        <w:rPr>
          <w:rFonts w:asciiTheme="majorHAnsi" w:hAnsiTheme="majorHAnsi" w:cs="Arial"/>
          <w:bCs/>
          <w:i/>
          <w:color w:val="000000"/>
          <w:spacing w:val="2"/>
          <w:sz w:val="22"/>
          <w:szCs w:val="22"/>
          <w:lang w:val="en-GB"/>
        </w:rPr>
        <w:t>rates</w:t>
      </w:r>
      <w:proofErr w:type="gramStart"/>
      <w:r w:rsidRPr="007C597B">
        <w:rPr>
          <w:rFonts w:asciiTheme="majorHAnsi" w:hAnsiTheme="majorHAnsi" w:cs="Arial"/>
          <w:bCs/>
          <w:i/>
          <w:color w:val="000000"/>
          <w:spacing w:val="2"/>
          <w:sz w:val="22"/>
          <w:szCs w:val="22"/>
          <w:lang w:val="en-GB"/>
        </w:rPr>
        <w:t>”</w:t>
      </w:r>
      <w:r w:rsidRPr="007C597B">
        <w:rPr>
          <w:rFonts w:asciiTheme="majorHAnsi" w:hAnsiTheme="majorHAnsi" w:cs="Arial"/>
          <w:bCs/>
          <w:color w:val="000000"/>
          <w:spacing w:val="2"/>
          <w:sz w:val="22"/>
          <w:szCs w:val="22"/>
          <w:lang w:val="en-GB"/>
        </w:rPr>
        <w:t>.Ecological</w:t>
      </w:r>
      <w:proofErr w:type="spellEnd"/>
      <w:proofErr w:type="gramEnd"/>
      <w:r w:rsidRPr="007C597B">
        <w:rPr>
          <w:rFonts w:asciiTheme="majorHAnsi" w:hAnsiTheme="majorHAnsi" w:cs="Arial"/>
          <w:bCs/>
          <w:color w:val="000000"/>
          <w:spacing w:val="2"/>
          <w:sz w:val="22"/>
          <w:szCs w:val="22"/>
          <w:lang w:val="en-GB"/>
        </w:rPr>
        <w:t xml:space="preserve"> Engineering</w:t>
      </w:r>
      <w:r w:rsidRPr="007C597B">
        <w:rPr>
          <w:rFonts w:asciiTheme="majorHAnsi" w:hAnsiTheme="majorHAnsi"/>
          <w:lang w:val="en-GB"/>
        </w:rPr>
        <w:t xml:space="preserve"> </w:t>
      </w:r>
      <w:r w:rsidRPr="007C597B">
        <w:rPr>
          <w:rFonts w:asciiTheme="majorHAnsi" w:hAnsiTheme="majorHAnsi" w:cs="Arial"/>
          <w:bCs/>
          <w:color w:val="000000"/>
          <w:spacing w:val="2"/>
          <w:sz w:val="22"/>
          <w:szCs w:val="22"/>
          <w:lang w:val="en-GB"/>
        </w:rPr>
        <w:t>81</w:t>
      </w:r>
      <w:r w:rsidR="00F17C31" w:rsidRPr="007C597B">
        <w:rPr>
          <w:rFonts w:asciiTheme="majorHAnsi" w:hAnsiTheme="majorHAnsi" w:cs="Arial"/>
          <w:bCs/>
          <w:color w:val="000000"/>
          <w:spacing w:val="2"/>
          <w:sz w:val="22"/>
          <w:szCs w:val="22"/>
          <w:lang w:val="en-GB"/>
        </w:rPr>
        <w:t>:</w:t>
      </w:r>
      <w:r w:rsidRPr="007C597B">
        <w:rPr>
          <w:rFonts w:asciiTheme="majorHAnsi" w:hAnsiTheme="majorHAnsi" w:cs="Arial"/>
          <w:bCs/>
          <w:color w:val="000000"/>
          <w:spacing w:val="2"/>
          <w:sz w:val="22"/>
          <w:szCs w:val="22"/>
          <w:lang w:val="en-GB"/>
        </w:rPr>
        <w:t xml:space="preserve"> 395-404. </w:t>
      </w:r>
    </w:p>
    <w:p w14:paraId="05594E5A" w14:textId="2E15AD2C" w:rsidR="002F4600" w:rsidRPr="007C597B" w:rsidRDefault="005C18B9" w:rsidP="00185E35">
      <w:pPr>
        <w:pStyle w:val="Paragrafoelenco"/>
        <w:widowControl w:val="0"/>
        <w:numPr>
          <w:ilvl w:val="0"/>
          <w:numId w:val="2"/>
        </w:numPr>
        <w:autoSpaceDE w:val="0"/>
        <w:autoSpaceDN w:val="0"/>
        <w:adjustRightInd w:val="0"/>
        <w:spacing w:after="40"/>
        <w:ind w:right="-20"/>
        <w:jc w:val="both"/>
        <w:rPr>
          <w:rFonts w:asciiTheme="majorHAnsi" w:hAnsiTheme="majorHAnsi" w:cs="Arial"/>
          <w:b/>
          <w:bCs/>
          <w:color w:val="000000"/>
          <w:spacing w:val="2"/>
          <w:sz w:val="22"/>
          <w:szCs w:val="22"/>
          <w:lang w:val="en-GB"/>
        </w:rPr>
      </w:pPr>
      <w:r w:rsidRPr="003E4772">
        <w:rPr>
          <w:rFonts w:asciiTheme="majorHAnsi" w:hAnsiTheme="majorHAnsi" w:cs="Arial"/>
          <w:bCs/>
          <w:color w:val="000000"/>
          <w:spacing w:val="2"/>
          <w:sz w:val="22"/>
          <w:szCs w:val="22"/>
        </w:rPr>
        <w:t xml:space="preserve">Grenier V., </w:t>
      </w:r>
      <w:proofErr w:type="spellStart"/>
      <w:r w:rsidRPr="003E4772">
        <w:rPr>
          <w:rFonts w:asciiTheme="majorHAnsi" w:hAnsiTheme="majorHAnsi" w:cs="Arial"/>
          <w:bCs/>
          <w:color w:val="000000"/>
          <w:spacing w:val="2"/>
          <w:sz w:val="22"/>
          <w:szCs w:val="22"/>
        </w:rPr>
        <w:t>Pitre</w:t>
      </w:r>
      <w:proofErr w:type="spellEnd"/>
      <w:r w:rsidRPr="003E4772">
        <w:rPr>
          <w:rFonts w:asciiTheme="majorHAnsi" w:hAnsiTheme="majorHAnsi" w:cs="Arial"/>
          <w:bCs/>
          <w:color w:val="000000"/>
          <w:spacing w:val="2"/>
          <w:sz w:val="22"/>
          <w:szCs w:val="22"/>
        </w:rPr>
        <w:t>, F.</w:t>
      </w:r>
      <w:r w:rsidR="00074FAF" w:rsidRPr="003E4772">
        <w:rPr>
          <w:rFonts w:asciiTheme="majorHAnsi" w:hAnsiTheme="majorHAnsi" w:cs="Arial"/>
          <w:bCs/>
          <w:color w:val="000000"/>
          <w:spacing w:val="2"/>
          <w:sz w:val="22"/>
          <w:szCs w:val="22"/>
        </w:rPr>
        <w:t xml:space="preserve">E., </w:t>
      </w:r>
      <w:r w:rsidR="00074FAF" w:rsidRPr="003E4772">
        <w:rPr>
          <w:rFonts w:asciiTheme="majorHAnsi" w:hAnsiTheme="majorHAnsi" w:cs="Arial"/>
          <w:b/>
          <w:bCs/>
          <w:color w:val="000000"/>
          <w:spacing w:val="2"/>
          <w:sz w:val="22"/>
          <w:szCs w:val="22"/>
        </w:rPr>
        <w:t>Guidi Nissim W</w:t>
      </w:r>
      <w:r w:rsidR="00074FAF" w:rsidRPr="003E4772">
        <w:rPr>
          <w:rFonts w:asciiTheme="majorHAnsi" w:hAnsiTheme="majorHAnsi" w:cs="Arial"/>
          <w:bCs/>
          <w:color w:val="000000"/>
          <w:spacing w:val="2"/>
          <w:sz w:val="22"/>
          <w:szCs w:val="22"/>
        </w:rPr>
        <w:t xml:space="preserve">., </w:t>
      </w:r>
      <w:proofErr w:type="spellStart"/>
      <w:r w:rsidR="00074FAF" w:rsidRPr="003E4772">
        <w:rPr>
          <w:rFonts w:asciiTheme="majorHAnsi" w:hAnsiTheme="majorHAnsi" w:cs="Arial"/>
          <w:bCs/>
          <w:color w:val="000000"/>
          <w:spacing w:val="2"/>
          <w:sz w:val="22"/>
          <w:szCs w:val="22"/>
        </w:rPr>
        <w:t>Labrecque</w:t>
      </w:r>
      <w:proofErr w:type="spellEnd"/>
      <w:r w:rsidR="00074FAF" w:rsidRPr="003E4772">
        <w:rPr>
          <w:rFonts w:asciiTheme="majorHAnsi" w:hAnsiTheme="majorHAnsi" w:cs="Arial"/>
          <w:bCs/>
          <w:color w:val="000000"/>
          <w:spacing w:val="2"/>
          <w:sz w:val="22"/>
          <w:szCs w:val="22"/>
        </w:rPr>
        <w:t xml:space="preserve"> M.</w:t>
      </w:r>
      <w:r w:rsidR="00935ED4" w:rsidRPr="003E4772">
        <w:rPr>
          <w:rFonts w:asciiTheme="majorHAnsi" w:hAnsiTheme="majorHAnsi" w:cs="Arial"/>
          <w:bCs/>
          <w:color w:val="000000"/>
          <w:spacing w:val="2"/>
          <w:sz w:val="22"/>
          <w:szCs w:val="22"/>
        </w:rPr>
        <w:t xml:space="preserve"> (2015)</w:t>
      </w:r>
      <w:r w:rsidR="00A16FC6" w:rsidRPr="003E4772">
        <w:rPr>
          <w:rFonts w:asciiTheme="majorHAnsi" w:hAnsiTheme="majorHAnsi" w:cs="Arial"/>
          <w:bCs/>
          <w:color w:val="000000"/>
          <w:spacing w:val="2"/>
          <w:sz w:val="22"/>
          <w:szCs w:val="22"/>
        </w:rPr>
        <w:t>.</w:t>
      </w:r>
      <w:r w:rsidR="00074FAF" w:rsidRPr="003E4772">
        <w:rPr>
          <w:rFonts w:asciiTheme="majorHAnsi" w:hAnsiTheme="majorHAnsi" w:cs="Arial"/>
          <w:bCs/>
          <w:color w:val="000000"/>
          <w:spacing w:val="2"/>
          <w:sz w:val="22"/>
          <w:szCs w:val="22"/>
        </w:rPr>
        <w:t xml:space="preserve"> </w:t>
      </w:r>
      <w:r w:rsidR="00074FAF" w:rsidRPr="007C597B">
        <w:rPr>
          <w:rFonts w:asciiTheme="majorHAnsi" w:hAnsiTheme="majorHAnsi" w:cs="Arial"/>
          <w:bCs/>
          <w:i/>
          <w:color w:val="000000"/>
          <w:spacing w:val="2"/>
          <w:sz w:val="22"/>
          <w:szCs w:val="22"/>
          <w:lang w:val="en-GB"/>
        </w:rPr>
        <w:t>“Genotypic differences explain most of the response of willow cultivars to petroleum-contaminated soil”.</w:t>
      </w:r>
      <w:r w:rsidR="00FE66C4" w:rsidRPr="007C597B">
        <w:rPr>
          <w:rFonts w:asciiTheme="majorHAnsi" w:hAnsiTheme="majorHAnsi" w:cs="Arial"/>
          <w:bCs/>
          <w:color w:val="000000"/>
          <w:spacing w:val="2"/>
          <w:sz w:val="22"/>
          <w:szCs w:val="22"/>
          <w:lang w:val="en-GB"/>
        </w:rPr>
        <w:t xml:space="preserve"> Trees - Structure and Function</w:t>
      </w:r>
      <w:r w:rsidR="00074FAF" w:rsidRPr="007C597B">
        <w:rPr>
          <w:rFonts w:asciiTheme="majorHAnsi" w:hAnsiTheme="majorHAnsi" w:cs="Arial"/>
          <w:bCs/>
          <w:color w:val="000000"/>
          <w:spacing w:val="2"/>
          <w:sz w:val="22"/>
          <w:szCs w:val="22"/>
          <w:lang w:val="en-GB"/>
        </w:rPr>
        <w:t xml:space="preserve">, </w:t>
      </w:r>
      <w:r w:rsidR="00AC50C1" w:rsidRPr="007C597B">
        <w:rPr>
          <w:rFonts w:asciiTheme="majorHAnsi" w:hAnsiTheme="majorHAnsi" w:cs="Arial"/>
          <w:bCs/>
          <w:color w:val="000000"/>
          <w:spacing w:val="2"/>
          <w:sz w:val="22"/>
          <w:szCs w:val="22"/>
          <w:lang w:val="en-GB"/>
        </w:rPr>
        <w:t>29(3): 871-881</w:t>
      </w:r>
      <w:r w:rsidR="002F58F5" w:rsidRPr="007C597B">
        <w:rPr>
          <w:rFonts w:asciiTheme="majorHAnsi" w:hAnsiTheme="majorHAnsi" w:cs="Arial"/>
          <w:bCs/>
          <w:i/>
          <w:color w:val="000000"/>
          <w:spacing w:val="2"/>
          <w:sz w:val="22"/>
          <w:szCs w:val="22"/>
          <w:lang w:val="en-GB"/>
        </w:rPr>
        <w:t>.</w:t>
      </w:r>
      <w:r w:rsidR="0021243F" w:rsidRPr="007C597B">
        <w:rPr>
          <w:rFonts w:asciiTheme="majorHAnsi" w:hAnsiTheme="majorHAnsi" w:cs="Arial"/>
          <w:bCs/>
          <w:i/>
          <w:color w:val="000000"/>
          <w:spacing w:val="2"/>
          <w:sz w:val="22"/>
          <w:szCs w:val="22"/>
          <w:lang w:val="en-GB"/>
        </w:rPr>
        <w:t xml:space="preserve"> </w:t>
      </w:r>
    </w:p>
    <w:p w14:paraId="1D9E964C" w14:textId="50F6FB5B" w:rsidR="00EC7D47" w:rsidRPr="007C597B" w:rsidRDefault="002F4600" w:rsidP="00185E35">
      <w:pPr>
        <w:pStyle w:val="Paragrafoelenco"/>
        <w:widowControl w:val="0"/>
        <w:numPr>
          <w:ilvl w:val="0"/>
          <w:numId w:val="2"/>
        </w:numPr>
        <w:autoSpaceDE w:val="0"/>
        <w:autoSpaceDN w:val="0"/>
        <w:adjustRightInd w:val="0"/>
        <w:spacing w:after="40"/>
        <w:ind w:right="-20"/>
        <w:jc w:val="both"/>
        <w:rPr>
          <w:rFonts w:asciiTheme="majorHAnsi" w:hAnsiTheme="majorHAnsi" w:cs="Arial"/>
          <w:bCs/>
          <w:color w:val="000000"/>
          <w:spacing w:val="2"/>
          <w:sz w:val="22"/>
          <w:szCs w:val="22"/>
          <w:lang w:val="en-GB"/>
        </w:rPr>
      </w:pPr>
      <w:proofErr w:type="spellStart"/>
      <w:r w:rsidRPr="003E4772">
        <w:rPr>
          <w:rFonts w:asciiTheme="majorHAnsi" w:hAnsiTheme="majorHAnsi" w:cs="Arial"/>
          <w:bCs/>
          <w:color w:val="000000"/>
          <w:spacing w:val="2"/>
          <w:sz w:val="22"/>
          <w:szCs w:val="22"/>
        </w:rPr>
        <w:t>Jerbi</w:t>
      </w:r>
      <w:proofErr w:type="spellEnd"/>
      <w:r w:rsidRPr="003E4772">
        <w:rPr>
          <w:rFonts w:asciiTheme="majorHAnsi" w:hAnsiTheme="majorHAnsi" w:cs="Arial"/>
          <w:bCs/>
          <w:color w:val="000000"/>
          <w:spacing w:val="2"/>
          <w:sz w:val="22"/>
          <w:szCs w:val="22"/>
        </w:rPr>
        <w:t xml:space="preserve"> A., </w:t>
      </w:r>
      <w:r w:rsidRPr="003E4772">
        <w:rPr>
          <w:rFonts w:asciiTheme="majorHAnsi" w:hAnsiTheme="majorHAnsi" w:cs="Arial"/>
          <w:b/>
          <w:bCs/>
          <w:color w:val="000000"/>
          <w:spacing w:val="2"/>
          <w:sz w:val="22"/>
          <w:szCs w:val="22"/>
        </w:rPr>
        <w:t>Guidi Nissim W</w:t>
      </w:r>
      <w:r w:rsidRPr="003E4772">
        <w:rPr>
          <w:rFonts w:asciiTheme="majorHAnsi" w:hAnsiTheme="majorHAnsi" w:cs="Arial"/>
          <w:bCs/>
          <w:color w:val="000000"/>
          <w:spacing w:val="2"/>
          <w:sz w:val="22"/>
          <w:szCs w:val="22"/>
        </w:rPr>
        <w:t xml:space="preserve">., </w:t>
      </w:r>
      <w:proofErr w:type="spellStart"/>
      <w:r w:rsidRPr="003E4772">
        <w:rPr>
          <w:rFonts w:asciiTheme="majorHAnsi" w:hAnsiTheme="majorHAnsi" w:cs="Arial"/>
          <w:bCs/>
          <w:color w:val="000000"/>
          <w:spacing w:val="2"/>
          <w:sz w:val="22"/>
          <w:szCs w:val="22"/>
        </w:rPr>
        <w:t>Fluet</w:t>
      </w:r>
      <w:proofErr w:type="spellEnd"/>
      <w:r w:rsidRPr="003E4772">
        <w:rPr>
          <w:rFonts w:asciiTheme="majorHAnsi" w:hAnsiTheme="majorHAnsi" w:cs="Arial"/>
          <w:bCs/>
          <w:color w:val="000000"/>
          <w:spacing w:val="2"/>
          <w:sz w:val="22"/>
          <w:szCs w:val="22"/>
        </w:rPr>
        <w:t xml:space="preserve"> R., </w:t>
      </w:r>
      <w:proofErr w:type="spellStart"/>
      <w:r w:rsidRPr="003E4772">
        <w:rPr>
          <w:rFonts w:asciiTheme="majorHAnsi" w:hAnsiTheme="majorHAnsi" w:cs="Arial"/>
          <w:bCs/>
          <w:color w:val="000000"/>
          <w:spacing w:val="2"/>
          <w:sz w:val="22"/>
          <w:szCs w:val="22"/>
        </w:rPr>
        <w:t>Labrecque</w:t>
      </w:r>
      <w:proofErr w:type="spellEnd"/>
      <w:r w:rsidRPr="003E4772">
        <w:rPr>
          <w:rFonts w:asciiTheme="majorHAnsi" w:hAnsiTheme="majorHAnsi" w:cs="Arial"/>
          <w:bCs/>
          <w:color w:val="000000"/>
          <w:spacing w:val="2"/>
          <w:sz w:val="22"/>
          <w:szCs w:val="22"/>
        </w:rPr>
        <w:t xml:space="preserve"> M.</w:t>
      </w:r>
      <w:r w:rsidR="00635B68" w:rsidRPr="003E4772">
        <w:rPr>
          <w:rFonts w:asciiTheme="majorHAnsi" w:hAnsiTheme="majorHAnsi" w:cs="Arial"/>
          <w:bCs/>
          <w:color w:val="000000"/>
          <w:spacing w:val="2"/>
          <w:sz w:val="22"/>
          <w:szCs w:val="22"/>
        </w:rPr>
        <w:t xml:space="preserve"> (2015)</w:t>
      </w:r>
      <w:r w:rsidR="00A16FC6" w:rsidRPr="003E4772">
        <w:rPr>
          <w:rFonts w:asciiTheme="majorHAnsi" w:hAnsiTheme="majorHAnsi" w:cs="Arial"/>
          <w:bCs/>
          <w:color w:val="000000"/>
          <w:spacing w:val="2"/>
          <w:sz w:val="22"/>
          <w:szCs w:val="22"/>
        </w:rPr>
        <w:t>.</w:t>
      </w:r>
      <w:r w:rsidRPr="003E4772">
        <w:rPr>
          <w:rFonts w:asciiTheme="majorHAnsi" w:hAnsiTheme="majorHAnsi" w:cs="Arial"/>
          <w:sz w:val="22"/>
          <w:szCs w:val="22"/>
        </w:rPr>
        <w:t xml:space="preserve"> </w:t>
      </w:r>
      <w:r w:rsidRPr="007C597B">
        <w:rPr>
          <w:rFonts w:asciiTheme="majorHAnsi" w:hAnsiTheme="majorHAnsi" w:cs="Arial"/>
          <w:i/>
          <w:sz w:val="22"/>
          <w:szCs w:val="22"/>
          <w:lang w:val="en-GB"/>
        </w:rPr>
        <w:t>“</w:t>
      </w:r>
      <w:r w:rsidRPr="007C597B">
        <w:rPr>
          <w:rFonts w:asciiTheme="majorHAnsi" w:hAnsiTheme="majorHAnsi" w:cs="Arial"/>
          <w:bCs/>
          <w:i/>
          <w:color w:val="000000"/>
          <w:spacing w:val="2"/>
          <w:sz w:val="22"/>
          <w:szCs w:val="22"/>
          <w:lang w:val="en-GB"/>
        </w:rPr>
        <w:t xml:space="preserve">Willow root development and morphology changes under different irrigation and fertilization regimes in a vegetation filter” </w:t>
      </w:r>
      <w:proofErr w:type="spellStart"/>
      <w:r w:rsidRPr="007C597B">
        <w:rPr>
          <w:rFonts w:asciiTheme="majorHAnsi" w:hAnsiTheme="majorHAnsi" w:cs="Arial"/>
          <w:bCs/>
          <w:color w:val="000000"/>
          <w:spacing w:val="2"/>
          <w:sz w:val="22"/>
          <w:szCs w:val="22"/>
          <w:lang w:val="en-GB"/>
        </w:rPr>
        <w:t>BioEnergy</w:t>
      </w:r>
      <w:proofErr w:type="spellEnd"/>
      <w:r w:rsidRPr="007C597B">
        <w:rPr>
          <w:rFonts w:asciiTheme="majorHAnsi" w:hAnsiTheme="majorHAnsi" w:cs="Arial"/>
          <w:bCs/>
          <w:color w:val="000000"/>
          <w:spacing w:val="2"/>
          <w:sz w:val="22"/>
          <w:szCs w:val="22"/>
          <w:lang w:val="en-GB"/>
        </w:rPr>
        <w:t xml:space="preserve"> Research</w:t>
      </w:r>
      <w:r w:rsidR="002F58F5" w:rsidRPr="007C597B">
        <w:rPr>
          <w:rFonts w:asciiTheme="majorHAnsi" w:hAnsiTheme="majorHAnsi" w:cs="Arial"/>
          <w:bCs/>
          <w:color w:val="000000"/>
          <w:spacing w:val="2"/>
          <w:sz w:val="22"/>
          <w:szCs w:val="22"/>
          <w:lang w:val="en-GB"/>
        </w:rPr>
        <w:t>,</w:t>
      </w:r>
      <w:r w:rsidRPr="007C597B">
        <w:rPr>
          <w:rFonts w:asciiTheme="majorHAnsi" w:hAnsiTheme="majorHAnsi" w:cs="Arial"/>
          <w:bCs/>
          <w:color w:val="000000"/>
          <w:spacing w:val="2"/>
          <w:sz w:val="22"/>
          <w:szCs w:val="22"/>
          <w:lang w:val="en-GB"/>
        </w:rPr>
        <w:t xml:space="preserve"> </w:t>
      </w:r>
      <w:r w:rsidR="00635B68" w:rsidRPr="007C597B">
        <w:rPr>
          <w:rFonts w:asciiTheme="majorHAnsi" w:hAnsiTheme="majorHAnsi" w:cs="Arial"/>
          <w:bCs/>
          <w:color w:val="000000"/>
          <w:spacing w:val="2"/>
          <w:sz w:val="22"/>
          <w:szCs w:val="22"/>
          <w:lang w:val="en-GB"/>
        </w:rPr>
        <w:t>8(2):</w:t>
      </w:r>
      <w:r w:rsidR="00AC50C1" w:rsidRPr="007C597B">
        <w:rPr>
          <w:rFonts w:asciiTheme="majorHAnsi" w:hAnsiTheme="majorHAnsi" w:cs="Arial"/>
          <w:bCs/>
          <w:color w:val="000000"/>
          <w:spacing w:val="2"/>
          <w:sz w:val="22"/>
          <w:szCs w:val="22"/>
          <w:lang w:val="en-GB"/>
        </w:rPr>
        <w:t xml:space="preserve"> </w:t>
      </w:r>
      <w:r w:rsidR="00635B68" w:rsidRPr="007C597B">
        <w:rPr>
          <w:rFonts w:asciiTheme="majorHAnsi" w:hAnsiTheme="majorHAnsi" w:cs="Arial"/>
          <w:bCs/>
          <w:color w:val="000000"/>
          <w:spacing w:val="2"/>
          <w:sz w:val="22"/>
          <w:szCs w:val="22"/>
          <w:lang w:val="en-GB"/>
        </w:rPr>
        <w:t>775–787</w:t>
      </w:r>
      <w:r w:rsidR="00635B68" w:rsidRPr="007C597B">
        <w:rPr>
          <w:rFonts w:asciiTheme="majorHAnsi" w:hAnsiTheme="majorHAnsi" w:cs="Arial"/>
          <w:bCs/>
          <w:i/>
          <w:color w:val="000000"/>
          <w:spacing w:val="2"/>
          <w:sz w:val="22"/>
          <w:szCs w:val="22"/>
          <w:lang w:val="en-GB"/>
        </w:rPr>
        <w:t xml:space="preserve"> </w:t>
      </w:r>
    </w:p>
    <w:p w14:paraId="386EADB6" w14:textId="47A99CF3" w:rsidR="00687406" w:rsidRPr="007C597B" w:rsidRDefault="00687406" w:rsidP="00185E35">
      <w:pPr>
        <w:pStyle w:val="Paragrafoelenco"/>
        <w:widowControl w:val="0"/>
        <w:numPr>
          <w:ilvl w:val="0"/>
          <w:numId w:val="2"/>
        </w:numPr>
        <w:autoSpaceDE w:val="0"/>
        <w:autoSpaceDN w:val="0"/>
        <w:adjustRightInd w:val="0"/>
        <w:spacing w:after="40"/>
        <w:ind w:right="-20"/>
        <w:jc w:val="both"/>
        <w:rPr>
          <w:rFonts w:asciiTheme="majorHAnsi" w:hAnsiTheme="majorHAnsi" w:cs="Arial"/>
          <w:bCs/>
          <w:color w:val="000000"/>
          <w:spacing w:val="2"/>
          <w:sz w:val="22"/>
          <w:szCs w:val="22"/>
          <w:lang w:val="en-GB"/>
        </w:rPr>
      </w:pPr>
      <w:proofErr w:type="spellStart"/>
      <w:r w:rsidRPr="007C597B">
        <w:rPr>
          <w:rFonts w:asciiTheme="majorHAnsi" w:hAnsiTheme="majorHAnsi" w:cs="Arial"/>
          <w:sz w:val="22"/>
          <w:szCs w:val="22"/>
          <w:lang w:val="en-GB"/>
        </w:rPr>
        <w:t>Pitre</w:t>
      </w:r>
      <w:proofErr w:type="spellEnd"/>
      <w:r w:rsidRPr="007C597B">
        <w:rPr>
          <w:rFonts w:asciiTheme="majorHAnsi" w:hAnsiTheme="majorHAnsi" w:cs="Arial"/>
          <w:sz w:val="22"/>
          <w:szCs w:val="22"/>
          <w:lang w:val="en-GB"/>
        </w:rPr>
        <w:t xml:space="preserve"> F.E., Cooke J.E.K., Caron S., Al </w:t>
      </w:r>
      <w:proofErr w:type="spellStart"/>
      <w:r w:rsidRPr="007C597B">
        <w:rPr>
          <w:rFonts w:asciiTheme="majorHAnsi" w:hAnsiTheme="majorHAnsi" w:cs="Arial"/>
          <w:sz w:val="22"/>
          <w:szCs w:val="22"/>
          <w:lang w:val="en-GB"/>
        </w:rPr>
        <w:t>Kayal</w:t>
      </w:r>
      <w:proofErr w:type="spellEnd"/>
      <w:r w:rsidRPr="007C597B">
        <w:rPr>
          <w:rFonts w:asciiTheme="majorHAnsi" w:hAnsiTheme="majorHAnsi" w:cs="Arial"/>
          <w:sz w:val="22"/>
          <w:szCs w:val="22"/>
          <w:lang w:val="en-GB"/>
        </w:rPr>
        <w:t xml:space="preserve"> W., Ouellet M., K. W. Lam, </w:t>
      </w:r>
      <w:proofErr w:type="spellStart"/>
      <w:r w:rsidRPr="007C597B">
        <w:rPr>
          <w:rFonts w:asciiTheme="majorHAnsi" w:hAnsiTheme="majorHAnsi" w:cs="Arial"/>
          <w:b/>
          <w:sz w:val="22"/>
          <w:szCs w:val="22"/>
          <w:lang w:val="en-GB"/>
        </w:rPr>
        <w:t>Guidi</w:t>
      </w:r>
      <w:proofErr w:type="spellEnd"/>
      <w:r w:rsidRPr="007C597B">
        <w:rPr>
          <w:rFonts w:asciiTheme="majorHAnsi" w:hAnsiTheme="majorHAnsi" w:cs="Arial"/>
          <w:b/>
          <w:sz w:val="22"/>
          <w:szCs w:val="22"/>
          <w:lang w:val="en-GB"/>
        </w:rPr>
        <w:t xml:space="preserve"> Nissim</w:t>
      </w:r>
      <w:r w:rsidRPr="007C597B">
        <w:rPr>
          <w:rFonts w:asciiTheme="majorHAnsi" w:hAnsiTheme="majorHAnsi" w:cs="Arial"/>
          <w:sz w:val="22"/>
          <w:szCs w:val="22"/>
          <w:lang w:val="en-GB"/>
        </w:rPr>
        <w:t xml:space="preserve"> </w:t>
      </w:r>
      <w:r w:rsidRPr="007C597B">
        <w:rPr>
          <w:rFonts w:asciiTheme="majorHAnsi" w:hAnsiTheme="majorHAnsi" w:cs="Arial"/>
          <w:b/>
          <w:sz w:val="22"/>
          <w:szCs w:val="22"/>
          <w:lang w:val="en-GB"/>
        </w:rPr>
        <w:t>W</w:t>
      </w:r>
      <w:r w:rsidR="003D5EA6" w:rsidRPr="007C597B">
        <w:rPr>
          <w:rFonts w:asciiTheme="majorHAnsi" w:hAnsiTheme="majorHAnsi" w:cs="Arial"/>
          <w:sz w:val="22"/>
          <w:szCs w:val="22"/>
          <w:lang w:val="en-GB"/>
        </w:rPr>
        <w:t>, MacKay J.J. (2014)</w:t>
      </w:r>
      <w:r w:rsidR="00A16FC6">
        <w:rPr>
          <w:rFonts w:asciiTheme="majorHAnsi" w:hAnsiTheme="majorHAnsi" w:cs="Arial"/>
          <w:sz w:val="22"/>
          <w:szCs w:val="22"/>
          <w:lang w:val="en-GB"/>
        </w:rPr>
        <w:t>.</w:t>
      </w:r>
      <w:r w:rsidRPr="007C597B">
        <w:rPr>
          <w:rFonts w:asciiTheme="majorHAnsi" w:hAnsiTheme="majorHAnsi" w:cs="Arial"/>
          <w:sz w:val="22"/>
          <w:szCs w:val="22"/>
          <w:lang w:val="en-GB"/>
        </w:rPr>
        <w:t xml:space="preserve"> </w:t>
      </w:r>
      <w:r w:rsidR="00EC7D47" w:rsidRPr="007C597B">
        <w:rPr>
          <w:rFonts w:asciiTheme="majorHAnsi" w:hAnsiTheme="majorHAnsi" w:cs="Arial"/>
          <w:i/>
          <w:sz w:val="22"/>
          <w:szCs w:val="22"/>
          <w:lang w:val="en-GB"/>
        </w:rPr>
        <w:t>“</w:t>
      </w:r>
      <w:r w:rsidRPr="007C597B">
        <w:rPr>
          <w:rFonts w:asciiTheme="majorHAnsi" w:hAnsiTheme="majorHAnsi" w:cs="Arial"/>
          <w:i/>
          <w:sz w:val="22"/>
          <w:szCs w:val="22"/>
          <w:lang w:val="en-GB"/>
        </w:rPr>
        <w:t xml:space="preserve">Identification of </w:t>
      </w:r>
      <w:proofErr w:type="gramStart"/>
      <w:r w:rsidRPr="007C597B">
        <w:rPr>
          <w:rFonts w:asciiTheme="majorHAnsi" w:hAnsiTheme="majorHAnsi" w:cs="Arial"/>
          <w:i/>
          <w:sz w:val="22"/>
          <w:szCs w:val="22"/>
          <w:lang w:val="en-GB"/>
        </w:rPr>
        <w:t>Short Term</w:t>
      </w:r>
      <w:proofErr w:type="gramEnd"/>
      <w:r w:rsidRPr="007C597B">
        <w:rPr>
          <w:rFonts w:asciiTheme="majorHAnsi" w:hAnsiTheme="majorHAnsi" w:cs="Arial"/>
          <w:i/>
          <w:sz w:val="22"/>
          <w:szCs w:val="22"/>
          <w:lang w:val="en-GB"/>
        </w:rPr>
        <w:t xml:space="preserve"> Nitrogen-Responsive Genes in Poplar Roots</w:t>
      </w:r>
      <w:r w:rsidR="00EC7D47" w:rsidRPr="007C597B">
        <w:rPr>
          <w:rFonts w:asciiTheme="majorHAnsi" w:hAnsiTheme="majorHAnsi" w:cs="Arial"/>
          <w:bCs/>
          <w:i/>
          <w:color w:val="000000"/>
          <w:spacing w:val="2"/>
          <w:sz w:val="22"/>
          <w:szCs w:val="22"/>
          <w:lang w:val="en-GB"/>
        </w:rPr>
        <w:t>”</w:t>
      </w:r>
      <w:r w:rsidR="002F4600" w:rsidRPr="007C597B">
        <w:rPr>
          <w:rFonts w:asciiTheme="majorHAnsi" w:hAnsiTheme="majorHAnsi" w:cs="Arial"/>
          <w:sz w:val="22"/>
          <w:szCs w:val="22"/>
          <w:lang w:val="en-GB"/>
        </w:rPr>
        <w:t>. Plant Roots.</w:t>
      </w:r>
      <w:r w:rsidR="00EC7D47" w:rsidRPr="007C597B">
        <w:rPr>
          <w:rFonts w:asciiTheme="majorHAnsi" w:hAnsiTheme="majorHAnsi" w:cs="Arial"/>
          <w:sz w:val="22"/>
          <w:szCs w:val="22"/>
          <w:lang w:val="en-GB"/>
        </w:rPr>
        <w:t xml:space="preserve"> </w:t>
      </w:r>
      <w:r w:rsidR="00407470" w:rsidRPr="007C597B">
        <w:rPr>
          <w:rFonts w:asciiTheme="majorHAnsi" w:hAnsiTheme="majorHAnsi" w:cs="Arial"/>
          <w:sz w:val="22"/>
          <w:szCs w:val="22"/>
          <w:lang w:val="en-GB"/>
        </w:rPr>
        <w:t>8</w:t>
      </w:r>
      <w:r w:rsidR="00EC7D47" w:rsidRPr="007C597B">
        <w:rPr>
          <w:rFonts w:asciiTheme="majorHAnsi" w:hAnsiTheme="majorHAnsi" w:cs="Arial"/>
          <w:sz w:val="22"/>
          <w:szCs w:val="22"/>
          <w:lang w:val="en-GB"/>
        </w:rPr>
        <w:t>: 42-54</w:t>
      </w:r>
      <w:r w:rsidR="00407470" w:rsidRPr="007C597B">
        <w:rPr>
          <w:rFonts w:asciiTheme="majorHAnsi" w:hAnsiTheme="majorHAnsi" w:cs="Arial"/>
          <w:sz w:val="22"/>
          <w:szCs w:val="22"/>
          <w:lang w:val="en-GB"/>
        </w:rPr>
        <w:t xml:space="preserve"> </w:t>
      </w:r>
    </w:p>
    <w:p w14:paraId="79ECBD75" w14:textId="2980A794" w:rsidR="00F83277" w:rsidRPr="007C597B" w:rsidRDefault="00F83277" w:rsidP="00185E35">
      <w:pPr>
        <w:numPr>
          <w:ilvl w:val="0"/>
          <w:numId w:val="2"/>
        </w:numPr>
        <w:spacing w:after="40"/>
        <w:jc w:val="both"/>
        <w:rPr>
          <w:rFonts w:asciiTheme="majorHAnsi" w:hAnsiTheme="majorHAnsi" w:cs="Arial"/>
          <w:sz w:val="22"/>
          <w:szCs w:val="22"/>
          <w:lang w:val="en-GB"/>
        </w:rPr>
      </w:pPr>
      <w:proofErr w:type="spellStart"/>
      <w:r w:rsidRPr="003E4772">
        <w:rPr>
          <w:rFonts w:asciiTheme="majorHAnsi" w:hAnsiTheme="majorHAnsi" w:cs="Arial"/>
          <w:sz w:val="22"/>
          <w:szCs w:val="22"/>
        </w:rPr>
        <w:t>Desjardins</w:t>
      </w:r>
      <w:proofErr w:type="spellEnd"/>
      <w:r w:rsidRPr="003E4772">
        <w:rPr>
          <w:rFonts w:asciiTheme="majorHAnsi" w:hAnsiTheme="majorHAnsi" w:cs="Arial"/>
          <w:sz w:val="22"/>
          <w:szCs w:val="22"/>
        </w:rPr>
        <w:t xml:space="preserve"> D., </w:t>
      </w:r>
      <w:r w:rsidRPr="003E4772">
        <w:rPr>
          <w:rFonts w:asciiTheme="majorHAnsi" w:hAnsiTheme="majorHAnsi" w:cs="Arial"/>
          <w:b/>
          <w:sz w:val="22"/>
          <w:szCs w:val="22"/>
        </w:rPr>
        <w:t>Guidi Nissim W</w:t>
      </w:r>
      <w:r w:rsidRPr="003E4772">
        <w:rPr>
          <w:rFonts w:asciiTheme="majorHAnsi" w:hAnsiTheme="majorHAnsi" w:cs="Arial"/>
          <w:sz w:val="22"/>
          <w:szCs w:val="22"/>
        </w:rPr>
        <w:t>.,</w:t>
      </w:r>
      <w:r w:rsidRPr="003E4772">
        <w:rPr>
          <w:rFonts w:asciiTheme="majorHAnsi" w:hAnsiTheme="majorHAnsi"/>
        </w:rPr>
        <w:t xml:space="preserve"> </w:t>
      </w:r>
      <w:proofErr w:type="spellStart"/>
      <w:r w:rsidRPr="003E4772">
        <w:rPr>
          <w:rFonts w:asciiTheme="majorHAnsi" w:hAnsiTheme="majorHAnsi" w:cs="Arial"/>
          <w:sz w:val="22"/>
          <w:szCs w:val="22"/>
        </w:rPr>
        <w:t>Pitre</w:t>
      </w:r>
      <w:proofErr w:type="spellEnd"/>
      <w:r w:rsidRPr="003E4772">
        <w:rPr>
          <w:rFonts w:asciiTheme="majorHAnsi" w:hAnsiTheme="majorHAnsi" w:cs="Arial"/>
          <w:sz w:val="22"/>
          <w:szCs w:val="22"/>
        </w:rPr>
        <w:t xml:space="preserve"> F.E., </w:t>
      </w:r>
      <w:proofErr w:type="spellStart"/>
      <w:r w:rsidRPr="003E4772">
        <w:rPr>
          <w:rFonts w:asciiTheme="majorHAnsi" w:hAnsiTheme="majorHAnsi" w:cs="Arial"/>
          <w:sz w:val="22"/>
          <w:szCs w:val="22"/>
        </w:rPr>
        <w:t>Naud</w:t>
      </w:r>
      <w:proofErr w:type="spellEnd"/>
      <w:r w:rsidRPr="003E4772">
        <w:rPr>
          <w:rFonts w:asciiTheme="majorHAnsi" w:hAnsiTheme="majorHAnsi" w:cs="Arial"/>
          <w:sz w:val="22"/>
          <w:szCs w:val="22"/>
        </w:rPr>
        <w:t xml:space="preserve"> A., </w:t>
      </w:r>
      <w:proofErr w:type="spellStart"/>
      <w:r w:rsidRPr="003E4772">
        <w:rPr>
          <w:rFonts w:asciiTheme="majorHAnsi" w:hAnsiTheme="majorHAnsi" w:cs="Arial"/>
          <w:sz w:val="22"/>
          <w:szCs w:val="22"/>
        </w:rPr>
        <w:t>Labrecque</w:t>
      </w:r>
      <w:proofErr w:type="spellEnd"/>
      <w:r w:rsidRPr="003E4772">
        <w:rPr>
          <w:rFonts w:asciiTheme="majorHAnsi" w:hAnsiTheme="majorHAnsi" w:cs="Arial"/>
          <w:sz w:val="22"/>
          <w:szCs w:val="22"/>
        </w:rPr>
        <w:t xml:space="preserve"> M. (2014)</w:t>
      </w:r>
      <w:r w:rsidR="00A16FC6" w:rsidRPr="003E4772">
        <w:rPr>
          <w:rFonts w:asciiTheme="majorHAnsi" w:hAnsiTheme="majorHAnsi" w:cs="Arial"/>
          <w:sz w:val="22"/>
          <w:szCs w:val="22"/>
        </w:rPr>
        <w:t>.</w:t>
      </w:r>
      <w:r w:rsidRPr="003E4772">
        <w:rPr>
          <w:rFonts w:asciiTheme="majorHAnsi" w:hAnsiTheme="majorHAnsi" w:cs="Arial"/>
          <w:sz w:val="22"/>
          <w:szCs w:val="22"/>
        </w:rPr>
        <w:t xml:space="preserve"> </w:t>
      </w:r>
      <w:r w:rsidRPr="007C597B">
        <w:rPr>
          <w:rFonts w:asciiTheme="majorHAnsi" w:hAnsiTheme="majorHAnsi" w:cs="Arial"/>
          <w:sz w:val="22"/>
          <w:szCs w:val="22"/>
          <w:lang w:val="en-GB"/>
        </w:rPr>
        <w:t>“</w:t>
      </w:r>
      <w:r w:rsidRPr="007C597B">
        <w:rPr>
          <w:rFonts w:asciiTheme="majorHAnsi" w:hAnsiTheme="majorHAnsi" w:cs="Arial"/>
          <w:i/>
          <w:sz w:val="22"/>
          <w:szCs w:val="22"/>
          <w:lang w:val="en-GB"/>
        </w:rPr>
        <w:t>Distribution patterns of spontaneous vegetation and pollution at a former decantation basin in southern Québec, Canada</w:t>
      </w:r>
      <w:r w:rsidRPr="007C597B">
        <w:rPr>
          <w:rFonts w:asciiTheme="majorHAnsi" w:hAnsiTheme="majorHAnsi" w:cs="Arial"/>
          <w:sz w:val="22"/>
          <w:szCs w:val="22"/>
          <w:lang w:val="en-GB"/>
        </w:rPr>
        <w:t>”. Ecological Engineering 64: 385–390.</w:t>
      </w:r>
      <w:r w:rsidRPr="007C597B">
        <w:rPr>
          <w:rFonts w:asciiTheme="majorHAnsi" w:hAnsiTheme="majorHAnsi"/>
          <w:sz w:val="20"/>
          <w:szCs w:val="20"/>
          <w:lang w:val="en-GB" w:eastAsia="fr-FR"/>
        </w:rPr>
        <w:t xml:space="preserve"> </w:t>
      </w:r>
    </w:p>
    <w:p w14:paraId="1AF7893D" w14:textId="2E0FA6D9" w:rsidR="0064033B" w:rsidRPr="007C597B" w:rsidRDefault="00FC305A" w:rsidP="00185E35">
      <w:pPr>
        <w:numPr>
          <w:ilvl w:val="0"/>
          <w:numId w:val="2"/>
        </w:numPr>
        <w:spacing w:after="40"/>
        <w:jc w:val="both"/>
        <w:rPr>
          <w:rFonts w:asciiTheme="majorHAnsi" w:hAnsiTheme="majorHAnsi" w:cs="Arial"/>
          <w:i/>
          <w:sz w:val="22"/>
          <w:szCs w:val="22"/>
          <w:u w:val="single"/>
          <w:lang w:val="en-GB"/>
        </w:rPr>
      </w:pPr>
      <w:r w:rsidRPr="003E4772">
        <w:rPr>
          <w:rFonts w:asciiTheme="majorHAnsi" w:hAnsiTheme="majorHAnsi" w:cs="Arial"/>
          <w:b/>
          <w:sz w:val="22"/>
          <w:szCs w:val="22"/>
        </w:rPr>
        <w:lastRenderedPageBreak/>
        <w:t>Guidi Nissim W</w:t>
      </w:r>
      <w:r w:rsidRPr="003E4772">
        <w:rPr>
          <w:rFonts w:asciiTheme="majorHAnsi" w:hAnsiTheme="majorHAnsi" w:cs="Arial"/>
          <w:sz w:val="22"/>
          <w:szCs w:val="22"/>
        </w:rPr>
        <w:t>.,</w:t>
      </w:r>
      <w:r w:rsidR="00535F8D" w:rsidRPr="003E4772">
        <w:rPr>
          <w:rFonts w:asciiTheme="majorHAnsi" w:hAnsiTheme="majorHAnsi"/>
        </w:rPr>
        <w:t xml:space="preserve"> </w:t>
      </w:r>
      <w:proofErr w:type="spellStart"/>
      <w:r w:rsidRPr="003E4772">
        <w:rPr>
          <w:rFonts w:asciiTheme="majorHAnsi" w:hAnsiTheme="majorHAnsi" w:cs="Arial"/>
          <w:sz w:val="22"/>
          <w:szCs w:val="22"/>
        </w:rPr>
        <w:t>Pitre</w:t>
      </w:r>
      <w:proofErr w:type="spellEnd"/>
      <w:r w:rsidRPr="003E4772">
        <w:rPr>
          <w:rFonts w:asciiTheme="majorHAnsi" w:hAnsiTheme="majorHAnsi" w:cs="Arial"/>
          <w:sz w:val="22"/>
          <w:szCs w:val="22"/>
        </w:rPr>
        <w:t xml:space="preserve"> F.E., </w:t>
      </w:r>
      <w:proofErr w:type="spellStart"/>
      <w:r w:rsidRPr="003E4772">
        <w:rPr>
          <w:rFonts w:asciiTheme="majorHAnsi" w:hAnsiTheme="majorHAnsi" w:cs="Arial"/>
          <w:sz w:val="22"/>
          <w:szCs w:val="22"/>
        </w:rPr>
        <w:t>Kadri</w:t>
      </w:r>
      <w:proofErr w:type="spellEnd"/>
      <w:r w:rsidRPr="003E4772">
        <w:rPr>
          <w:rFonts w:asciiTheme="majorHAnsi" w:hAnsiTheme="majorHAnsi" w:cs="Arial"/>
          <w:sz w:val="22"/>
          <w:szCs w:val="22"/>
        </w:rPr>
        <w:t xml:space="preserve"> H., </w:t>
      </w:r>
      <w:proofErr w:type="spellStart"/>
      <w:r w:rsidRPr="003E4772">
        <w:rPr>
          <w:rFonts w:asciiTheme="majorHAnsi" w:hAnsiTheme="majorHAnsi" w:cs="Arial"/>
          <w:sz w:val="22"/>
          <w:szCs w:val="22"/>
        </w:rPr>
        <w:t>Desjardins</w:t>
      </w:r>
      <w:proofErr w:type="spellEnd"/>
      <w:r w:rsidRPr="003E4772">
        <w:rPr>
          <w:rFonts w:asciiTheme="majorHAnsi" w:hAnsiTheme="majorHAnsi" w:cs="Arial"/>
          <w:sz w:val="22"/>
          <w:szCs w:val="22"/>
        </w:rPr>
        <w:t xml:space="preserve"> D., </w:t>
      </w:r>
      <w:proofErr w:type="spellStart"/>
      <w:r w:rsidRPr="003E4772">
        <w:rPr>
          <w:rFonts w:asciiTheme="majorHAnsi" w:hAnsiTheme="majorHAnsi" w:cs="Arial"/>
          <w:sz w:val="22"/>
          <w:szCs w:val="22"/>
        </w:rPr>
        <w:t>Labrecque</w:t>
      </w:r>
      <w:proofErr w:type="spellEnd"/>
      <w:r w:rsidRPr="003E4772">
        <w:rPr>
          <w:rFonts w:asciiTheme="majorHAnsi" w:hAnsiTheme="majorHAnsi" w:cs="Arial"/>
          <w:sz w:val="22"/>
          <w:szCs w:val="22"/>
        </w:rPr>
        <w:t xml:space="preserve"> M. (2014)</w:t>
      </w:r>
      <w:r w:rsidR="00A16FC6" w:rsidRPr="003E4772">
        <w:rPr>
          <w:rFonts w:asciiTheme="majorHAnsi" w:hAnsiTheme="majorHAnsi" w:cs="Arial"/>
          <w:sz w:val="22"/>
          <w:szCs w:val="22"/>
        </w:rPr>
        <w:t>.</w:t>
      </w:r>
      <w:r w:rsidRPr="003E4772">
        <w:rPr>
          <w:rFonts w:asciiTheme="majorHAnsi" w:hAnsiTheme="majorHAnsi"/>
        </w:rPr>
        <w:t xml:space="preserve"> </w:t>
      </w:r>
      <w:r w:rsidRPr="007C597B">
        <w:rPr>
          <w:rFonts w:asciiTheme="majorHAnsi" w:hAnsiTheme="majorHAnsi"/>
          <w:i/>
          <w:lang w:val="en-GB"/>
        </w:rPr>
        <w:t>“</w:t>
      </w:r>
      <w:r w:rsidRPr="007C597B">
        <w:rPr>
          <w:rFonts w:asciiTheme="majorHAnsi" w:hAnsiTheme="majorHAnsi" w:cs="Arial"/>
          <w:i/>
          <w:sz w:val="22"/>
          <w:szCs w:val="22"/>
          <w:lang w:val="en-GB"/>
        </w:rPr>
        <w:t>Early response of willow to increasing silver concentration exposure”</w:t>
      </w:r>
      <w:r w:rsidRPr="007C597B">
        <w:rPr>
          <w:rFonts w:asciiTheme="majorHAnsi" w:hAnsiTheme="majorHAnsi" w:cs="Arial"/>
          <w:sz w:val="22"/>
          <w:szCs w:val="22"/>
          <w:lang w:val="en-GB"/>
        </w:rPr>
        <w:t>. Internatio</w:t>
      </w:r>
      <w:r w:rsidR="00F17C31" w:rsidRPr="007C597B">
        <w:rPr>
          <w:rFonts w:asciiTheme="majorHAnsi" w:hAnsiTheme="majorHAnsi" w:cs="Arial"/>
          <w:sz w:val="22"/>
          <w:szCs w:val="22"/>
          <w:lang w:val="en-GB"/>
        </w:rPr>
        <w:t>nal Journal of Phytoremediation,</w:t>
      </w:r>
      <w:r w:rsidRPr="007C597B">
        <w:rPr>
          <w:rFonts w:asciiTheme="majorHAnsi" w:hAnsiTheme="majorHAnsi" w:cs="Arial"/>
          <w:sz w:val="22"/>
          <w:szCs w:val="22"/>
          <w:lang w:val="en-GB"/>
        </w:rPr>
        <w:t xml:space="preserve"> </w:t>
      </w:r>
      <w:r w:rsidR="0055433B" w:rsidRPr="007C597B">
        <w:rPr>
          <w:rFonts w:asciiTheme="majorHAnsi" w:hAnsiTheme="majorHAnsi" w:cs="Arial"/>
          <w:sz w:val="22"/>
          <w:szCs w:val="22"/>
          <w:lang w:val="en-GB"/>
        </w:rPr>
        <w:t>16:(7-8) 660-670</w:t>
      </w:r>
      <w:r w:rsidR="0055433B" w:rsidRPr="007C597B">
        <w:rPr>
          <w:rFonts w:asciiTheme="majorHAnsi" w:hAnsiTheme="majorHAnsi"/>
          <w:lang w:val="en-GB"/>
        </w:rPr>
        <w:t xml:space="preserve"> </w:t>
      </w:r>
    </w:p>
    <w:p w14:paraId="6DD39808" w14:textId="13228331" w:rsidR="00CD6CD5" w:rsidRPr="007C597B" w:rsidRDefault="00FC305A" w:rsidP="00185E35">
      <w:pPr>
        <w:numPr>
          <w:ilvl w:val="0"/>
          <w:numId w:val="2"/>
        </w:numPr>
        <w:spacing w:after="40"/>
        <w:jc w:val="both"/>
        <w:rPr>
          <w:rFonts w:asciiTheme="majorHAnsi" w:hAnsiTheme="majorHAnsi" w:cs="Arial"/>
          <w:i/>
          <w:sz w:val="22"/>
          <w:szCs w:val="22"/>
          <w:lang w:val="en-GB"/>
        </w:rPr>
      </w:pPr>
      <w:r w:rsidRPr="003E4772">
        <w:rPr>
          <w:rFonts w:asciiTheme="majorHAnsi" w:hAnsiTheme="majorHAnsi" w:cs="Arial"/>
          <w:b/>
          <w:sz w:val="22"/>
          <w:szCs w:val="22"/>
        </w:rPr>
        <w:t>Guidi Nissim W</w:t>
      </w:r>
      <w:r w:rsidRPr="003E4772">
        <w:rPr>
          <w:rFonts w:asciiTheme="majorHAnsi" w:hAnsiTheme="majorHAnsi" w:cs="Arial"/>
          <w:sz w:val="22"/>
          <w:szCs w:val="22"/>
        </w:rPr>
        <w:t>.,</w:t>
      </w:r>
      <w:r w:rsidRPr="003E4772">
        <w:rPr>
          <w:rFonts w:asciiTheme="majorHAnsi" w:hAnsiTheme="majorHAnsi"/>
        </w:rPr>
        <w:t xml:space="preserve"> </w:t>
      </w:r>
      <w:proofErr w:type="spellStart"/>
      <w:r w:rsidRPr="003E4772">
        <w:rPr>
          <w:rFonts w:asciiTheme="majorHAnsi" w:hAnsiTheme="majorHAnsi" w:cs="Arial"/>
          <w:sz w:val="22"/>
          <w:szCs w:val="22"/>
        </w:rPr>
        <w:t>Voicu</w:t>
      </w:r>
      <w:proofErr w:type="spellEnd"/>
      <w:r w:rsidRPr="003E4772">
        <w:rPr>
          <w:rFonts w:asciiTheme="majorHAnsi" w:hAnsiTheme="majorHAnsi" w:cs="Arial"/>
          <w:sz w:val="22"/>
          <w:szCs w:val="22"/>
        </w:rPr>
        <w:t xml:space="preserve"> A., </w:t>
      </w:r>
      <w:proofErr w:type="spellStart"/>
      <w:r w:rsidRPr="003E4772">
        <w:rPr>
          <w:rFonts w:asciiTheme="majorHAnsi" w:hAnsiTheme="majorHAnsi" w:cs="Arial"/>
          <w:sz w:val="22"/>
          <w:szCs w:val="22"/>
        </w:rPr>
        <w:t>Labrecque</w:t>
      </w:r>
      <w:proofErr w:type="spellEnd"/>
      <w:r w:rsidRPr="003E4772">
        <w:rPr>
          <w:rFonts w:asciiTheme="majorHAnsi" w:hAnsiTheme="majorHAnsi" w:cs="Arial"/>
          <w:sz w:val="22"/>
          <w:szCs w:val="22"/>
        </w:rPr>
        <w:t xml:space="preserve"> M. (2014)</w:t>
      </w:r>
      <w:r w:rsidR="00A16FC6" w:rsidRPr="003E4772">
        <w:rPr>
          <w:rFonts w:asciiTheme="majorHAnsi" w:hAnsiTheme="majorHAnsi" w:cs="Arial"/>
          <w:sz w:val="22"/>
          <w:szCs w:val="22"/>
        </w:rPr>
        <w:t>.</w:t>
      </w:r>
      <w:r w:rsidRPr="003E4772">
        <w:rPr>
          <w:rFonts w:asciiTheme="majorHAnsi" w:hAnsiTheme="majorHAnsi" w:cs="Arial"/>
          <w:sz w:val="22"/>
          <w:szCs w:val="22"/>
        </w:rPr>
        <w:t xml:space="preserve"> </w:t>
      </w:r>
      <w:r w:rsidRPr="007C597B">
        <w:rPr>
          <w:rFonts w:asciiTheme="majorHAnsi" w:hAnsiTheme="majorHAnsi" w:cs="Arial"/>
          <w:sz w:val="22"/>
          <w:szCs w:val="22"/>
          <w:lang w:val="en-GB"/>
        </w:rPr>
        <w:t>“</w:t>
      </w:r>
      <w:r w:rsidRPr="007C597B">
        <w:rPr>
          <w:rFonts w:asciiTheme="majorHAnsi" w:hAnsiTheme="majorHAnsi" w:cs="Arial"/>
          <w:i/>
          <w:sz w:val="22"/>
          <w:szCs w:val="22"/>
          <w:lang w:val="en-GB"/>
        </w:rPr>
        <w:t>Willow short-rotation coppice for treatment of polluted groundwater”</w:t>
      </w:r>
      <w:r w:rsidR="00231797" w:rsidRPr="007C597B">
        <w:rPr>
          <w:rFonts w:asciiTheme="majorHAnsi" w:hAnsiTheme="majorHAnsi" w:cs="Arial"/>
          <w:i/>
          <w:sz w:val="22"/>
          <w:szCs w:val="22"/>
          <w:lang w:val="en-GB"/>
        </w:rPr>
        <w:t>.</w:t>
      </w:r>
      <w:r w:rsidR="00484BCA" w:rsidRPr="007C597B">
        <w:rPr>
          <w:rFonts w:asciiTheme="majorHAnsi" w:hAnsiTheme="majorHAnsi" w:cs="Arial"/>
          <w:sz w:val="22"/>
          <w:szCs w:val="22"/>
          <w:lang w:val="en-GB"/>
        </w:rPr>
        <w:t xml:space="preserve"> </w:t>
      </w:r>
      <w:r w:rsidRPr="007C597B">
        <w:rPr>
          <w:rFonts w:asciiTheme="majorHAnsi" w:hAnsiTheme="majorHAnsi" w:cs="Arial"/>
          <w:sz w:val="22"/>
          <w:szCs w:val="22"/>
          <w:lang w:val="en-GB"/>
        </w:rPr>
        <w:t>Ecological Engineering</w:t>
      </w:r>
      <w:r w:rsidR="00484BCA" w:rsidRPr="007C597B">
        <w:rPr>
          <w:rFonts w:asciiTheme="majorHAnsi" w:hAnsiTheme="majorHAnsi" w:cs="Arial"/>
          <w:sz w:val="22"/>
          <w:szCs w:val="22"/>
          <w:lang w:val="en-GB"/>
        </w:rPr>
        <w:t xml:space="preserve">, </w:t>
      </w:r>
      <w:r w:rsidRPr="007C597B">
        <w:rPr>
          <w:rFonts w:asciiTheme="majorHAnsi" w:hAnsiTheme="majorHAnsi" w:cs="Arial"/>
          <w:sz w:val="22"/>
          <w:szCs w:val="22"/>
          <w:lang w:val="en-GB"/>
        </w:rPr>
        <w:t>62:102-114</w:t>
      </w:r>
      <w:r w:rsidRPr="007C597B">
        <w:rPr>
          <w:rFonts w:asciiTheme="majorHAnsi" w:hAnsiTheme="majorHAnsi"/>
          <w:lang w:val="en-GB"/>
        </w:rPr>
        <w:t xml:space="preserve"> </w:t>
      </w:r>
    </w:p>
    <w:p w14:paraId="606039F5" w14:textId="2BFFE5E0" w:rsidR="000375FC" w:rsidRPr="007C597B" w:rsidRDefault="000D2274" w:rsidP="00185E35">
      <w:pPr>
        <w:numPr>
          <w:ilvl w:val="0"/>
          <w:numId w:val="2"/>
        </w:numPr>
        <w:tabs>
          <w:tab w:val="clear" w:pos="720"/>
          <w:tab w:val="num" w:pos="142"/>
        </w:tabs>
        <w:spacing w:after="40"/>
        <w:jc w:val="both"/>
        <w:rPr>
          <w:rFonts w:asciiTheme="majorHAnsi" w:hAnsiTheme="majorHAnsi" w:cs="Arial"/>
          <w:sz w:val="16"/>
          <w:szCs w:val="16"/>
          <w:lang w:val="en-GB"/>
        </w:rPr>
      </w:pPr>
      <w:r w:rsidRPr="003E4772">
        <w:rPr>
          <w:rFonts w:asciiTheme="majorHAnsi" w:hAnsiTheme="majorHAnsi" w:cs="Arial"/>
          <w:b/>
          <w:bCs/>
          <w:sz w:val="22"/>
          <w:szCs w:val="22"/>
        </w:rPr>
        <w:t>Guidi</w:t>
      </w:r>
      <w:r w:rsidR="00B94508" w:rsidRPr="003E4772">
        <w:rPr>
          <w:rFonts w:asciiTheme="majorHAnsi" w:hAnsiTheme="majorHAnsi" w:cs="Arial"/>
          <w:b/>
          <w:bCs/>
          <w:sz w:val="22"/>
          <w:szCs w:val="22"/>
        </w:rPr>
        <w:t xml:space="preserve"> </w:t>
      </w:r>
      <w:r w:rsidR="00F12416" w:rsidRPr="003E4772">
        <w:rPr>
          <w:rFonts w:asciiTheme="majorHAnsi" w:hAnsiTheme="majorHAnsi" w:cs="Arial"/>
          <w:b/>
          <w:bCs/>
          <w:sz w:val="22"/>
          <w:szCs w:val="22"/>
        </w:rPr>
        <w:t xml:space="preserve">Nissim </w:t>
      </w:r>
      <w:r w:rsidR="00B94508" w:rsidRPr="003E4772">
        <w:rPr>
          <w:rFonts w:asciiTheme="majorHAnsi" w:hAnsiTheme="majorHAnsi" w:cs="Arial"/>
          <w:b/>
          <w:bCs/>
          <w:sz w:val="22"/>
          <w:szCs w:val="22"/>
        </w:rPr>
        <w:t>W</w:t>
      </w:r>
      <w:r w:rsidR="00B94508" w:rsidRPr="003E4772">
        <w:rPr>
          <w:rFonts w:asciiTheme="majorHAnsi" w:hAnsiTheme="majorHAnsi" w:cs="Arial"/>
          <w:sz w:val="22"/>
          <w:szCs w:val="22"/>
        </w:rPr>
        <w:t xml:space="preserve">., </w:t>
      </w:r>
      <w:proofErr w:type="spellStart"/>
      <w:r w:rsidR="00B94508" w:rsidRPr="003E4772">
        <w:rPr>
          <w:rFonts w:asciiTheme="majorHAnsi" w:hAnsiTheme="majorHAnsi" w:cs="Arial"/>
          <w:sz w:val="22"/>
          <w:szCs w:val="22"/>
        </w:rPr>
        <w:t>Pitre</w:t>
      </w:r>
      <w:proofErr w:type="spellEnd"/>
      <w:r w:rsidR="00B94508" w:rsidRPr="003E4772">
        <w:rPr>
          <w:rFonts w:asciiTheme="majorHAnsi" w:hAnsiTheme="majorHAnsi" w:cs="Arial"/>
          <w:sz w:val="22"/>
          <w:szCs w:val="22"/>
        </w:rPr>
        <w:t xml:space="preserve"> F.E., </w:t>
      </w:r>
      <w:proofErr w:type="spellStart"/>
      <w:r w:rsidR="00B94508" w:rsidRPr="003E4772">
        <w:rPr>
          <w:rFonts w:asciiTheme="majorHAnsi" w:hAnsiTheme="majorHAnsi" w:cs="Arial"/>
          <w:sz w:val="22"/>
          <w:szCs w:val="22"/>
        </w:rPr>
        <w:t>Teodorescu</w:t>
      </w:r>
      <w:proofErr w:type="spellEnd"/>
      <w:r w:rsidR="00B94508" w:rsidRPr="003E4772">
        <w:rPr>
          <w:rFonts w:asciiTheme="majorHAnsi" w:hAnsiTheme="majorHAnsi" w:cs="Arial"/>
          <w:sz w:val="22"/>
          <w:szCs w:val="22"/>
        </w:rPr>
        <w:t xml:space="preserve"> T.I.</w:t>
      </w:r>
      <w:r w:rsidRPr="003E4772">
        <w:rPr>
          <w:rFonts w:asciiTheme="majorHAnsi" w:hAnsiTheme="majorHAnsi" w:cs="Arial"/>
          <w:sz w:val="22"/>
          <w:szCs w:val="22"/>
        </w:rPr>
        <w:t xml:space="preserve">, </w:t>
      </w:r>
      <w:proofErr w:type="spellStart"/>
      <w:r w:rsidR="000375FC" w:rsidRPr="003E4772">
        <w:rPr>
          <w:rFonts w:asciiTheme="majorHAnsi" w:hAnsiTheme="majorHAnsi" w:cs="Arial"/>
          <w:sz w:val="22"/>
          <w:szCs w:val="22"/>
        </w:rPr>
        <w:t>Labrecque</w:t>
      </w:r>
      <w:proofErr w:type="spellEnd"/>
      <w:r w:rsidR="00B94508" w:rsidRPr="003E4772">
        <w:rPr>
          <w:rFonts w:asciiTheme="majorHAnsi" w:hAnsiTheme="majorHAnsi" w:cs="Arial"/>
          <w:sz w:val="22"/>
          <w:szCs w:val="22"/>
        </w:rPr>
        <w:t xml:space="preserve"> M. </w:t>
      </w:r>
      <w:r w:rsidR="00F12416" w:rsidRPr="003E4772">
        <w:rPr>
          <w:rFonts w:asciiTheme="majorHAnsi" w:hAnsiTheme="majorHAnsi" w:cs="Arial"/>
          <w:sz w:val="22"/>
          <w:szCs w:val="22"/>
        </w:rPr>
        <w:t>(2013)</w:t>
      </w:r>
      <w:r w:rsidR="00A16FC6" w:rsidRPr="003E4772">
        <w:rPr>
          <w:rFonts w:asciiTheme="majorHAnsi" w:hAnsiTheme="majorHAnsi" w:cs="Arial"/>
          <w:sz w:val="22"/>
          <w:szCs w:val="22"/>
        </w:rPr>
        <w:t>.</w:t>
      </w:r>
      <w:r w:rsidR="00F12416" w:rsidRPr="003E4772">
        <w:rPr>
          <w:rFonts w:asciiTheme="majorHAnsi" w:hAnsiTheme="majorHAnsi" w:cs="Arial"/>
          <w:sz w:val="22"/>
          <w:szCs w:val="22"/>
        </w:rPr>
        <w:t xml:space="preserve"> </w:t>
      </w:r>
      <w:r w:rsidR="00B94508" w:rsidRPr="007C597B">
        <w:rPr>
          <w:rFonts w:asciiTheme="majorHAnsi" w:hAnsiTheme="majorHAnsi" w:cs="Arial"/>
          <w:i/>
          <w:sz w:val="22"/>
          <w:szCs w:val="22"/>
          <w:lang w:val="en-GB"/>
        </w:rPr>
        <w:t>“Long-term biomass productivity of bioenergy plantations maintained in southern Quebec, Canada</w:t>
      </w:r>
      <w:r w:rsidR="00B94508" w:rsidRPr="007C597B">
        <w:rPr>
          <w:rFonts w:asciiTheme="majorHAnsi" w:hAnsiTheme="majorHAnsi" w:cs="Arial"/>
          <w:sz w:val="22"/>
          <w:szCs w:val="22"/>
          <w:lang w:val="en-GB"/>
        </w:rPr>
        <w:t xml:space="preserve">”. Biomass and </w:t>
      </w:r>
      <w:r w:rsidR="0069082A" w:rsidRPr="007C597B">
        <w:rPr>
          <w:rFonts w:asciiTheme="majorHAnsi" w:hAnsiTheme="majorHAnsi" w:cs="Arial"/>
          <w:sz w:val="22"/>
          <w:szCs w:val="22"/>
          <w:lang w:val="en-GB"/>
        </w:rPr>
        <w:t>Bioenergy</w:t>
      </w:r>
      <w:r w:rsidR="00B94508" w:rsidRPr="007C597B">
        <w:rPr>
          <w:rFonts w:asciiTheme="majorHAnsi" w:hAnsiTheme="majorHAnsi" w:cs="Arial"/>
          <w:sz w:val="22"/>
          <w:szCs w:val="22"/>
          <w:lang w:val="en-GB"/>
        </w:rPr>
        <w:t xml:space="preserve">, </w:t>
      </w:r>
      <w:r w:rsidR="00484BCA" w:rsidRPr="007C597B">
        <w:rPr>
          <w:rFonts w:asciiTheme="majorHAnsi" w:hAnsiTheme="majorHAnsi" w:cs="Arial"/>
          <w:sz w:val="22"/>
          <w:szCs w:val="22"/>
          <w:lang w:val="en-GB"/>
        </w:rPr>
        <w:t>56(1):</w:t>
      </w:r>
      <w:r w:rsidR="00CD6CD5" w:rsidRPr="007C597B">
        <w:rPr>
          <w:rFonts w:asciiTheme="majorHAnsi" w:hAnsiTheme="majorHAnsi" w:cs="Arial"/>
          <w:sz w:val="22"/>
          <w:szCs w:val="22"/>
          <w:lang w:val="en-GB"/>
        </w:rPr>
        <w:t>361–369</w:t>
      </w:r>
      <w:r w:rsidR="00CD6CD5" w:rsidRPr="007C597B">
        <w:rPr>
          <w:rFonts w:asciiTheme="majorHAnsi" w:hAnsiTheme="majorHAnsi"/>
          <w:lang w:val="en-GB"/>
        </w:rPr>
        <w:t xml:space="preserve"> </w:t>
      </w:r>
    </w:p>
    <w:p w14:paraId="1438E0C1" w14:textId="210A8793" w:rsidR="000D2274" w:rsidRPr="007C597B" w:rsidRDefault="000D2274" w:rsidP="00185E35">
      <w:pPr>
        <w:numPr>
          <w:ilvl w:val="0"/>
          <w:numId w:val="2"/>
        </w:numPr>
        <w:spacing w:after="40"/>
        <w:jc w:val="both"/>
        <w:rPr>
          <w:rFonts w:asciiTheme="majorHAnsi" w:hAnsiTheme="majorHAnsi" w:cs="Arial"/>
          <w:sz w:val="22"/>
          <w:szCs w:val="22"/>
          <w:lang w:val="en-GB"/>
        </w:rPr>
      </w:pPr>
      <w:proofErr w:type="spellStart"/>
      <w:r w:rsidRPr="007C597B">
        <w:rPr>
          <w:rFonts w:asciiTheme="majorHAnsi" w:hAnsiTheme="majorHAnsi" w:cs="Arial"/>
          <w:sz w:val="22"/>
          <w:szCs w:val="22"/>
          <w:lang w:val="en-GB"/>
        </w:rPr>
        <w:t>Lockwell</w:t>
      </w:r>
      <w:proofErr w:type="spellEnd"/>
      <w:r w:rsidRPr="007C597B">
        <w:rPr>
          <w:rFonts w:asciiTheme="majorHAnsi" w:hAnsiTheme="majorHAnsi" w:cs="Arial"/>
          <w:sz w:val="22"/>
          <w:szCs w:val="22"/>
          <w:lang w:val="en-GB"/>
        </w:rPr>
        <w:t xml:space="preserve"> J., </w:t>
      </w:r>
      <w:proofErr w:type="spellStart"/>
      <w:r w:rsidRPr="007C597B">
        <w:rPr>
          <w:rFonts w:asciiTheme="majorHAnsi" w:hAnsiTheme="majorHAnsi" w:cs="Arial"/>
          <w:b/>
          <w:sz w:val="22"/>
          <w:szCs w:val="22"/>
          <w:lang w:val="en-GB"/>
        </w:rPr>
        <w:t>Guidi</w:t>
      </w:r>
      <w:proofErr w:type="spellEnd"/>
      <w:r w:rsidRPr="007C597B">
        <w:rPr>
          <w:rFonts w:asciiTheme="majorHAnsi" w:hAnsiTheme="majorHAnsi" w:cs="Arial"/>
          <w:b/>
          <w:sz w:val="22"/>
          <w:szCs w:val="22"/>
          <w:lang w:val="en-GB"/>
        </w:rPr>
        <w:t xml:space="preserve"> W</w:t>
      </w:r>
      <w:r w:rsidRPr="007C597B">
        <w:rPr>
          <w:rFonts w:asciiTheme="majorHAnsi" w:hAnsiTheme="majorHAnsi" w:cs="Arial"/>
          <w:sz w:val="22"/>
          <w:szCs w:val="22"/>
          <w:lang w:val="en-GB"/>
        </w:rPr>
        <w:t xml:space="preserve">., </w:t>
      </w:r>
      <w:proofErr w:type="spellStart"/>
      <w:r w:rsidRPr="007C597B">
        <w:rPr>
          <w:rFonts w:asciiTheme="majorHAnsi" w:hAnsiTheme="majorHAnsi" w:cs="Arial"/>
          <w:sz w:val="22"/>
          <w:szCs w:val="22"/>
          <w:lang w:val="en-GB"/>
        </w:rPr>
        <w:t>Labrecque</w:t>
      </w:r>
      <w:proofErr w:type="spellEnd"/>
      <w:r w:rsidRPr="007C597B">
        <w:rPr>
          <w:rFonts w:asciiTheme="majorHAnsi" w:hAnsiTheme="majorHAnsi" w:cs="Arial"/>
          <w:sz w:val="22"/>
          <w:szCs w:val="22"/>
          <w:lang w:val="en-GB"/>
        </w:rPr>
        <w:t xml:space="preserve"> M. (2012)</w:t>
      </w:r>
      <w:r w:rsidR="00A16FC6">
        <w:rPr>
          <w:rFonts w:asciiTheme="majorHAnsi" w:hAnsiTheme="majorHAnsi" w:cs="Arial"/>
          <w:sz w:val="22"/>
          <w:szCs w:val="22"/>
          <w:lang w:val="en-GB"/>
        </w:rPr>
        <w:t>.</w:t>
      </w:r>
      <w:r w:rsidRPr="007C597B">
        <w:rPr>
          <w:rFonts w:asciiTheme="majorHAnsi" w:hAnsiTheme="majorHAnsi" w:cs="Arial"/>
          <w:sz w:val="22"/>
          <w:szCs w:val="22"/>
          <w:lang w:val="en-GB"/>
        </w:rPr>
        <w:t xml:space="preserve"> </w:t>
      </w:r>
      <w:r w:rsidRPr="007C597B">
        <w:rPr>
          <w:rFonts w:asciiTheme="majorHAnsi" w:hAnsiTheme="majorHAnsi" w:cs="Arial"/>
          <w:i/>
          <w:sz w:val="22"/>
          <w:szCs w:val="22"/>
          <w:lang w:val="en-GB"/>
        </w:rPr>
        <w:t xml:space="preserve">“Soil carbon sequestration potential of willows in short-rotation coppice established on abandoned </w:t>
      </w:r>
      <w:proofErr w:type="gramStart"/>
      <w:r w:rsidRPr="007C597B">
        <w:rPr>
          <w:rFonts w:asciiTheme="majorHAnsi" w:hAnsiTheme="majorHAnsi" w:cs="Arial"/>
          <w:i/>
          <w:sz w:val="22"/>
          <w:szCs w:val="22"/>
          <w:lang w:val="en-GB"/>
        </w:rPr>
        <w:t>farm lands</w:t>
      </w:r>
      <w:proofErr w:type="gramEnd"/>
      <w:r w:rsidRPr="007C597B">
        <w:rPr>
          <w:rFonts w:asciiTheme="majorHAnsi" w:hAnsiTheme="majorHAnsi" w:cs="Arial"/>
          <w:i/>
          <w:sz w:val="22"/>
          <w:szCs w:val="22"/>
          <w:lang w:val="en-GB"/>
        </w:rPr>
        <w:t>”</w:t>
      </w:r>
      <w:r w:rsidRPr="007C597B">
        <w:rPr>
          <w:rFonts w:asciiTheme="majorHAnsi" w:hAnsiTheme="majorHAnsi" w:cs="Arial"/>
          <w:sz w:val="22"/>
          <w:szCs w:val="22"/>
          <w:lang w:val="en-GB"/>
        </w:rPr>
        <w:t xml:space="preserve">. Plant and Soil, </w:t>
      </w:r>
      <w:r w:rsidR="00484BCA" w:rsidRPr="007C597B">
        <w:rPr>
          <w:rFonts w:asciiTheme="majorHAnsi" w:hAnsiTheme="majorHAnsi" w:cs="Arial"/>
          <w:sz w:val="22"/>
          <w:szCs w:val="22"/>
          <w:lang w:val="en-GB"/>
        </w:rPr>
        <w:t>360(1):</w:t>
      </w:r>
      <w:r w:rsidR="00EF461A" w:rsidRPr="007C597B">
        <w:rPr>
          <w:rFonts w:asciiTheme="majorHAnsi" w:hAnsiTheme="majorHAnsi" w:cs="Arial"/>
          <w:sz w:val="22"/>
          <w:szCs w:val="22"/>
          <w:lang w:val="en-GB"/>
        </w:rPr>
        <w:t xml:space="preserve">299-318 </w:t>
      </w:r>
    </w:p>
    <w:p w14:paraId="28B8496E" w14:textId="2CED2754" w:rsidR="00891A34" w:rsidRPr="007C597B" w:rsidRDefault="00B94508" w:rsidP="00185E35">
      <w:pPr>
        <w:numPr>
          <w:ilvl w:val="0"/>
          <w:numId w:val="2"/>
        </w:numPr>
        <w:spacing w:after="40"/>
        <w:jc w:val="both"/>
        <w:rPr>
          <w:rFonts w:asciiTheme="majorHAnsi" w:hAnsiTheme="majorHAnsi" w:cs="Arial"/>
          <w:sz w:val="22"/>
          <w:szCs w:val="22"/>
          <w:lang w:val="en-GB"/>
        </w:rPr>
      </w:pPr>
      <w:r w:rsidRPr="003E4772">
        <w:rPr>
          <w:rFonts w:asciiTheme="majorHAnsi" w:hAnsiTheme="majorHAnsi" w:cs="Arial"/>
          <w:b/>
          <w:sz w:val="22"/>
          <w:szCs w:val="22"/>
        </w:rPr>
        <w:t>Guidi W</w:t>
      </w:r>
      <w:r w:rsidRPr="003E4772">
        <w:rPr>
          <w:rFonts w:asciiTheme="majorHAnsi" w:hAnsiTheme="majorHAnsi" w:cs="Arial"/>
          <w:sz w:val="22"/>
          <w:szCs w:val="22"/>
        </w:rPr>
        <w:t xml:space="preserve">., </w:t>
      </w:r>
      <w:proofErr w:type="spellStart"/>
      <w:r w:rsidRPr="003E4772">
        <w:rPr>
          <w:rFonts w:asciiTheme="majorHAnsi" w:hAnsiTheme="majorHAnsi" w:cs="Arial"/>
          <w:sz w:val="22"/>
          <w:szCs w:val="22"/>
        </w:rPr>
        <w:t>Kadri</w:t>
      </w:r>
      <w:proofErr w:type="spellEnd"/>
      <w:r w:rsidRPr="003E4772">
        <w:rPr>
          <w:rFonts w:asciiTheme="majorHAnsi" w:hAnsiTheme="majorHAnsi" w:cs="Arial"/>
          <w:sz w:val="22"/>
          <w:szCs w:val="22"/>
        </w:rPr>
        <w:t xml:space="preserve"> H., </w:t>
      </w:r>
      <w:proofErr w:type="spellStart"/>
      <w:r w:rsidRPr="003E4772">
        <w:rPr>
          <w:rFonts w:asciiTheme="majorHAnsi" w:hAnsiTheme="majorHAnsi" w:cs="Arial"/>
          <w:sz w:val="22"/>
          <w:szCs w:val="22"/>
        </w:rPr>
        <w:t>Labrecque</w:t>
      </w:r>
      <w:proofErr w:type="spellEnd"/>
      <w:r w:rsidRPr="003E4772">
        <w:rPr>
          <w:rFonts w:asciiTheme="majorHAnsi" w:hAnsiTheme="majorHAnsi" w:cs="Arial"/>
          <w:sz w:val="22"/>
          <w:szCs w:val="22"/>
        </w:rPr>
        <w:t xml:space="preserve"> L. (201</w:t>
      </w:r>
      <w:r w:rsidR="00E12905" w:rsidRPr="003E4772">
        <w:rPr>
          <w:rFonts w:asciiTheme="majorHAnsi" w:hAnsiTheme="majorHAnsi" w:cs="Arial"/>
          <w:sz w:val="22"/>
          <w:szCs w:val="22"/>
        </w:rPr>
        <w:t>2</w:t>
      </w:r>
      <w:r w:rsidRPr="003E4772">
        <w:rPr>
          <w:rFonts w:asciiTheme="majorHAnsi" w:hAnsiTheme="majorHAnsi" w:cs="Arial"/>
          <w:sz w:val="22"/>
          <w:szCs w:val="22"/>
        </w:rPr>
        <w:t>)</w:t>
      </w:r>
      <w:r w:rsidR="00A16FC6" w:rsidRPr="003E4772">
        <w:rPr>
          <w:rFonts w:asciiTheme="majorHAnsi" w:hAnsiTheme="majorHAnsi" w:cs="Arial"/>
          <w:sz w:val="22"/>
          <w:szCs w:val="22"/>
        </w:rPr>
        <w:t>.</w:t>
      </w:r>
      <w:r w:rsidRPr="003E4772">
        <w:rPr>
          <w:rFonts w:asciiTheme="majorHAnsi" w:hAnsiTheme="majorHAnsi"/>
        </w:rPr>
        <w:t xml:space="preserve"> </w:t>
      </w:r>
      <w:r w:rsidRPr="007C597B">
        <w:rPr>
          <w:rFonts w:asciiTheme="majorHAnsi" w:hAnsiTheme="majorHAnsi"/>
          <w:i/>
          <w:lang w:val="en-GB"/>
        </w:rPr>
        <w:t>“</w:t>
      </w:r>
      <w:r w:rsidR="0065662D" w:rsidRPr="007C597B">
        <w:rPr>
          <w:rFonts w:asciiTheme="majorHAnsi" w:hAnsiTheme="majorHAnsi" w:cs="Arial"/>
          <w:i/>
          <w:sz w:val="22"/>
          <w:szCs w:val="22"/>
          <w:lang w:val="en-GB"/>
        </w:rPr>
        <w:t>Establishment techniques to using willow for phytoremediation on a former oil refinery in southern-Quebec: achievements and constraints</w:t>
      </w:r>
      <w:r w:rsidRPr="007C597B">
        <w:rPr>
          <w:rFonts w:asciiTheme="majorHAnsi" w:hAnsiTheme="majorHAnsi" w:cs="Arial"/>
          <w:i/>
          <w:sz w:val="22"/>
          <w:szCs w:val="22"/>
          <w:lang w:val="en-GB"/>
        </w:rPr>
        <w:t>”</w:t>
      </w:r>
      <w:r w:rsidR="00CF38BE" w:rsidRPr="007C597B">
        <w:rPr>
          <w:rFonts w:asciiTheme="majorHAnsi" w:hAnsiTheme="majorHAnsi" w:cs="Arial"/>
          <w:sz w:val="22"/>
          <w:szCs w:val="22"/>
          <w:lang w:val="en-GB"/>
        </w:rPr>
        <w:t>. Chemistry and Ecology</w:t>
      </w:r>
      <w:r w:rsidR="00F17C31" w:rsidRPr="007C597B">
        <w:rPr>
          <w:rFonts w:asciiTheme="majorHAnsi" w:hAnsiTheme="majorHAnsi" w:cs="Arial"/>
          <w:sz w:val="22"/>
          <w:szCs w:val="22"/>
          <w:lang w:val="en-GB"/>
        </w:rPr>
        <w:t>,</w:t>
      </w:r>
      <w:r w:rsidR="00CF38BE" w:rsidRPr="007C597B">
        <w:rPr>
          <w:rFonts w:asciiTheme="majorHAnsi" w:hAnsiTheme="majorHAnsi" w:cs="Arial"/>
          <w:sz w:val="22"/>
          <w:szCs w:val="22"/>
          <w:lang w:val="en-GB"/>
        </w:rPr>
        <w:t xml:space="preserve"> 28(1):49-64</w:t>
      </w:r>
      <w:r w:rsidR="009C2CCA" w:rsidRPr="007C597B">
        <w:rPr>
          <w:rFonts w:asciiTheme="majorHAnsi" w:hAnsiTheme="majorHAnsi" w:cs="Arial"/>
          <w:sz w:val="22"/>
          <w:szCs w:val="22"/>
          <w:lang w:val="en-GB"/>
        </w:rPr>
        <w:t>.</w:t>
      </w:r>
      <w:r w:rsidR="00891A34" w:rsidRPr="007C597B">
        <w:rPr>
          <w:rFonts w:asciiTheme="majorHAnsi" w:hAnsiTheme="majorHAnsi" w:cs="Arial"/>
          <w:sz w:val="22"/>
          <w:szCs w:val="22"/>
          <w:lang w:val="en-GB"/>
        </w:rPr>
        <w:t xml:space="preserve"> </w:t>
      </w:r>
    </w:p>
    <w:p w14:paraId="495606B1" w14:textId="72DD4000" w:rsidR="00337153" w:rsidRPr="007C597B" w:rsidRDefault="00EB1E75" w:rsidP="00185E35">
      <w:pPr>
        <w:numPr>
          <w:ilvl w:val="0"/>
          <w:numId w:val="2"/>
        </w:numPr>
        <w:spacing w:after="40"/>
        <w:jc w:val="both"/>
        <w:rPr>
          <w:rFonts w:asciiTheme="majorHAnsi" w:hAnsiTheme="majorHAnsi" w:cs="Arial"/>
          <w:sz w:val="22"/>
          <w:szCs w:val="22"/>
          <w:lang w:val="en-GB"/>
        </w:rPr>
      </w:pPr>
      <w:proofErr w:type="spellStart"/>
      <w:r w:rsidRPr="003E4772">
        <w:rPr>
          <w:rFonts w:asciiTheme="majorHAnsi" w:hAnsiTheme="majorHAnsi" w:cs="Arial"/>
          <w:sz w:val="22"/>
          <w:szCs w:val="22"/>
        </w:rPr>
        <w:t>Teodorescu</w:t>
      </w:r>
      <w:proofErr w:type="spellEnd"/>
      <w:r w:rsidRPr="003E4772">
        <w:rPr>
          <w:rFonts w:asciiTheme="majorHAnsi" w:hAnsiTheme="majorHAnsi" w:cs="Arial"/>
          <w:sz w:val="22"/>
          <w:szCs w:val="22"/>
        </w:rPr>
        <w:t xml:space="preserve"> T.I., </w:t>
      </w:r>
      <w:r w:rsidRPr="003E4772">
        <w:rPr>
          <w:rFonts w:asciiTheme="majorHAnsi" w:hAnsiTheme="majorHAnsi" w:cs="Arial"/>
          <w:b/>
          <w:sz w:val="22"/>
          <w:szCs w:val="22"/>
        </w:rPr>
        <w:t>Guidi W</w:t>
      </w:r>
      <w:r w:rsidRPr="003E4772">
        <w:rPr>
          <w:rFonts w:asciiTheme="majorHAnsi" w:hAnsiTheme="majorHAnsi" w:cs="Arial"/>
          <w:sz w:val="22"/>
          <w:szCs w:val="22"/>
        </w:rPr>
        <w:t xml:space="preserve">., </w:t>
      </w:r>
      <w:proofErr w:type="spellStart"/>
      <w:r w:rsidRPr="003E4772">
        <w:rPr>
          <w:rFonts w:asciiTheme="majorHAnsi" w:hAnsiTheme="majorHAnsi" w:cs="Arial"/>
          <w:sz w:val="22"/>
          <w:szCs w:val="22"/>
        </w:rPr>
        <w:t>Labrecque</w:t>
      </w:r>
      <w:proofErr w:type="spellEnd"/>
      <w:r w:rsidRPr="003E4772">
        <w:rPr>
          <w:rFonts w:asciiTheme="majorHAnsi" w:hAnsiTheme="majorHAnsi" w:cs="Arial"/>
          <w:sz w:val="22"/>
          <w:szCs w:val="22"/>
        </w:rPr>
        <w:t xml:space="preserve"> M.</w:t>
      </w:r>
      <w:r w:rsidR="00EB5B10" w:rsidRPr="003E4772">
        <w:rPr>
          <w:rFonts w:asciiTheme="majorHAnsi" w:hAnsiTheme="majorHAnsi" w:cs="Arial"/>
          <w:sz w:val="22"/>
          <w:szCs w:val="22"/>
        </w:rPr>
        <w:t xml:space="preserve"> (2011)</w:t>
      </w:r>
      <w:r w:rsidR="00A16FC6" w:rsidRPr="003E4772">
        <w:rPr>
          <w:rFonts w:asciiTheme="majorHAnsi" w:hAnsiTheme="majorHAnsi" w:cs="Arial"/>
          <w:sz w:val="22"/>
          <w:szCs w:val="22"/>
        </w:rPr>
        <w:t>.</w:t>
      </w:r>
      <w:r w:rsidRPr="003E4772">
        <w:rPr>
          <w:rFonts w:asciiTheme="majorHAnsi" w:hAnsiTheme="majorHAnsi" w:cs="Arial"/>
          <w:i/>
          <w:sz w:val="22"/>
          <w:szCs w:val="22"/>
        </w:rPr>
        <w:t xml:space="preserve"> </w:t>
      </w:r>
      <w:r w:rsidRPr="007C597B">
        <w:rPr>
          <w:rFonts w:asciiTheme="majorHAnsi" w:hAnsiTheme="majorHAnsi" w:cs="Arial"/>
          <w:i/>
          <w:sz w:val="22"/>
          <w:szCs w:val="22"/>
          <w:lang w:val="en-GB"/>
        </w:rPr>
        <w:t>“The use of non-dormant rods as planting material: a new approach to establishing willow for environmental applications”</w:t>
      </w:r>
      <w:r w:rsidR="00DC6900" w:rsidRPr="007C597B">
        <w:rPr>
          <w:rFonts w:asciiTheme="majorHAnsi" w:hAnsiTheme="majorHAnsi" w:cs="Arial"/>
          <w:sz w:val="22"/>
          <w:szCs w:val="22"/>
          <w:lang w:val="en-GB"/>
        </w:rPr>
        <w:t>.</w:t>
      </w:r>
      <w:r w:rsidRPr="007C597B">
        <w:rPr>
          <w:rFonts w:asciiTheme="majorHAnsi" w:hAnsiTheme="majorHAnsi" w:cs="Arial"/>
          <w:iCs/>
          <w:sz w:val="22"/>
          <w:szCs w:val="22"/>
          <w:lang w:val="en-GB"/>
        </w:rPr>
        <w:t xml:space="preserve"> </w:t>
      </w:r>
      <w:r w:rsidR="00733C57" w:rsidRPr="007C597B">
        <w:rPr>
          <w:rFonts w:asciiTheme="majorHAnsi" w:hAnsiTheme="majorHAnsi" w:cs="Arial"/>
          <w:sz w:val="22"/>
          <w:szCs w:val="22"/>
          <w:lang w:val="en-GB"/>
        </w:rPr>
        <w:t>Ecological Engineering</w:t>
      </w:r>
      <w:r w:rsidR="00F17C31" w:rsidRPr="007C597B">
        <w:rPr>
          <w:rFonts w:asciiTheme="majorHAnsi" w:hAnsiTheme="majorHAnsi" w:cs="Arial"/>
          <w:sz w:val="22"/>
          <w:szCs w:val="22"/>
          <w:lang w:val="en-GB"/>
        </w:rPr>
        <w:t>,</w:t>
      </w:r>
      <w:r w:rsidR="00733C57" w:rsidRPr="007C597B">
        <w:rPr>
          <w:rFonts w:asciiTheme="majorHAnsi" w:hAnsiTheme="majorHAnsi" w:cs="Arial"/>
          <w:sz w:val="22"/>
          <w:szCs w:val="22"/>
          <w:lang w:val="en-GB"/>
        </w:rPr>
        <w:t xml:space="preserve"> 37</w:t>
      </w:r>
      <w:r w:rsidR="00B75982" w:rsidRPr="007C597B">
        <w:rPr>
          <w:rFonts w:asciiTheme="majorHAnsi" w:hAnsiTheme="majorHAnsi" w:cs="Arial"/>
          <w:sz w:val="22"/>
          <w:szCs w:val="22"/>
          <w:lang w:val="en-GB"/>
        </w:rPr>
        <w:t xml:space="preserve"> </w:t>
      </w:r>
      <w:r w:rsidR="00733C57" w:rsidRPr="007C597B">
        <w:rPr>
          <w:rFonts w:asciiTheme="majorHAnsi" w:hAnsiTheme="majorHAnsi" w:cs="Arial"/>
          <w:sz w:val="22"/>
          <w:szCs w:val="22"/>
          <w:lang w:val="en-GB"/>
        </w:rPr>
        <w:t>(9)</w:t>
      </w:r>
      <w:r w:rsidR="00B75982" w:rsidRPr="007C597B">
        <w:rPr>
          <w:rFonts w:asciiTheme="majorHAnsi" w:hAnsiTheme="majorHAnsi" w:cs="Arial"/>
          <w:sz w:val="22"/>
          <w:szCs w:val="22"/>
          <w:lang w:val="en-GB"/>
        </w:rPr>
        <w:t>:</w:t>
      </w:r>
      <w:r w:rsidR="00733C57" w:rsidRPr="007C597B">
        <w:rPr>
          <w:rFonts w:asciiTheme="majorHAnsi" w:hAnsiTheme="majorHAnsi" w:cs="Arial"/>
          <w:sz w:val="22"/>
          <w:szCs w:val="22"/>
          <w:lang w:val="en-GB"/>
        </w:rPr>
        <w:t>1430-1433</w:t>
      </w:r>
      <w:r w:rsidR="00762820" w:rsidRPr="007C597B">
        <w:rPr>
          <w:rFonts w:asciiTheme="majorHAnsi" w:hAnsiTheme="majorHAnsi" w:cs="Arial"/>
          <w:sz w:val="22"/>
          <w:szCs w:val="22"/>
          <w:lang w:val="en-GB"/>
        </w:rPr>
        <w:t>.</w:t>
      </w:r>
      <w:r w:rsidR="00337153" w:rsidRPr="007C597B">
        <w:rPr>
          <w:rFonts w:asciiTheme="majorHAnsi" w:hAnsiTheme="majorHAnsi" w:cs="Arial"/>
          <w:sz w:val="18"/>
          <w:szCs w:val="18"/>
          <w:lang w:val="en-GB"/>
        </w:rPr>
        <w:t xml:space="preserve"> </w:t>
      </w:r>
    </w:p>
    <w:p w14:paraId="637E96E4" w14:textId="73B14627" w:rsidR="00A9357C" w:rsidRPr="007C597B" w:rsidRDefault="000D2274" w:rsidP="00185E35">
      <w:pPr>
        <w:numPr>
          <w:ilvl w:val="0"/>
          <w:numId w:val="2"/>
        </w:numPr>
        <w:spacing w:after="40"/>
        <w:jc w:val="both"/>
        <w:rPr>
          <w:rFonts w:asciiTheme="majorHAnsi" w:hAnsiTheme="majorHAnsi" w:cs="Arial"/>
          <w:i/>
          <w:sz w:val="22"/>
          <w:szCs w:val="22"/>
          <w:lang w:val="en-GB"/>
        </w:rPr>
      </w:pPr>
      <w:proofErr w:type="spellStart"/>
      <w:r w:rsidRPr="003E4772">
        <w:rPr>
          <w:rFonts w:asciiTheme="majorHAnsi" w:hAnsiTheme="majorHAnsi" w:cs="Arial"/>
          <w:sz w:val="22"/>
          <w:szCs w:val="22"/>
        </w:rPr>
        <w:t>Fillion</w:t>
      </w:r>
      <w:proofErr w:type="spellEnd"/>
      <w:r w:rsidRPr="003E4772">
        <w:rPr>
          <w:rFonts w:asciiTheme="majorHAnsi" w:hAnsiTheme="majorHAnsi" w:cs="Arial"/>
          <w:sz w:val="22"/>
          <w:szCs w:val="22"/>
        </w:rPr>
        <w:t xml:space="preserve"> M., </w:t>
      </w:r>
      <w:proofErr w:type="spellStart"/>
      <w:r w:rsidRPr="003E4772">
        <w:rPr>
          <w:rFonts w:asciiTheme="majorHAnsi" w:hAnsiTheme="majorHAnsi" w:cs="Arial"/>
          <w:sz w:val="22"/>
          <w:szCs w:val="22"/>
        </w:rPr>
        <w:t>Brisson</w:t>
      </w:r>
      <w:proofErr w:type="spellEnd"/>
      <w:r w:rsidR="00A9357C" w:rsidRPr="003E4772">
        <w:rPr>
          <w:rFonts w:asciiTheme="majorHAnsi" w:hAnsiTheme="majorHAnsi" w:cs="Arial"/>
          <w:sz w:val="22"/>
          <w:szCs w:val="22"/>
        </w:rPr>
        <w:t xml:space="preserve"> J., </w:t>
      </w:r>
      <w:r w:rsidRPr="003E4772">
        <w:rPr>
          <w:rFonts w:asciiTheme="majorHAnsi" w:hAnsiTheme="majorHAnsi" w:cs="Arial"/>
          <w:b/>
          <w:bCs/>
          <w:sz w:val="22"/>
          <w:szCs w:val="22"/>
        </w:rPr>
        <w:t>Guidi</w:t>
      </w:r>
      <w:r w:rsidR="00A9357C" w:rsidRPr="003E4772">
        <w:rPr>
          <w:rFonts w:asciiTheme="majorHAnsi" w:hAnsiTheme="majorHAnsi" w:cs="Arial"/>
          <w:b/>
          <w:bCs/>
          <w:sz w:val="22"/>
          <w:szCs w:val="22"/>
        </w:rPr>
        <w:t xml:space="preserve"> W</w:t>
      </w:r>
      <w:r w:rsidR="00A9357C" w:rsidRPr="003E4772">
        <w:rPr>
          <w:rFonts w:asciiTheme="majorHAnsi" w:hAnsiTheme="majorHAnsi" w:cs="Arial"/>
          <w:sz w:val="22"/>
          <w:szCs w:val="22"/>
        </w:rPr>
        <w:t xml:space="preserve">., </w:t>
      </w:r>
      <w:proofErr w:type="spellStart"/>
      <w:r w:rsidR="00A9357C" w:rsidRPr="003E4772">
        <w:rPr>
          <w:rFonts w:asciiTheme="majorHAnsi" w:hAnsiTheme="majorHAnsi" w:cs="Arial"/>
          <w:sz w:val="22"/>
          <w:szCs w:val="22"/>
        </w:rPr>
        <w:t>Lab</w:t>
      </w:r>
      <w:r w:rsidRPr="003E4772">
        <w:rPr>
          <w:rFonts w:asciiTheme="majorHAnsi" w:hAnsiTheme="majorHAnsi" w:cs="Arial"/>
          <w:sz w:val="22"/>
          <w:szCs w:val="22"/>
        </w:rPr>
        <w:t>recque</w:t>
      </w:r>
      <w:proofErr w:type="spellEnd"/>
      <w:r w:rsidR="00A9357C" w:rsidRPr="003E4772">
        <w:rPr>
          <w:rFonts w:asciiTheme="majorHAnsi" w:hAnsiTheme="majorHAnsi" w:cs="Arial"/>
          <w:sz w:val="22"/>
          <w:szCs w:val="22"/>
        </w:rPr>
        <w:t xml:space="preserve"> M. </w:t>
      </w:r>
      <w:r w:rsidR="00C9452E" w:rsidRPr="003E4772">
        <w:rPr>
          <w:rFonts w:asciiTheme="majorHAnsi" w:hAnsiTheme="majorHAnsi" w:cs="Arial"/>
          <w:bCs/>
          <w:sz w:val="22"/>
          <w:szCs w:val="22"/>
        </w:rPr>
        <w:t>(201</w:t>
      </w:r>
      <w:r w:rsidR="00C3351B" w:rsidRPr="003E4772">
        <w:rPr>
          <w:rFonts w:asciiTheme="majorHAnsi" w:hAnsiTheme="majorHAnsi" w:cs="Arial"/>
          <w:bCs/>
          <w:sz w:val="22"/>
          <w:szCs w:val="22"/>
        </w:rPr>
        <w:t>1</w:t>
      </w:r>
      <w:r w:rsidR="00C9452E" w:rsidRPr="003E4772">
        <w:rPr>
          <w:rFonts w:asciiTheme="majorHAnsi" w:hAnsiTheme="majorHAnsi" w:cs="Arial"/>
          <w:bCs/>
          <w:sz w:val="22"/>
          <w:szCs w:val="22"/>
        </w:rPr>
        <w:t>)</w:t>
      </w:r>
      <w:r w:rsidR="00A16FC6" w:rsidRPr="003E4772">
        <w:rPr>
          <w:rFonts w:asciiTheme="majorHAnsi" w:hAnsiTheme="majorHAnsi" w:cs="Arial"/>
          <w:bCs/>
          <w:sz w:val="22"/>
          <w:szCs w:val="22"/>
        </w:rPr>
        <w:t>.</w:t>
      </w:r>
      <w:r w:rsidR="00C9452E" w:rsidRPr="003E4772">
        <w:rPr>
          <w:rFonts w:asciiTheme="majorHAnsi" w:hAnsiTheme="majorHAnsi" w:cs="Arial"/>
          <w:bCs/>
          <w:sz w:val="22"/>
          <w:szCs w:val="22"/>
        </w:rPr>
        <w:t xml:space="preserve"> </w:t>
      </w:r>
      <w:r w:rsidR="00A9357C" w:rsidRPr="007C597B">
        <w:rPr>
          <w:rFonts w:asciiTheme="majorHAnsi" w:hAnsiTheme="majorHAnsi" w:cs="Arial"/>
          <w:i/>
          <w:sz w:val="22"/>
          <w:szCs w:val="22"/>
          <w:lang w:val="en-GB"/>
        </w:rPr>
        <w:t>“Increasing phosphorus removal in willow and poplar vegetation filters using arbuscular mycorrhizal fungi”</w:t>
      </w:r>
      <w:r w:rsidR="00DC6900" w:rsidRPr="007C597B">
        <w:rPr>
          <w:rFonts w:asciiTheme="majorHAnsi" w:hAnsiTheme="majorHAnsi" w:cs="Arial"/>
          <w:i/>
          <w:sz w:val="22"/>
          <w:szCs w:val="22"/>
          <w:lang w:val="en-GB"/>
        </w:rPr>
        <w:t>.</w:t>
      </w:r>
      <w:r w:rsidR="00C9452E" w:rsidRPr="007C597B">
        <w:rPr>
          <w:rFonts w:asciiTheme="majorHAnsi" w:hAnsiTheme="majorHAnsi" w:cs="Arial"/>
          <w:iCs/>
          <w:sz w:val="22"/>
          <w:szCs w:val="22"/>
          <w:lang w:val="en-GB"/>
        </w:rPr>
        <w:t xml:space="preserve"> Ecological Engineering</w:t>
      </w:r>
      <w:r w:rsidR="00F17C31" w:rsidRPr="007C597B">
        <w:rPr>
          <w:rFonts w:asciiTheme="majorHAnsi" w:hAnsiTheme="majorHAnsi" w:cs="Arial"/>
          <w:iCs/>
          <w:sz w:val="22"/>
          <w:szCs w:val="22"/>
          <w:lang w:val="en-GB"/>
        </w:rPr>
        <w:t>,</w:t>
      </w:r>
      <w:r w:rsidR="00C9452E" w:rsidRPr="007C597B">
        <w:rPr>
          <w:rFonts w:asciiTheme="majorHAnsi" w:hAnsiTheme="majorHAnsi" w:cs="Arial"/>
          <w:iCs/>
          <w:sz w:val="22"/>
          <w:szCs w:val="22"/>
          <w:lang w:val="en-GB"/>
        </w:rPr>
        <w:t xml:space="preserve"> 37</w:t>
      </w:r>
      <w:r w:rsidR="00B75982" w:rsidRPr="007C597B">
        <w:rPr>
          <w:rFonts w:asciiTheme="majorHAnsi" w:hAnsiTheme="majorHAnsi" w:cs="Arial"/>
          <w:iCs/>
          <w:sz w:val="22"/>
          <w:szCs w:val="22"/>
          <w:lang w:val="en-GB"/>
        </w:rPr>
        <w:t xml:space="preserve"> </w:t>
      </w:r>
      <w:r w:rsidR="00C9452E" w:rsidRPr="007C597B">
        <w:rPr>
          <w:rFonts w:asciiTheme="majorHAnsi" w:hAnsiTheme="majorHAnsi" w:cs="Arial"/>
          <w:iCs/>
          <w:sz w:val="22"/>
          <w:szCs w:val="22"/>
          <w:lang w:val="en-GB"/>
        </w:rPr>
        <w:t>(2)</w:t>
      </w:r>
      <w:r w:rsidR="00B75982" w:rsidRPr="007C597B">
        <w:rPr>
          <w:rFonts w:asciiTheme="majorHAnsi" w:hAnsiTheme="majorHAnsi" w:cs="Arial"/>
          <w:iCs/>
          <w:sz w:val="22"/>
          <w:szCs w:val="22"/>
          <w:lang w:val="en-GB"/>
        </w:rPr>
        <w:t>:</w:t>
      </w:r>
      <w:r w:rsidR="00A9357C" w:rsidRPr="007C597B">
        <w:rPr>
          <w:rFonts w:asciiTheme="majorHAnsi" w:hAnsiTheme="majorHAnsi" w:cs="Arial"/>
          <w:iCs/>
          <w:sz w:val="22"/>
          <w:szCs w:val="22"/>
          <w:lang w:val="en-GB"/>
        </w:rPr>
        <w:t xml:space="preserve"> </w:t>
      </w:r>
      <w:r w:rsidR="00C9452E" w:rsidRPr="007C597B">
        <w:rPr>
          <w:rFonts w:asciiTheme="majorHAnsi" w:hAnsiTheme="majorHAnsi" w:cs="Arial"/>
          <w:iCs/>
          <w:sz w:val="22"/>
          <w:szCs w:val="22"/>
          <w:lang w:val="en-GB"/>
        </w:rPr>
        <w:t>199-205.</w:t>
      </w:r>
      <w:r w:rsidR="00337153" w:rsidRPr="007C597B">
        <w:rPr>
          <w:rFonts w:asciiTheme="majorHAnsi" w:hAnsiTheme="majorHAnsi" w:cs="Arial"/>
          <w:sz w:val="22"/>
          <w:szCs w:val="22"/>
          <w:lang w:val="en-GB"/>
        </w:rPr>
        <w:t xml:space="preserve"> </w:t>
      </w:r>
    </w:p>
    <w:p w14:paraId="77C01491" w14:textId="08FD2CED" w:rsidR="00A9357C" w:rsidRPr="007C597B" w:rsidRDefault="00A9357C" w:rsidP="00185E35">
      <w:pPr>
        <w:numPr>
          <w:ilvl w:val="0"/>
          <w:numId w:val="2"/>
        </w:numPr>
        <w:spacing w:after="40"/>
        <w:jc w:val="both"/>
        <w:rPr>
          <w:rFonts w:asciiTheme="majorHAnsi" w:hAnsiTheme="majorHAnsi" w:cs="Arial"/>
          <w:i/>
          <w:sz w:val="22"/>
          <w:szCs w:val="22"/>
          <w:lang w:val="en-GB"/>
        </w:rPr>
      </w:pPr>
      <w:r w:rsidRPr="003E4772">
        <w:rPr>
          <w:rFonts w:asciiTheme="majorHAnsi" w:hAnsiTheme="majorHAnsi" w:cs="Arial"/>
          <w:sz w:val="22"/>
          <w:szCs w:val="22"/>
        </w:rPr>
        <w:t xml:space="preserve">Nassi o Di Nasso N., </w:t>
      </w:r>
      <w:r w:rsidRPr="003E4772">
        <w:rPr>
          <w:rFonts w:asciiTheme="majorHAnsi" w:hAnsiTheme="majorHAnsi" w:cs="Arial"/>
          <w:b/>
          <w:sz w:val="22"/>
          <w:szCs w:val="22"/>
        </w:rPr>
        <w:t>Guidi W</w:t>
      </w:r>
      <w:r w:rsidRPr="003E4772">
        <w:rPr>
          <w:rFonts w:asciiTheme="majorHAnsi" w:hAnsiTheme="majorHAnsi" w:cs="Arial"/>
          <w:sz w:val="22"/>
          <w:szCs w:val="22"/>
        </w:rPr>
        <w:t xml:space="preserve">., </w:t>
      </w:r>
      <w:proofErr w:type="spellStart"/>
      <w:r w:rsidRPr="003E4772">
        <w:rPr>
          <w:rFonts w:asciiTheme="majorHAnsi" w:hAnsiTheme="majorHAnsi" w:cs="Arial"/>
          <w:sz w:val="22"/>
          <w:szCs w:val="22"/>
        </w:rPr>
        <w:t>Ragaglini</w:t>
      </w:r>
      <w:proofErr w:type="spellEnd"/>
      <w:r w:rsidRPr="003E4772">
        <w:rPr>
          <w:rFonts w:asciiTheme="majorHAnsi" w:hAnsiTheme="majorHAnsi" w:cs="Arial"/>
          <w:sz w:val="22"/>
          <w:szCs w:val="22"/>
        </w:rPr>
        <w:t xml:space="preserve"> G., Tozzini C., Bonari E. (2010)</w:t>
      </w:r>
      <w:r w:rsidR="00A16FC6" w:rsidRPr="003E4772">
        <w:rPr>
          <w:rFonts w:asciiTheme="majorHAnsi" w:hAnsiTheme="majorHAnsi" w:cs="Arial"/>
          <w:sz w:val="22"/>
          <w:szCs w:val="22"/>
        </w:rPr>
        <w:t>.</w:t>
      </w:r>
      <w:r w:rsidRPr="003E4772">
        <w:rPr>
          <w:rFonts w:asciiTheme="majorHAnsi" w:hAnsiTheme="majorHAnsi" w:cs="Arial"/>
          <w:sz w:val="22"/>
          <w:szCs w:val="22"/>
        </w:rPr>
        <w:t xml:space="preserve"> </w:t>
      </w:r>
      <w:r w:rsidRPr="007C597B">
        <w:rPr>
          <w:rFonts w:asciiTheme="majorHAnsi" w:hAnsiTheme="majorHAnsi" w:cs="Arial"/>
          <w:i/>
          <w:sz w:val="22"/>
          <w:szCs w:val="22"/>
          <w:lang w:val="en-GB"/>
        </w:rPr>
        <w:t>“Biomass production and energy balance of a twelve-year-old short-rotation coppice poplar stand under different cutting cycles”.</w:t>
      </w:r>
      <w:r w:rsidRPr="007C597B">
        <w:rPr>
          <w:rFonts w:asciiTheme="majorHAnsi" w:hAnsiTheme="majorHAnsi" w:cs="Arial"/>
          <w:sz w:val="22"/>
          <w:szCs w:val="22"/>
          <w:lang w:val="en-GB"/>
        </w:rPr>
        <w:t xml:space="preserve"> </w:t>
      </w:r>
      <w:r w:rsidR="00F17C31" w:rsidRPr="007C597B">
        <w:rPr>
          <w:rFonts w:asciiTheme="majorHAnsi" w:hAnsiTheme="majorHAnsi" w:cs="Arial"/>
          <w:sz w:val="22"/>
          <w:szCs w:val="22"/>
          <w:lang w:val="en-GB"/>
        </w:rPr>
        <w:t>Global Change Biology Bioenergy,</w:t>
      </w:r>
      <w:r w:rsidRPr="007C597B">
        <w:rPr>
          <w:rFonts w:asciiTheme="majorHAnsi" w:hAnsiTheme="majorHAnsi" w:cs="Arial"/>
          <w:sz w:val="22"/>
          <w:szCs w:val="22"/>
          <w:lang w:val="en-GB"/>
        </w:rPr>
        <w:t xml:space="preserve"> </w:t>
      </w:r>
      <w:r w:rsidR="00484BCA" w:rsidRPr="007C597B">
        <w:rPr>
          <w:rFonts w:asciiTheme="majorHAnsi" w:hAnsiTheme="majorHAnsi" w:cs="Arial"/>
          <w:sz w:val="22"/>
          <w:szCs w:val="22"/>
          <w:lang w:val="en-GB"/>
        </w:rPr>
        <w:t>2 (2):</w:t>
      </w:r>
      <w:r w:rsidRPr="007C597B">
        <w:rPr>
          <w:rFonts w:asciiTheme="majorHAnsi" w:hAnsiTheme="majorHAnsi" w:cs="Arial"/>
          <w:sz w:val="22"/>
          <w:szCs w:val="22"/>
          <w:lang w:val="en-GB"/>
        </w:rPr>
        <w:t>89–97.</w:t>
      </w:r>
      <w:r w:rsidR="003056CE" w:rsidRPr="007C597B">
        <w:rPr>
          <w:rFonts w:asciiTheme="majorHAnsi" w:hAnsiTheme="majorHAnsi" w:cs="Arial"/>
          <w:i/>
          <w:sz w:val="22"/>
          <w:szCs w:val="22"/>
          <w:lang w:val="en-GB"/>
        </w:rPr>
        <w:t xml:space="preserve"> </w:t>
      </w:r>
    </w:p>
    <w:p w14:paraId="5FAB2785" w14:textId="0CAAA15D" w:rsidR="009F1B7A" w:rsidRPr="007C597B" w:rsidRDefault="00A9357C" w:rsidP="00185E35">
      <w:pPr>
        <w:numPr>
          <w:ilvl w:val="0"/>
          <w:numId w:val="2"/>
        </w:numPr>
        <w:spacing w:after="40"/>
        <w:jc w:val="both"/>
        <w:rPr>
          <w:rFonts w:asciiTheme="majorHAnsi" w:hAnsiTheme="majorHAnsi" w:cs="Arial"/>
          <w:bCs/>
          <w:sz w:val="22"/>
          <w:szCs w:val="22"/>
          <w:lang w:val="en-GB"/>
        </w:rPr>
      </w:pPr>
      <w:proofErr w:type="spellStart"/>
      <w:r w:rsidRPr="007C597B">
        <w:rPr>
          <w:rFonts w:asciiTheme="majorHAnsi" w:hAnsiTheme="majorHAnsi" w:cs="Arial"/>
          <w:b/>
          <w:bCs/>
          <w:sz w:val="22"/>
          <w:szCs w:val="22"/>
          <w:lang w:val="en-GB"/>
        </w:rPr>
        <w:t>Guidi</w:t>
      </w:r>
      <w:proofErr w:type="spellEnd"/>
      <w:r w:rsidRPr="007C597B">
        <w:rPr>
          <w:rFonts w:asciiTheme="majorHAnsi" w:hAnsiTheme="majorHAnsi" w:cs="Arial"/>
          <w:b/>
          <w:bCs/>
          <w:sz w:val="22"/>
          <w:szCs w:val="22"/>
          <w:lang w:val="en-GB"/>
        </w:rPr>
        <w:t xml:space="preserve"> W</w:t>
      </w:r>
      <w:r w:rsidRPr="007C597B">
        <w:rPr>
          <w:rFonts w:asciiTheme="majorHAnsi" w:hAnsiTheme="majorHAnsi" w:cs="Arial"/>
          <w:bCs/>
          <w:sz w:val="22"/>
          <w:szCs w:val="22"/>
          <w:lang w:val="en-GB"/>
        </w:rPr>
        <w:t xml:space="preserve">., </w:t>
      </w:r>
      <w:proofErr w:type="spellStart"/>
      <w:r w:rsidRPr="007C597B">
        <w:rPr>
          <w:rFonts w:asciiTheme="majorHAnsi" w:hAnsiTheme="majorHAnsi" w:cs="Arial"/>
          <w:bCs/>
          <w:sz w:val="22"/>
          <w:szCs w:val="22"/>
          <w:lang w:val="en-GB"/>
        </w:rPr>
        <w:t>Labrecque</w:t>
      </w:r>
      <w:proofErr w:type="spellEnd"/>
      <w:r w:rsidRPr="007C597B">
        <w:rPr>
          <w:rFonts w:asciiTheme="majorHAnsi" w:hAnsiTheme="majorHAnsi" w:cs="Arial"/>
          <w:bCs/>
          <w:sz w:val="22"/>
          <w:szCs w:val="22"/>
          <w:lang w:val="en-GB"/>
        </w:rPr>
        <w:t xml:space="preserve"> M. (2010)</w:t>
      </w:r>
      <w:r w:rsidR="00A16FC6">
        <w:rPr>
          <w:rFonts w:asciiTheme="majorHAnsi" w:hAnsiTheme="majorHAnsi" w:cs="Arial"/>
          <w:bCs/>
          <w:sz w:val="22"/>
          <w:szCs w:val="22"/>
          <w:lang w:val="en-GB"/>
        </w:rPr>
        <w:t>.</w:t>
      </w:r>
      <w:r w:rsidRPr="007C597B">
        <w:rPr>
          <w:rFonts w:asciiTheme="majorHAnsi" w:hAnsiTheme="majorHAnsi" w:cs="Arial"/>
          <w:bCs/>
          <w:sz w:val="22"/>
          <w:szCs w:val="22"/>
          <w:lang w:val="en-GB"/>
        </w:rPr>
        <w:t xml:space="preserve"> </w:t>
      </w:r>
      <w:r w:rsidRPr="007C597B">
        <w:rPr>
          <w:rFonts w:asciiTheme="majorHAnsi" w:hAnsiTheme="majorHAnsi" w:cs="Arial"/>
          <w:bCs/>
          <w:i/>
          <w:sz w:val="22"/>
          <w:szCs w:val="22"/>
          <w:lang w:val="en-GB"/>
        </w:rPr>
        <w:t xml:space="preserve">“Effects of </w:t>
      </w:r>
      <w:proofErr w:type="gramStart"/>
      <w:r w:rsidRPr="007C597B">
        <w:rPr>
          <w:rFonts w:asciiTheme="majorHAnsi" w:hAnsiTheme="majorHAnsi" w:cs="Arial"/>
          <w:bCs/>
          <w:i/>
          <w:sz w:val="22"/>
          <w:szCs w:val="22"/>
          <w:lang w:val="en-GB"/>
        </w:rPr>
        <w:t>high water</w:t>
      </w:r>
      <w:proofErr w:type="gramEnd"/>
      <w:r w:rsidRPr="007C597B">
        <w:rPr>
          <w:rFonts w:asciiTheme="majorHAnsi" w:hAnsiTheme="majorHAnsi" w:cs="Arial"/>
          <w:bCs/>
          <w:i/>
          <w:sz w:val="22"/>
          <w:szCs w:val="22"/>
          <w:lang w:val="en-GB"/>
        </w:rPr>
        <w:t xml:space="preserve"> supply on growth, water use and nutrient allocation in willow and poplar grown in a one-year pot trial”</w:t>
      </w:r>
      <w:r w:rsidRPr="007C597B">
        <w:rPr>
          <w:rFonts w:asciiTheme="majorHAnsi" w:hAnsiTheme="majorHAnsi" w:cs="Arial"/>
          <w:bCs/>
          <w:sz w:val="22"/>
          <w:szCs w:val="22"/>
          <w:lang w:val="en-GB"/>
        </w:rPr>
        <w:t>. Water, Air,</w:t>
      </w:r>
      <w:r w:rsidR="00484BCA" w:rsidRPr="007C597B">
        <w:rPr>
          <w:rFonts w:asciiTheme="majorHAnsi" w:hAnsiTheme="majorHAnsi" w:cs="Arial"/>
          <w:bCs/>
          <w:sz w:val="22"/>
          <w:szCs w:val="22"/>
          <w:lang w:val="en-GB"/>
        </w:rPr>
        <w:t xml:space="preserve"> and Soil Pollution, 207 (1-4):</w:t>
      </w:r>
      <w:r w:rsidRPr="007C597B">
        <w:rPr>
          <w:rFonts w:asciiTheme="majorHAnsi" w:hAnsiTheme="majorHAnsi" w:cs="Arial"/>
          <w:bCs/>
          <w:sz w:val="22"/>
          <w:szCs w:val="22"/>
          <w:lang w:val="en-GB"/>
        </w:rPr>
        <w:t>85-101</w:t>
      </w:r>
      <w:r w:rsidR="009F1B7A" w:rsidRPr="007C597B">
        <w:rPr>
          <w:rFonts w:asciiTheme="majorHAnsi" w:hAnsiTheme="majorHAnsi" w:cs="Arial"/>
          <w:sz w:val="18"/>
          <w:szCs w:val="18"/>
          <w:lang w:val="en-GB"/>
        </w:rPr>
        <w:t xml:space="preserve"> </w:t>
      </w:r>
    </w:p>
    <w:p w14:paraId="441803DD" w14:textId="570AED0B" w:rsidR="00A9357C" w:rsidRPr="007C597B" w:rsidRDefault="00A9357C" w:rsidP="00185E35">
      <w:pPr>
        <w:numPr>
          <w:ilvl w:val="0"/>
          <w:numId w:val="2"/>
        </w:numPr>
        <w:spacing w:after="40"/>
        <w:jc w:val="both"/>
        <w:rPr>
          <w:rFonts w:asciiTheme="majorHAnsi" w:hAnsiTheme="majorHAnsi" w:cs="Arial"/>
          <w:bCs/>
          <w:sz w:val="22"/>
          <w:szCs w:val="22"/>
          <w:lang w:val="en-GB"/>
        </w:rPr>
      </w:pPr>
      <w:r w:rsidRPr="003E4772">
        <w:rPr>
          <w:rFonts w:asciiTheme="majorHAnsi" w:hAnsiTheme="majorHAnsi" w:cs="Arial"/>
          <w:b/>
          <w:bCs/>
          <w:sz w:val="22"/>
          <w:szCs w:val="22"/>
        </w:rPr>
        <w:t>Guidi W</w:t>
      </w:r>
      <w:r w:rsidRPr="003E4772">
        <w:rPr>
          <w:rFonts w:asciiTheme="majorHAnsi" w:hAnsiTheme="majorHAnsi" w:cs="Arial"/>
          <w:sz w:val="22"/>
          <w:szCs w:val="22"/>
        </w:rPr>
        <w:t>., Tozzini C., Bonari E. (2009)</w:t>
      </w:r>
      <w:r w:rsidR="00A16FC6" w:rsidRPr="003E4772">
        <w:rPr>
          <w:rFonts w:asciiTheme="majorHAnsi" w:hAnsiTheme="majorHAnsi" w:cs="Arial"/>
          <w:sz w:val="22"/>
          <w:szCs w:val="22"/>
        </w:rPr>
        <w:t>.</w:t>
      </w:r>
      <w:r w:rsidRPr="003E4772">
        <w:rPr>
          <w:rFonts w:asciiTheme="majorHAnsi" w:hAnsiTheme="majorHAnsi" w:cs="Arial"/>
          <w:sz w:val="22"/>
          <w:szCs w:val="22"/>
        </w:rPr>
        <w:t xml:space="preserve"> </w:t>
      </w:r>
      <w:r w:rsidRPr="007C597B">
        <w:rPr>
          <w:rFonts w:asciiTheme="majorHAnsi" w:hAnsiTheme="majorHAnsi" w:cs="Arial"/>
          <w:sz w:val="22"/>
          <w:szCs w:val="22"/>
          <w:lang w:val="en-GB"/>
        </w:rPr>
        <w:t>“</w:t>
      </w:r>
      <w:r w:rsidRPr="007C597B">
        <w:rPr>
          <w:rFonts w:asciiTheme="majorHAnsi" w:hAnsiTheme="majorHAnsi" w:cs="Arial"/>
          <w:i/>
          <w:iCs/>
          <w:sz w:val="22"/>
          <w:szCs w:val="22"/>
          <w:lang w:val="en-GB"/>
        </w:rPr>
        <w:t xml:space="preserve">Estimation of chemical traits in poplar short-rotation coppice at stand level”. </w:t>
      </w:r>
      <w:r w:rsidRPr="007C597B">
        <w:rPr>
          <w:rFonts w:asciiTheme="majorHAnsi" w:hAnsiTheme="majorHAnsi" w:cs="Arial"/>
          <w:iCs/>
          <w:sz w:val="22"/>
          <w:szCs w:val="22"/>
          <w:lang w:val="en-GB"/>
        </w:rPr>
        <w:t>Biomass and Bioenergy, 33 (12):1703</w:t>
      </w:r>
      <w:r w:rsidRPr="007C597B">
        <w:rPr>
          <w:rFonts w:asciiTheme="majorHAnsi" w:hAnsiTheme="majorHAnsi" w:cs="Arial"/>
          <w:bCs/>
          <w:sz w:val="22"/>
          <w:szCs w:val="22"/>
          <w:lang w:val="en-GB"/>
        </w:rPr>
        <w:t>-1709</w:t>
      </w:r>
    </w:p>
    <w:p w14:paraId="59D285A4" w14:textId="1BAE66CE" w:rsidR="009F1B7A" w:rsidRPr="007C597B" w:rsidRDefault="00A9357C" w:rsidP="00185E35">
      <w:pPr>
        <w:numPr>
          <w:ilvl w:val="0"/>
          <w:numId w:val="2"/>
        </w:numPr>
        <w:spacing w:after="40"/>
        <w:jc w:val="both"/>
        <w:rPr>
          <w:rFonts w:asciiTheme="majorHAnsi" w:hAnsiTheme="majorHAnsi" w:cs="Arial"/>
          <w:bCs/>
          <w:sz w:val="22"/>
          <w:szCs w:val="22"/>
          <w:lang w:val="en-GB"/>
        </w:rPr>
      </w:pPr>
      <w:r w:rsidRPr="003E4772">
        <w:rPr>
          <w:rFonts w:asciiTheme="majorHAnsi" w:hAnsiTheme="majorHAnsi" w:cs="Arial"/>
          <w:sz w:val="22"/>
          <w:szCs w:val="22"/>
        </w:rPr>
        <w:t xml:space="preserve">Pistocchi C., </w:t>
      </w:r>
      <w:r w:rsidRPr="003E4772">
        <w:rPr>
          <w:rFonts w:asciiTheme="majorHAnsi" w:hAnsiTheme="majorHAnsi" w:cs="Arial"/>
          <w:b/>
          <w:bCs/>
          <w:sz w:val="22"/>
          <w:szCs w:val="22"/>
        </w:rPr>
        <w:t>Guidi W</w:t>
      </w:r>
      <w:r w:rsidRPr="003E4772">
        <w:rPr>
          <w:rFonts w:asciiTheme="majorHAnsi" w:hAnsiTheme="majorHAnsi" w:cs="Arial"/>
          <w:sz w:val="22"/>
          <w:szCs w:val="22"/>
        </w:rPr>
        <w:t>., Piccioni E., Bonari E. (2009)</w:t>
      </w:r>
      <w:r w:rsidR="00A16FC6" w:rsidRPr="003E4772">
        <w:rPr>
          <w:rFonts w:asciiTheme="majorHAnsi" w:hAnsiTheme="majorHAnsi" w:cs="Arial"/>
          <w:sz w:val="22"/>
          <w:szCs w:val="22"/>
        </w:rPr>
        <w:t>.</w:t>
      </w:r>
      <w:r w:rsidRPr="003E4772">
        <w:rPr>
          <w:rFonts w:asciiTheme="majorHAnsi" w:hAnsiTheme="majorHAnsi" w:cs="Arial"/>
          <w:sz w:val="22"/>
          <w:szCs w:val="22"/>
        </w:rPr>
        <w:t xml:space="preserve"> </w:t>
      </w:r>
      <w:r w:rsidRPr="007C597B">
        <w:rPr>
          <w:rFonts w:asciiTheme="majorHAnsi" w:hAnsiTheme="majorHAnsi" w:cs="Arial"/>
          <w:i/>
          <w:sz w:val="22"/>
          <w:szCs w:val="22"/>
          <w:lang w:val="en-GB"/>
        </w:rPr>
        <w:t>"</w:t>
      </w:r>
      <w:r w:rsidRPr="007C597B">
        <w:rPr>
          <w:rFonts w:asciiTheme="majorHAnsi" w:hAnsiTheme="majorHAnsi" w:cs="Arial"/>
          <w:i/>
          <w:iCs/>
          <w:sz w:val="22"/>
          <w:szCs w:val="22"/>
          <w:lang w:val="en-GB"/>
        </w:rPr>
        <w:t>Water requirements of poplar and willow vegetation filters grown in lysimeters under Mediterranean conditions. Results of the second rotation”</w:t>
      </w:r>
      <w:r w:rsidRPr="007C597B">
        <w:rPr>
          <w:rFonts w:asciiTheme="majorHAnsi" w:hAnsiTheme="majorHAnsi" w:cs="Arial"/>
          <w:sz w:val="22"/>
          <w:szCs w:val="22"/>
          <w:lang w:val="en-GB"/>
        </w:rPr>
        <w:t>. Desalination, 246 (1):138-147.</w:t>
      </w:r>
      <w:r w:rsidR="009F1B7A" w:rsidRPr="007C597B">
        <w:rPr>
          <w:rFonts w:asciiTheme="majorHAnsi" w:hAnsiTheme="majorHAnsi" w:cs="Arial"/>
          <w:sz w:val="18"/>
          <w:szCs w:val="18"/>
          <w:lang w:val="en-GB"/>
        </w:rPr>
        <w:t xml:space="preserve"> </w:t>
      </w:r>
    </w:p>
    <w:p w14:paraId="3295A999" w14:textId="1CA90841" w:rsidR="009F1B7A" w:rsidRPr="007C597B" w:rsidRDefault="00A9357C" w:rsidP="00185E35">
      <w:pPr>
        <w:numPr>
          <w:ilvl w:val="0"/>
          <w:numId w:val="2"/>
        </w:numPr>
        <w:spacing w:after="40"/>
        <w:jc w:val="both"/>
        <w:rPr>
          <w:rFonts w:asciiTheme="majorHAnsi" w:hAnsiTheme="majorHAnsi" w:cs="Arial"/>
          <w:sz w:val="22"/>
          <w:szCs w:val="22"/>
          <w:lang w:val="en-GB"/>
        </w:rPr>
      </w:pPr>
      <w:r w:rsidRPr="003E4772">
        <w:rPr>
          <w:rFonts w:asciiTheme="majorHAnsi" w:hAnsiTheme="majorHAnsi" w:cs="Arial"/>
          <w:b/>
          <w:bCs/>
          <w:sz w:val="22"/>
          <w:szCs w:val="22"/>
        </w:rPr>
        <w:t>Guidi W</w:t>
      </w:r>
      <w:r w:rsidRPr="003E4772">
        <w:rPr>
          <w:rFonts w:asciiTheme="majorHAnsi" w:hAnsiTheme="majorHAnsi" w:cs="Arial"/>
          <w:sz w:val="22"/>
          <w:szCs w:val="22"/>
        </w:rPr>
        <w:t>., Piccioni E., Bonari E. (2008)</w:t>
      </w:r>
      <w:r w:rsidR="00A16FC6" w:rsidRPr="003E4772">
        <w:rPr>
          <w:rFonts w:asciiTheme="majorHAnsi" w:hAnsiTheme="majorHAnsi" w:cs="Arial"/>
          <w:sz w:val="22"/>
          <w:szCs w:val="22"/>
        </w:rPr>
        <w:t>.</w:t>
      </w:r>
      <w:r w:rsidRPr="003E4772">
        <w:rPr>
          <w:rFonts w:asciiTheme="majorHAnsi" w:hAnsiTheme="majorHAnsi" w:cs="Arial"/>
          <w:sz w:val="22"/>
          <w:szCs w:val="22"/>
        </w:rPr>
        <w:t xml:space="preserve"> </w:t>
      </w:r>
      <w:r w:rsidRPr="007C597B">
        <w:rPr>
          <w:rFonts w:asciiTheme="majorHAnsi" w:hAnsiTheme="majorHAnsi" w:cs="Arial"/>
          <w:sz w:val="22"/>
          <w:szCs w:val="22"/>
          <w:lang w:val="en-GB"/>
        </w:rPr>
        <w:t>“</w:t>
      </w:r>
      <w:r w:rsidRPr="007C597B">
        <w:rPr>
          <w:rFonts w:asciiTheme="majorHAnsi" w:hAnsiTheme="majorHAnsi" w:cs="Arial"/>
          <w:i/>
          <w:iCs/>
          <w:sz w:val="22"/>
          <w:szCs w:val="22"/>
          <w:lang w:val="en-GB"/>
        </w:rPr>
        <w:t>Evapotranspiration and crop coefficient of poplar and willow short-rotation coppice used as vegetation filter</w:t>
      </w:r>
      <w:r w:rsidRPr="007C597B">
        <w:rPr>
          <w:rFonts w:asciiTheme="majorHAnsi" w:hAnsiTheme="majorHAnsi" w:cs="Arial"/>
          <w:sz w:val="22"/>
          <w:szCs w:val="22"/>
          <w:lang w:val="en-GB"/>
        </w:rPr>
        <w:t>”. B</w:t>
      </w:r>
      <w:r w:rsidR="00484BCA" w:rsidRPr="007C597B">
        <w:rPr>
          <w:rFonts w:asciiTheme="majorHAnsi" w:hAnsiTheme="majorHAnsi" w:cs="Arial"/>
          <w:sz w:val="22"/>
          <w:szCs w:val="22"/>
          <w:lang w:val="en-GB"/>
        </w:rPr>
        <w:t>ioresource Technology, 99 (11):</w:t>
      </w:r>
      <w:r w:rsidRPr="007C597B">
        <w:rPr>
          <w:rFonts w:asciiTheme="majorHAnsi" w:hAnsiTheme="majorHAnsi" w:cs="Arial"/>
          <w:sz w:val="22"/>
          <w:szCs w:val="22"/>
          <w:lang w:val="en-GB"/>
        </w:rPr>
        <w:t>4832-4840.</w:t>
      </w:r>
      <w:r w:rsidR="00CA03E1" w:rsidRPr="007C597B">
        <w:rPr>
          <w:rFonts w:asciiTheme="majorHAnsi" w:hAnsiTheme="majorHAnsi" w:cs="Arial"/>
          <w:sz w:val="22"/>
          <w:szCs w:val="22"/>
          <w:lang w:val="en-GB"/>
        </w:rPr>
        <w:t xml:space="preserve"> </w:t>
      </w:r>
    </w:p>
    <w:p w14:paraId="4D9A8891" w14:textId="7107B49D" w:rsidR="0008298D" w:rsidRPr="007C597B" w:rsidRDefault="00A9357C" w:rsidP="00185E35">
      <w:pPr>
        <w:numPr>
          <w:ilvl w:val="0"/>
          <w:numId w:val="2"/>
        </w:numPr>
        <w:spacing w:after="40"/>
        <w:jc w:val="both"/>
        <w:rPr>
          <w:rFonts w:asciiTheme="majorHAnsi" w:hAnsiTheme="majorHAnsi" w:cs="Arial"/>
          <w:sz w:val="22"/>
          <w:szCs w:val="22"/>
          <w:lang w:val="en-GB"/>
        </w:rPr>
      </w:pPr>
      <w:r w:rsidRPr="003E4772">
        <w:rPr>
          <w:rFonts w:asciiTheme="majorHAnsi" w:hAnsiTheme="majorHAnsi" w:cs="Arial"/>
          <w:b/>
          <w:bCs/>
          <w:sz w:val="22"/>
          <w:szCs w:val="22"/>
        </w:rPr>
        <w:t>Guidi W</w:t>
      </w:r>
      <w:r w:rsidRPr="003E4772">
        <w:rPr>
          <w:rFonts w:asciiTheme="majorHAnsi" w:hAnsiTheme="majorHAnsi" w:cs="Arial"/>
          <w:sz w:val="22"/>
          <w:szCs w:val="22"/>
        </w:rPr>
        <w:t>., Piccioni E., Ginanni M. Bonari E., (2008)</w:t>
      </w:r>
      <w:r w:rsidR="00A16FC6" w:rsidRPr="003E4772">
        <w:rPr>
          <w:rFonts w:asciiTheme="majorHAnsi" w:hAnsiTheme="majorHAnsi" w:cs="Arial"/>
          <w:sz w:val="22"/>
          <w:szCs w:val="22"/>
        </w:rPr>
        <w:t>.</w:t>
      </w:r>
      <w:r w:rsidRPr="003E4772">
        <w:rPr>
          <w:rFonts w:asciiTheme="majorHAnsi" w:hAnsiTheme="majorHAnsi" w:cs="Arial"/>
          <w:sz w:val="22"/>
          <w:szCs w:val="22"/>
        </w:rPr>
        <w:t xml:space="preserve"> </w:t>
      </w:r>
      <w:r w:rsidRPr="007C597B">
        <w:rPr>
          <w:rFonts w:asciiTheme="majorHAnsi" w:hAnsiTheme="majorHAnsi" w:cs="Arial"/>
          <w:sz w:val="22"/>
          <w:szCs w:val="22"/>
          <w:lang w:val="en-GB"/>
        </w:rPr>
        <w:t>“</w:t>
      </w:r>
      <w:r w:rsidRPr="007C597B">
        <w:rPr>
          <w:rFonts w:asciiTheme="majorHAnsi" w:hAnsiTheme="majorHAnsi" w:cs="Arial"/>
          <w:i/>
          <w:iCs/>
          <w:sz w:val="22"/>
          <w:szCs w:val="22"/>
          <w:lang w:val="en-GB"/>
        </w:rPr>
        <w:t>Bark content estimation in poplar (Populus deltoides L.) short-rotation coppice in Central Italy</w:t>
      </w:r>
      <w:r w:rsidRPr="007C597B">
        <w:rPr>
          <w:rFonts w:asciiTheme="majorHAnsi" w:hAnsiTheme="majorHAnsi" w:cs="Arial"/>
          <w:sz w:val="22"/>
          <w:szCs w:val="22"/>
          <w:lang w:val="en-GB"/>
        </w:rPr>
        <w:t>”. Biomass and Bioenergy, 32 (6):518-524.</w:t>
      </w:r>
      <w:r w:rsidR="009F1B7A" w:rsidRPr="007C597B">
        <w:rPr>
          <w:rFonts w:asciiTheme="majorHAnsi" w:hAnsiTheme="majorHAnsi" w:cs="Arial"/>
          <w:sz w:val="18"/>
          <w:szCs w:val="18"/>
          <w:lang w:val="en-GB"/>
        </w:rPr>
        <w:t xml:space="preserve"> </w:t>
      </w:r>
    </w:p>
    <w:p w14:paraId="0F630F09" w14:textId="77777777" w:rsidR="005C7F5E" w:rsidRPr="007C597B" w:rsidRDefault="005C7F5E" w:rsidP="00185E35">
      <w:pPr>
        <w:spacing w:after="40"/>
        <w:jc w:val="both"/>
        <w:rPr>
          <w:rFonts w:asciiTheme="majorHAnsi" w:hAnsiTheme="majorHAnsi" w:cs="Arial"/>
          <w:b/>
          <w:bCs/>
          <w:sz w:val="22"/>
          <w:szCs w:val="22"/>
          <w:lang w:val="en-GB"/>
        </w:rPr>
      </w:pPr>
    </w:p>
    <w:p w14:paraId="05D67117" w14:textId="6630E48B" w:rsidR="005C7F5E" w:rsidRDefault="00196EA7" w:rsidP="00EB27B5">
      <w:pPr>
        <w:jc w:val="both"/>
        <w:rPr>
          <w:rFonts w:asciiTheme="majorHAnsi" w:hAnsiTheme="majorHAnsi" w:cs="Arial"/>
          <w:b/>
          <w:bCs/>
          <w:sz w:val="22"/>
          <w:szCs w:val="22"/>
          <w:lang w:val="en-GB"/>
        </w:rPr>
      </w:pPr>
      <w:r w:rsidRPr="0064082C">
        <w:rPr>
          <w:rFonts w:asciiTheme="majorHAnsi" w:hAnsiTheme="majorHAnsi" w:cs="Arial"/>
          <w:b/>
          <w:bCs/>
          <w:sz w:val="22"/>
          <w:szCs w:val="22"/>
          <w:lang w:val="en-GB"/>
        </w:rPr>
        <w:t>Peer Reviewed Journals</w:t>
      </w:r>
      <w:r w:rsidR="00F12416" w:rsidRPr="0064082C">
        <w:rPr>
          <w:rFonts w:asciiTheme="majorHAnsi" w:hAnsiTheme="majorHAnsi" w:cs="Arial"/>
          <w:b/>
          <w:bCs/>
          <w:sz w:val="22"/>
          <w:szCs w:val="22"/>
          <w:lang w:val="en-GB"/>
        </w:rPr>
        <w:t xml:space="preserve"> –</w:t>
      </w:r>
      <w:r w:rsidRPr="0064082C">
        <w:rPr>
          <w:rFonts w:asciiTheme="majorHAnsi" w:hAnsiTheme="majorHAnsi" w:cs="Arial"/>
          <w:b/>
          <w:bCs/>
          <w:sz w:val="22"/>
          <w:szCs w:val="22"/>
          <w:lang w:val="en-GB"/>
        </w:rPr>
        <w:t xml:space="preserve"> Submitted</w:t>
      </w:r>
      <w:r w:rsidR="0008286A">
        <w:rPr>
          <w:rFonts w:asciiTheme="majorHAnsi" w:hAnsiTheme="majorHAnsi" w:cs="Arial"/>
          <w:b/>
          <w:bCs/>
          <w:sz w:val="22"/>
          <w:szCs w:val="22"/>
          <w:lang w:val="en-GB"/>
        </w:rPr>
        <w:t>/ I</w:t>
      </w:r>
      <w:r w:rsidR="00101612" w:rsidRPr="0064082C">
        <w:rPr>
          <w:rFonts w:asciiTheme="majorHAnsi" w:hAnsiTheme="majorHAnsi" w:cs="Arial"/>
          <w:b/>
          <w:bCs/>
          <w:sz w:val="22"/>
          <w:szCs w:val="22"/>
          <w:lang w:val="en-GB"/>
        </w:rPr>
        <w:t>n preparation</w:t>
      </w:r>
    </w:p>
    <w:p w14:paraId="47732DA6" w14:textId="77777777" w:rsidR="00B360F5" w:rsidRPr="00EB27B5" w:rsidRDefault="00B360F5" w:rsidP="00EB27B5">
      <w:pPr>
        <w:jc w:val="both"/>
        <w:rPr>
          <w:rFonts w:asciiTheme="majorHAnsi" w:hAnsiTheme="majorHAnsi" w:cs="Arial"/>
          <w:b/>
          <w:bCs/>
          <w:sz w:val="22"/>
          <w:szCs w:val="22"/>
          <w:lang w:val="en-GB"/>
        </w:rPr>
      </w:pPr>
    </w:p>
    <w:p w14:paraId="3AE7AA84" w14:textId="2BADBA07" w:rsidR="00BA79A6" w:rsidRPr="00BA79A6" w:rsidRDefault="00BA79A6" w:rsidP="00BA79A6">
      <w:pPr>
        <w:pStyle w:val="Paragrafoelenco"/>
        <w:numPr>
          <w:ilvl w:val="0"/>
          <w:numId w:val="10"/>
        </w:numPr>
        <w:jc w:val="both"/>
        <w:rPr>
          <w:rFonts w:asciiTheme="majorHAnsi" w:hAnsiTheme="majorHAnsi" w:cs="Arial"/>
          <w:bCs/>
          <w:color w:val="000000"/>
          <w:spacing w:val="2"/>
          <w:sz w:val="22"/>
          <w:szCs w:val="22"/>
          <w:lang w:val="en-GB"/>
        </w:rPr>
      </w:pPr>
      <w:proofErr w:type="spellStart"/>
      <w:r w:rsidRPr="00BA79A6">
        <w:rPr>
          <w:rFonts w:asciiTheme="majorHAnsi" w:hAnsiTheme="majorHAnsi" w:cs="Arial"/>
          <w:b/>
          <w:bCs/>
          <w:color w:val="000000"/>
          <w:spacing w:val="2"/>
          <w:sz w:val="22"/>
          <w:szCs w:val="22"/>
          <w:lang w:val="en-GB"/>
        </w:rPr>
        <w:t>Guidi</w:t>
      </w:r>
      <w:proofErr w:type="spellEnd"/>
      <w:r w:rsidRPr="00BA79A6">
        <w:rPr>
          <w:rFonts w:asciiTheme="majorHAnsi" w:hAnsiTheme="majorHAnsi" w:cs="Arial"/>
          <w:b/>
          <w:bCs/>
          <w:color w:val="000000"/>
          <w:spacing w:val="2"/>
          <w:sz w:val="22"/>
          <w:szCs w:val="22"/>
          <w:lang w:val="en-GB"/>
        </w:rPr>
        <w:t xml:space="preserve"> Nissim W.</w:t>
      </w:r>
      <w:r w:rsidRPr="00BA79A6">
        <w:rPr>
          <w:rFonts w:asciiTheme="majorHAnsi" w:hAnsiTheme="majorHAnsi" w:cs="Arial"/>
          <w:bCs/>
          <w:color w:val="000000"/>
          <w:spacing w:val="2"/>
          <w:sz w:val="22"/>
          <w:szCs w:val="22"/>
          <w:lang w:val="en-GB"/>
        </w:rPr>
        <w:t xml:space="preserve">, </w:t>
      </w:r>
      <w:proofErr w:type="spellStart"/>
      <w:r w:rsidRPr="00BA79A6">
        <w:rPr>
          <w:rFonts w:asciiTheme="majorHAnsi" w:hAnsiTheme="majorHAnsi" w:cs="Arial"/>
          <w:bCs/>
          <w:color w:val="000000"/>
          <w:spacing w:val="2"/>
          <w:sz w:val="22"/>
          <w:szCs w:val="22"/>
          <w:lang w:val="en-GB"/>
        </w:rPr>
        <w:t>Tozzini</w:t>
      </w:r>
      <w:proofErr w:type="spellEnd"/>
      <w:r w:rsidRPr="00BA79A6">
        <w:rPr>
          <w:rFonts w:asciiTheme="majorHAnsi" w:hAnsiTheme="majorHAnsi" w:cs="Arial"/>
          <w:bCs/>
          <w:color w:val="000000"/>
          <w:spacing w:val="2"/>
          <w:sz w:val="22"/>
          <w:szCs w:val="22"/>
          <w:lang w:val="en-GB"/>
        </w:rPr>
        <w:t xml:space="preserve"> C., </w:t>
      </w:r>
      <w:proofErr w:type="spellStart"/>
      <w:r w:rsidRPr="00BA79A6">
        <w:rPr>
          <w:rFonts w:asciiTheme="majorHAnsi" w:hAnsiTheme="majorHAnsi" w:cs="Arial"/>
          <w:bCs/>
          <w:color w:val="000000"/>
          <w:spacing w:val="2"/>
          <w:sz w:val="22"/>
          <w:szCs w:val="22"/>
          <w:lang w:val="en-GB"/>
        </w:rPr>
        <w:t>Bonari</w:t>
      </w:r>
      <w:proofErr w:type="spellEnd"/>
      <w:r w:rsidRPr="00BA79A6">
        <w:rPr>
          <w:rFonts w:asciiTheme="majorHAnsi" w:hAnsiTheme="majorHAnsi" w:cs="Arial"/>
          <w:bCs/>
          <w:color w:val="000000"/>
          <w:spacing w:val="2"/>
          <w:sz w:val="22"/>
          <w:szCs w:val="22"/>
          <w:lang w:val="en-GB"/>
        </w:rPr>
        <w:t xml:space="preserve"> E., </w:t>
      </w:r>
      <w:proofErr w:type="spellStart"/>
      <w:r w:rsidRPr="00BA79A6">
        <w:rPr>
          <w:rFonts w:asciiTheme="majorHAnsi" w:hAnsiTheme="majorHAnsi" w:cs="Arial"/>
          <w:bCs/>
          <w:color w:val="000000"/>
          <w:spacing w:val="2"/>
          <w:sz w:val="22"/>
          <w:szCs w:val="22"/>
          <w:lang w:val="en-GB"/>
        </w:rPr>
        <w:t>Ragaglini</w:t>
      </w:r>
      <w:proofErr w:type="spellEnd"/>
      <w:r w:rsidRPr="00BA79A6">
        <w:rPr>
          <w:rFonts w:asciiTheme="majorHAnsi" w:hAnsiTheme="majorHAnsi" w:cs="Arial"/>
          <w:bCs/>
          <w:color w:val="000000"/>
          <w:spacing w:val="2"/>
          <w:sz w:val="22"/>
          <w:szCs w:val="22"/>
          <w:lang w:val="en-GB"/>
        </w:rPr>
        <w:t xml:space="preserve"> G. “</w:t>
      </w:r>
      <w:r w:rsidRPr="00BA79A6">
        <w:rPr>
          <w:rFonts w:asciiTheme="majorHAnsi" w:hAnsiTheme="majorHAnsi" w:cs="Arial"/>
          <w:bCs/>
          <w:i/>
          <w:color w:val="000000"/>
          <w:spacing w:val="2"/>
          <w:sz w:val="22"/>
          <w:szCs w:val="22"/>
          <w:lang w:val="en-GB"/>
        </w:rPr>
        <w:t>The response of three poplar short-rotation coppice cultivars along a gradient of soil properties</w:t>
      </w:r>
      <w:r w:rsidRPr="00BA79A6">
        <w:rPr>
          <w:rFonts w:asciiTheme="majorHAnsi" w:hAnsiTheme="majorHAnsi" w:cs="Arial"/>
          <w:bCs/>
          <w:color w:val="000000"/>
          <w:spacing w:val="2"/>
          <w:sz w:val="22"/>
          <w:szCs w:val="22"/>
          <w:lang w:val="en-GB"/>
        </w:rPr>
        <w:t>”, in preparation</w:t>
      </w:r>
    </w:p>
    <w:p w14:paraId="5E765F0C" w14:textId="77777777" w:rsidR="001F079F" w:rsidRPr="00BA79A6" w:rsidRDefault="001F079F" w:rsidP="00CA03E1">
      <w:pPr>
        <w:widowControl w:val="0"/>
        <w:autoSpaceDE w:val="0"/>
        <w:autoSpaceDN w:val="0"/>
        <w:adjustRightInd w:val="0"/>
        <w:rPr>
          <w:rFonts w:ascii="Lucida Grande" w:hAnsi="Lucida Grande" w:cs="Lucida Grande"/>
          <w:sz w:val="20"/>
          <w:lang w:val="en-GB"/>
        </w:rPr>
      </w:pPr>
    </w:p>
    <w:p w14:paraId="47F958E9" w14:textId="77777777" w:rsidR="00095CBC" w:rsidRPr="00EB7B7E" w:rsidRDefault="00095CBC" w:rsidP="00185E35">
      <w:pPr>
        <w:spacing w:after="40"/>
        <w:jc w:val="both"/>
        <w:rPr>
          <w:rFonts w:asciiTheme="majorHAnsi" w:hAnsiTheme="majorHAnsi" w:cs="Arial"/>
          <w:bCs/>
          <w:sz w:val="6"/>
          <w:szCs w:val="6"/>
          <w:lang w:val="en-US"/>
        </w:rPr>
      </w:pPr>
    </w:p>
    <w:p w14:paraId="02116790" w14:textId="0F1C1A10" w:rsidR="00543773" w:rsidRPr="00042AEE" w:rsidRDefault="00543773" w:rsidP="00042AEE">
      <w:pPr>
        <w:spacing w:after="40"/>
        <w:jc w:val="both"/>
        <w:rPr>
          <w:rFonts w:asciiTheme="majorHAnsi" w:hAnsiTheme="majorHAnsi" w:cs="Arial"/>
          <w:b/>
          <w:sz w:val="22"/>
          <w:szCs w:val="22"/>
          <w:lang w:val="en-GB"/>
        </w:rPr>
      </w:pPr>
      <w:r w:rsidRPr="0064082C">
        <w:rPr>
          <w:rFonts w:asciiTheme="majorHAnsi" w:hAnsiTheme="majorHAnsi" w:cs="Arial"/>
          <w:b/>
          <w:sz w:val="22"/>
          <w:szCs w:val="22"/>
          <w:lang w:val="en-GB"/>
        </w:rPr>
        <w:t>Book Chapters</w:t>
      </w:r>
    </w:p>
    <w:p w14:paraId="70BEBF00" w14:textId="0C66080C" w:rsidR="00543773" w:rsidRPr="0064082C" w:rsidRDefault="00543773" w:rsidP="00042AEE">
      <w:pPr>
        <w:numPr>
          <w:ilvl w:val="0"/>
          <w:numId w:val="3"/>
        </w:numPr>
        <w:spacing w:after="40"/>
        <w:ind w:left="709"/>
        <w:jc w:val="both"/>
        <w:rPr>
          <w:rFonts w:asciiTheme="majorHAnsi" w:hAnsiTheme="majorHAnsi" w:cs="Arial"/>
          <w:b/>
          <w:sz w:val="22"/>
          <w:szCs w:val="22"/>
          <w:lang w:val="en-GB"/>
        </w:rPr>
      </w:pPr>
      <w:proofErr w:type="spellStart"/>
      <w:r w:rsidRPr="0064082C">
        <w:rPr>
          <w:rFonts w:asciiTheme="majorHAnsi" w:hAnsiTheme="majorHAnsi" w:cs="Arial"/>
          <w:b/>
          <w:bCs/>
          <w:sz w:val="22"/>
          <w:szCs w:val="22"/>
          <w:lang w:val="en-US"/>
        </w:rPr>
        <w:t>Guidi</w:t>
      </w:r>
      <w:proofErr w:type="spellEnd"/>
      <w:r w:rsidRPr="0064082C">
        <w:rPr>
          <w:rFonts w:asciiTheme="majorHAnsi" w:hAnsiTheme="majorHAnsi" w:cs="Arial"/>
          <w:b/>
          <w:bCs/>
          <w:sz w:val="22"/>
          <w:szCs w:val="22"/>
          <w:lang w:val="en-US"/>
        </w:rPr>
        <w:t xml:space="preserve"> W</w:t>
      </w:r>
      <w:r w:rsidRPr="0064082C">
        <w:rPr>
          <w:rFonts w:asciiTheme="majorHAnsi" w:hAnsiTheme="majorHAnsi" w:cs="Arial"/>
          <w:bCs/>
          <w:sz w:val="22"/>
          <w:szCs w:val="22"/>
          <w:lang w:val="en-US"/>
        </w:rPr>
        <w:t xml:space="preserve">, </w:t>
      </w:r>
      <w:proofErr w:type="spellStart"/>
      <w:r w:rsidRPr="0064082C">
        <w:rPr>
          <w:rFonts w:asciiTheme="majorHAnsi" w:hAnsiTheme="majorHAnsi" w:cs="Arial"/>
          <w:bCs/>
          <w:sz w:val="22"/>
          <w:szCs w:val="22"/>
          <w:lang w:val="en-US"/>
        </w:rPr>
        <w:t>Pitre</w:t>
      </w:r>
      <w:proofErr w:type="spellEnd"/>
      <w:r w:rsidRPr="0064082C">
        <w:rPr>
          <w:rFonts w:asciiTheme="majorHAnsi" w:hAnsiTheme="majorHAnsi" w:cs="Arial"/>
          <w:bCs/>
          <w:sz w:val="22"/>
          <w:szCs w:val="22"/>
          <w:lang w:val="en-US"/>
        </w:rPr>
        <w:t xml:space="preserve"> F.E, </w:t>
      </w:r>
      <w:proofErr w:type="spellStart"/>
      <w:r w:rsidRPr="0064082C">
        <w:rPr>
          <w:rFonts w:asciiTheme="majorHAnsi" w:hAnsiTheme="majorHAnsi" w:cs="Arial"/>
          <w:bCs/>
          <w:sz w:val="22"/>
          <w:szCs w:val="22"/>
          <w:lang w:val="en-US"/>
        </w:rPr>
        <w:t>Labrecque</w:t>
      </w:r>
      <w:proofErr w:type="spellEnd"/>
      <w:r w:rsidRPr="0064082C">
        <w:rPr>
          <w:rFonts w:asciiTheme="majorHAnsi" w:hAnsiTheme="majorHAnsi" w:cs="Arial"/>
          <w:bCs/>
          <w:sz w:val="22"/>
          <w:szCs w:val="22"/>
          <w:lang w:val="en-US"/>
        </w:rPr>
        <w:t xml:space="preserve"> M.</w:t>
      </w:r>
      <w:r w:rsidR="007A64E6" w:rsidRPr="0064082C">
        <w:rPr>
          <w:rFonts w:asciiTheme="majorHAnsi" w:hAnsiTheme="majorHAnsi" w:cs="Arial"/>
          <w:bCs/>
          <w:sz w:val="22"/>
          <w:szCs w:val="22"/>
          <w:lang w:val="en-US"/>
        </w:rPr>
        <w:t xml:space="preserve"> (2013)</w:t>
      </w:r>
      <w:r w:rsidRPr="0064082C">
        <w:rPr>
          <w:rFonts w:asciiTheme="majorHAnsi" w:hAnsiTheme="majorHAnsi" w:cs="Arial"/>
          <w:bCs/>
          <w:sz w:val="22"/>
          <w:szCs w:val="22"/>
          <w:lang w:val="en-US"/>
        </w:rPr>
        <w:t xml:space="preserve"> </w:t>
      </w:r>
      <w:r w:rsidRPr="0064082C">
        <w:rPr>
          <w:rFonts w:asciiTheme="majorHAnsi" w:hAnsiTheme="majorHAnsi" w:cs="Arial"/>
          <w:bCs/>
          <w:i/>
          <w:sz w:val="22"/>
          <w:szCs w:val="22"/>
          <w:lang w:val="en-US"/>
        </w:rPr>
        <w:t>“Short-rotation coppice of willows for the production of biomass in Eastern Canada”</w:t>
      </w:r>
      <w:r w:rsidRPr="0064082C">
        <w:rPr>
          <w:rFonts w:asciiTheme="majorHAnsi" w:hAnsiTheme="majorHAnsi" w:cs="Arial"/>
          <w:bCs/>
          <w:sz w:val="22"/>
          <w:szCs w:val="22"/>
          <w:lang w:val="en-US"/>
        </w:rPr>
        <w:t xml:space="preserve">. In: </w:t>
      </w:r>
      <w:proofErr w:type="spellStart"/>
      <w:r w:rsidRPr="0064082C">
        <w:rPr>
          <w:rFonts w:asciiTheme="majorHAnsi" w:hAnsiTheme="majorHAnsi" w:cs="Arial"/>
          <w:bCs/>
          <w:sz w:val="22"/>
          <w:szCs w:val="22"/>
          <w:lang w:val="en-US"/>
        </w:rPr>
        <w:t>Matovic</w:t>
      </w:r>
      <w:proofErr w:type="spellEnd"/>
      <w:r w:rsidRPr="0064082C">
        <w:rPr>
          <w:rFonts w:asciiTheme="majorHAnsi" w:hAnsiTheme="majorHAnsi" w:cs="Arial"/>
          <w:bCs/>
          <w:sz w:val="22"/>
          <w:szCs w:val="22"/>
          <w:lang w:val="en-US"/>
        </w:rPr>
        <w:t xml:space="preserve"> M.D. (Eds), </w:t>
      </w:r>
      <w:r w:rsidR="007A64E6" w:rsidRPr="0064082C">
        <w:rPr>
          <w:rFonts w:asciiTheme="majorHAnsi" w:hAnsiTheme="majorHAnsi" w:cs="Arial"/>
          <w:bCs/>
          <w:sz w:val="22"/>
          <w:szCs w:val="22"/>
          <w:lang w:val="en-US"/>
        </w:rPr>
        <w:t>Biomass Now - Sustainable Growth and Use</w:t>
      </w:r>
      <w:r w:rsidRPr="0064082C">
        <w:rPr>
          <w:rFonts w:asciiTheme="majorHAnsi" w:hAnsiTheme="majorHAnsi" w:cs="Arial"/>
          <w:bCs/>
          <w:sz w:val="22"/>
          <w:szCs w:val="22"/>
          <w:lang w:val="en-US"/>
        </w:rPr>
        <w:t xml:space="preserve">. </w:t>
      </w:r>
      <w:r w:rsidR="007B2851" w:rsidRPr="0064082C">
        <w:rPr>
          <w:rFonts w:asciiTheme="majorHAnsi" w:hAnsiTheme="majorHAnsi" w:cs="Arial"/>
          <w:bCs/>
          <w:sz w:val="22"/>
          <w:szCs w:val="22"/>
          <w:lang w:val="en-US"/>
        </w:rPr>
        <w:t>pp 421-448</w:t>
      </w:r>
      <w:r w:rsidR="007A64E6" w:rsidRPr="0064082C">
        <w:rPr>
          <w:rFonts w:asciiTheme="majorHAnsi" w:hAnsiTheme="majorHAnsi" w:cs="Arial"/>
          <w:bCs/>
          <w:sz w:val="22"/>
          <w:szCs w:val="22"/>
          <w:lang w:val="en-US"/>
        </w:rPr>
        <w:t xml:space="preserve">. </w:t>
      </w:r>
      <w:proofErr w:type="spellStart"/>
      <w:r w:rsidRPr="0064082C">
        <w:rPr>
          <w:rFonts w:asciiTheme="majorHAnsi" w:hAnsiTheme="majorHAnsi" w:cs="Arial"/>
          <w:bCs/>
          <w:sz w:val="22"/>
          <w:szCs w:val="22"/>
          <w:lang w:val="en-US"/>
        </w:rPr>
        <w:t>InTech</w:t>
      </w:r>
      <w:proofErr w:type="spellEnd"/>
      <w:r w:rsidRPr="0064082C">
        <w:rPr>
          <w:rFonts w:asciiTheme="majorHAnsi" w:hAnsiTheme="majorHAnsi" w:cs="Arial"/>
          <w:bCs/>
          <w:sz w:val="22"/>
          <w:szCs w:val="22"/>
          <w:lang w:val="en-US"/>
        </w:rPr>
        <w:t xml:space="preserve"> </w:t>
      </w:r>
      <w:r w:rsidR="007A64E6" w:rsidRPr="0064082C">
        <w:rPr>
          <w:rFonts w:asciiTheme="majorHAnsi" w:hAnsiTheme="majorHAnsi" w:cs="Arial"/>
          <w:bCs/>
          <w:sz w:val="22"/>
          <w:szCs w:val="22"/>
          <w:lang w:val="en-US"/>
        </w:rPr>
        <w:t>ISBN 978-953-51-1105-4</w:t>
      </w:r>
      <w:r w:rsidRPr="0064082C">
        <w:rPr>
          <w:rFonts w:asciiTheme="majorHAnsi" w:hAnsiTheme="majorHAnsi" w:cs="Arial"/>
          <w:bCs/>
          <w:sz w:val="22"/>
          <w:szCs w:val="22"/>
          <w:lang w:val="en-US"/>
        </w:rPr>
        <w:t xml:space="preserve">. </w:t>
      </w:r>
    </w:p>
    <w:p w14:paraId="331992A8" w14:textId="77777777" w:rsidR="00B80D7C" w:rsidRPr="008B66D9" w:rsidRDefault="00B80D7C">
      <w:pPr>
        <w:jc w:val="both"/>
        <w:rPr>
          <w:rFonts w:asciiTheme="majorHAnsi" w:hAnsiTheme="majorHAnsi" w:cs="Arial"/>
          <w:b/>
          <w:sz w:val="6"/>
          <w:szCs w:val="6"/>
          <w:lang w:val="en-GB"/>
        </w:rPr>
      </w:pPr>
    </w:p>
    <w:p w14:paraId="22737E84" w14:textId="3F6418DE" w:rsidR="003B7AB5" w:rsidRDefault="003B7AB5">
      <w:pPr>
        <w:jc w:val="both"/>
        <w:rPr>
          <w:rFonts w:asciiTheme="majorHAnsi" w:hAnsiTheme="majorHAnsi" w:cs="Arial"/>
          <w:b/>
          <w:sz w:val="22"/>
          <w:szCs w:val="22"/>
          <w:lang w:val="en-GB"/>
        </w:rPr>
      </w:pPr>
      <w:r w:rsidRPr="003B7AB5">
        <w:rPr>
          <w:rFonts w:asciiTheme="majorHAnsi" w:hAnsiTheme="majorHAnsi" w:cs="Arial"/>
          <w:b/>
          <w:sz w:val="22"/>
          <w:szCs w:val="22"/>
          <w:lang w:val="en-GB"/>
        </w:rPr>
        <w:t>Popular science articles</w:t>
      </w:r>
    </w:p>
    <w:p w14:paraId="3695A272" w14:textId="201B3605" w:rsidR="00D27FF8" w:rsidRPr="003E4772" w:rsidRDefault="00D27FF8" w:rsidP="00D27FF8">
      <w:pPr>
        <w:pStyle w:val="Paragrafoelenco"/>
        <w:numPr>
          <w:ilvl w:val="0"/>
          <w:numId w:val="12"/>
        </w:numPr>
        <w:spacing w:after="40"/>
        <w:ind w:left="714" w:hanging="357"/>
        <w:jc w:val="both"/>
        <w:rPr>
          <w:rFonts w:asciiTheme="majorHAnsi" w:hAnsiTheme="majorHAnsi" w:cs="Arial"/>
          <w:sz w:val="22"/>
          <w:szCs w:val="22"/>
        </w:rPr>
      </w:pPr>
      <w:r w:rsidRPr="003E4772">
        <w:rPr>
          <w:rFonts w:asciiTheme="majorHAnsi" w:hAnsiTheme="majorHAnsi" w:cs="Arial"/>
          <w:b/>
          <w:sz w:val="22"/>
          <w:szCs w:val="22"/>
        </w:rPr>
        <w:t xml:space="preserve">Guidi Nissim W. </w:t>
      </w:r>
      <w:r w:rsidRPr="003E4772">
        <w:rPr>
          <w:rFonts w:asciiTheme="majorHAnsi" w:hAnsiTheme="majorHAnsi" w:cs="Arial"/>
          <w:sz w:val="22"/>
          <w:szCs w:val="22"/>
        </w:rPr>
        <w:t>(2021) “</w:t>
      </w:r>
      <w:r w:rsidRPr="003E4772">
        <w:rPr>
          <w:rFonts w:asciiTheme="majorHAnsi" w:hAnsiTheme="majorHAnsi" w:cs="Arial"/>
          <w:i/>
          <w:sz w:val="22"/>
          <w:szCs w:val="22"/>
        </w:rPr>
        <w:t xml:space="preserve">Alberi che depurano: i cedui a turno breve nel </w:t>
      </w:r>
      <w:proofErr w:type="spellStart"/>
      <w:r w:rsidRPr="003E4772">
        <w:rPr>
          <w:rFonts w:asciiTheme="majorHAnsi" w:hAnsiTheme="majorHAnsi" w:cs="Arial"/>
          <w:i/>
          <w:sz w:val="22"/>
          <w:szCs w:val="22"/>
        </w:rPr>
        <w:t>fitorimedio</w:t>
      </w:r>
      <w:proofErr w:type="spellEnd"/>
      <w:r w:rsidRPr="003E4772">
        <w:rPr>
          <w:rFonts w:asciiTheme="majorHAnsi" w:hAnsiTheme="majorHAnsi" w:cs="Arial"/>
          <w:sz w:val="22"/>
          <w:szCs w:val="22"/>
        </w:rPr>
        <w:t xml:space="preserve">” – Pillole di Scienze Forestali – SISEF (in </w:t>
      </w:r>
      <w:proofErr w:type="spellStart"/>
      <w:r w:rsidRPr="003E4772">
        <w:rPr>
          <w:rFonts w:asciiTheme="majorHAnsi" w:hAnsiTheme="majorHAnsi" w:cs="Arial"/>
          <w:sz w:val="22"/>
          <w:szCs w:val="22"/>
        </w:rPr>
        <w:t>Italian</w:t>
      </w:r>
      <w:proofErr w:type="spellEnd"/>
      <w:r w:rsidRPr="003E4772">
        <w:rPr>
          <w:rFonts w:asciiTheme="majorHAnsi" w:hAnsiTheme="majorHAnsi" w:cs="Arial"/>
          <w:sz w:val="22"/>
          <w:szCs w:val="22"/>
        </w:rPr>
        <w:t>)</w:t>
      </w:r>
    </w:p>
    <w:p w14:paraId="75FA1526" w14:textId="205ED099" w:rsidR="004D5444" w:rsidRPr="004D5444" w:rsidRDefault="004D5444" w:rsidP="004D5444">
      <w:pPr>
        <w:pStyle w:val="Paragrafoelenco"/>
        <w:numPr>
          <w:ilvl w:val="0"/>
          <w:numId w:val="12"/>
        </w:numPr>
        <w:spacing w:after="40"/>
        <w:ind w:left="714" w:hanging="357"/>
        <w:jc w:val="both"/>
        <w:rPr>
          <w:rFonts w:asciiTheme="majorHAnsi" w:hAnsiTheme="majorHAnsi" w:cs="Arial"/>
          <w:sz w:val="22"/>
          <w:szCs w:val="22"/>
          <w:lang w:val="en-GB"/>
        </w:rPr>
      </w:pPr>
      <w:r w:rsidRPr="003E4772">
        <w:rPr>
          <w:rFonts w:asciiTheme="majorHAnsi" w:hAnsiTheme="majorHAnsi" w:cs="Arial"/>
          <w:b/>
          <w:sz w:val="22"/>
          <w:szCs w:val="22"/>
        </w:rPr>
        <w:t>Guidi Nissim W.</w:t>
      </w:r>
      <w:r w:rsidRPr="003E4772">
        <w:rPr>
          <w:rFonts w:asciiTheme="majorHAnsi" w:hAnsiTheme="majorHAnsi" w:cs="Arial"/>
          <w:sz w:val="22"/>
          <w:szCs w:val="22"/>
        </w:rPr>
        <w:t xml:space="preserve"> (2017) </w:t>
      </w:r>
      <w:r w:rsidR="00D27FF8" w:rsidRPr="003E4772">
        <w:rPr>
          <w:rFonts w:asciiTheme="majorHAnsi" w:hAnsiTheme="majorHAnsi" w:cs="Arial"/>
          <w:sz w:val="22"/>
          <w:szCs w:val="22"/>
        </w:rPr>
        <w:t>“</w:t>
      </w:r>
      <w:r w:rsidRPr="003E4772">
        <w:rPr>
          <w:rFonts w:asciiTheme="majorHAnsi" w:hAnsiTheme="majorHAnsi" w:cs="Arial"/>
          <w:i/>
          <w:sz w:val="22"/>
          <w:szCs w:val="22"/>
        </w:rPr>
        <w:t xml:space="preserve">Piante per la bonifica dell’ambiente: il </w:t>
      </w:r>
      <w:proofErr w:type="spellStart"/>
      <w:r w:rsidRPr="003E4772">
        <w:rPr>
          <w:rFonts w:asciiTheme="majorHAnsi" w:hAnsiTheme="majorHAnsi" w:cs="Arial"/>
          <w:i/>
          <w:sz w:val="22"/>
          <w:szCs w:val="22"/>
        </w:rPr>
        <w:t>fitorimedio</w:t>
      </w:r>
      <w:proofErr w:type="spellEnd"/>
      <w:r w:rsidR="00D27FF8" w:rsidRPr="003E4772">
        <w:rPr>
          <w:rFonts w:asciiTheme="majorHAnsi" w:hAnsiTheme="majorHAnsi" w:cs="Arial"/>
          <w:sz w:val="22"/>
          <w:szCs w:val="22"/>
        </w:rPr>
        <w:t>”</w:t>
      </w:r>
      <w:r w:rsidRPr="003E4772">
        <w:rPr>
          <w:rFonts w:asciiTheme="majorHAnsi" w:hAnsiTheme="majorHAnsi" w:cs="Arial"/>
          <w:sz w:val="22"/>
          <w:szCs w:val="22"/>
        </w:rPr>
        <w:t xml:space="preserve">. </w:t>
      </w:r>
      <w:r w:rsidRPr="003B7AB5">
        <w:rPr>
          <w:rFonts w:asciiTheme="majorHAnsi" w:hAnsiTheme="majorHAnsi" w:cs="Arial"/>
          <w:sz w:val="22"/>
          <w:szCs w:val="22"/>
          <w:lang w:val="en-GB"/>
        </w:rPr>
        <w:t>Sherwood,</w:t>
      </w:r>
      <w:r w:rsidR="00CE40E5">
        <w:rPr>
          <w:rFonts w:asciiTheme="majorHAnsi" w:hAnsiTheme="majorHAnsi" w:cs="Arial"/>
          <w:sz w:val="22"/>
          <w:szCs w:val="22"/>
          <w:lang w:val="en-GB"/>
        </w:rPr>
        <w:t xml:space="preserve"> </w:t>
      </w:r>
      <w:r>
        <w:rPr>
          <w:rFonts w:asciiTheme="majorHAnsi" w:hAnsiTheme="majorHAnsi" w:cs="Arial"/>
          <w:sz w:val="22"/>
          <w:szCs w:val="22"/>
          <w:lang w:val="en-GB"/>
        </w:rPr>
        <w:t>229 :21-2</w:t>
      </w:r>
      <w:r w:rsidRPr="003B7AB5">
        <w:rPr>
          <w:rFonts w:asciiTheme="majorHAnsi" w:hAnsiTheme="majorHAnsi" w:cs="Arial"/>
          <w:sz w:val="22"/>
          <w:szCs w:val="22"/>
          <w:lang w:val="en-GB"/>
        </w:rPr>
        <w:t>5</w:t>
      </w:r>
      <w:r>
        <w:rPr>
          <w:rFonts w:asciiTheme="majorHAnsi" w:hAnsiTheme="majorHAnsi" w:cs="Arial"/>
          <w:sz w:val="22"/>
          <w:szCs w:val="22"/>
          <w:lang w:val="en-GB"/>
        </w:rPr>
        <w:t xml:space="preserve"> </w:t>
      </w:r>
      <w:r w:rsidRPr="003B7AB5">
        <w:rPr>
          <w:rFonts w:asciiTheme="majorHAnsi" w:hAnsiTheme="majorHAnsi" w:cs="Arial"/>
          <w:sz w:val="22"/>
          <w:szCs w:val="22"/>
          <w:lang w:val="en-GB"/>
        </w:rPr>
        <w:t>(</w:t>
      </w:r>
      <w:r>
        <w:rPr>
          <w:rFonts w:asciiTheme="majorHAnsi" w:hAnsiTheme="majorHAnsi" w:cs="Arial"/>
          <w:sz w:val="22"/>
          <w:szCs w:val="22"/>
          <w:lang w:val="en-GB"/>
        </w:rPr>
        <w:t>in Italian)</w:t>
      </w:r>
    </w:p>
    <w:p w14:paraId="7A46B5FC" w14:textId="160A503D" w:rsidR="003B7AB5" w:rsidRPr="00042AEE" w:rsidRDefault="003B7AB5" w:rsidP="00185E35">
      <w:pPr>
        <w:pStyle w:val="Paragrafoelenco"/>
        <w:numPr>
          <w:ilvl w:val="0"/>
          <w:numId w:val="12"/>
        </w:numPr>
        <w:spacing w:after="40"/>
        <w:ind w:left="714" w:hanging="357"/>
        <w:jc w:val="both"/>
        <w:rPr>
          <w:rFonts w:asciiTheme="majorHAnsi" w:hAnsiTheme="majorHAnsi" w:cs="Arial"/>
          <w:sz w:val="22"/>
          <w:szCs w:val="22"/>
          <w:lang w:val="en-GB"/>
        </w:rPr>
      </w:pPr>
      <w:proofErr w:type="spellStart"/>
      <w:r w:rsidRPr="003B7AB5">
        <w:rPr>
          <w:rFonts w:asciiTheme="majorHAnsi" w:hAnsiTheme="majorHAnsi" w:cs="Arial"/>
          <w:sz w:val="22"/>
          <w:szCs w:val="22"/>
          <w:lang w:val="en-GB"/>
        </w:rPr>
        <w:t>Pitre</w:t>
      </w:r>
      <w:proofErr w:type="spellEnd"/>
      <w:r w:rsidRPr="003B7AB5">
        <w:rPr>
          <w:rFonts w:asciiTheme="majorHAnsi" w:hAnsiTheme="majorHAnsi" w:cs="Arial"/>
          <w:sz w:val="22"/>
          <w:szCs w:val="22"/>
          <w:lang w:val="en-GB"/>
        </w:rPr>
        <w:t xml:space="preserve"> F.E., </w:t>
      </w:r>
      <w:proofErr w:type="spellStart"/>
      <w:r w:rsidRPr="003B7AB5">
        <w:rPr>
          <w:rFonts w:asciiTheme="majorHAnsi" w:hAnsiTheme="majorHAnsi" w:cs="Arial"/>
          <w:b/>
          <w:sz w:val="22"/>
          <w:szCs w:val="22"/>
          <w:lang w:val="en-GB"/>
        </w:rPr>
        <w:t>Guidi</w:t>
      </w:r>
      <w:proofErr w:type="spellEnd"/>
      <w:r w:rsidRPr="003B7AB5">
        <w:rPr>
          <w:rFonts w:asciiTheme="majorHAnsi" w:hAnsiTheme="majorHAnsi" w:cs="Arial"/>
          <w:b/>
          <w:sz w:val="22"/>
          <w:szCs w:val="22"/>
          <w:lang w:val="en-GB"/>
        </w:rPr>
        <w:t xml:space="preserve"> Nissim W</w:t>
      </w:r>
      <w:r w:rsidRPr="003B7AB5">
        <w:rPr>
          <w:rFonts w:asciiTheme="majorHAnsi" w:hAnsiTheme="majorHAnsi" w:cs="Arial"/>
          <w:sz w:val="22"/>
          <w:szCs w:val="22"/>
          <w:lang w:val="en-GB"/>
        </w:rPr>
        <w:t>., (2015) “</w:t>
      </w:r>
      <w:r w:rsidRPr="003B7AB5">
        <w:rPr>
          <w:rFonts w:asciiTheme="majorHAnsi" w:hAnsiTheme="majorHAnsi" w:cs="Arial"/>
          <w:i/>
          <w:sz w:val="22"/>
          <w:szCs w:val="22"/>
          <w:lang w:val="en-GB"/>
        </w:rPr>
        <w:t xml:space="preserve">Potager an </w:t>
      </w:r>
      <w:proofErr w:type="spellStart"/>
      <w:r w:rsidRPr="003B7AB5">
        <w:rPr>
          <w:rFonts w:asciiTheme="majorHAnsi" w:hAnsiTheme="majorHAnsi" w:cs="Arial"/>
          <w:i/>
          <w:sz w:val="22"/>
          <w:szCs w:val="22"/>
          <w:lang w:val="en-GB"/>
        </w:rPr>
        <w:t>eau</w:t>
      </w:r>
      <w:proofErr w:type="spellEnd"/>
      <w:r w:rsidRPr="003B7AB5">
        <w:rPr>
          <w:rFonts w:asciiTheme="majorHAnsi" w:hAnsiTheme="majorHAnsi" w:cs="Arial"/>
          <w:i/>
          <w:sz w:val="22"/>
          <w:szCs w:val="22"/>
          <w:lang w:val="en-GB"/>
        </w:rPr>
        <w:t xml:space="preserve"> </w:t>
      </w:r>
      <w:proofErr w:type="spellStart"/>
      <w:r w:rsidRPr="003B7AB5">
        <w:rPr>
          <w:rFonts w:asciiTheme="majorHAnsi" w:hAnsiTheme="majorHAnsi" w:cs="Arial"/>
          <w:i/>
          <w:sz w:val="22"/>
          <w:szCs w:val="22"/>
          <w:lang w:val="en-GB"/>
        </w:rPr>
        <w:t>salée</w:t>
      </w:r>
      <w:proofErr w:type="spellEnd"/>
      <w:r w:rsidRPr="003B7AB5">
        <w:rPr>
          <w:rFonts w:asciiTheme="majorHAnsi" w:hAnsiTheme="majorHAnsi" w:cs="Arial"/>
          <w:sz w:val="22"/>
          <w:szCs w:val="22"/>
          <w:lang w:val="en-GB"/>
        </w:rPr>
        <w:t>”. Quatre Temps 39(4)</w:t>
      </w:r>
      <w:r>
        <w:rPr>
          <w:rFonts w:asciiTheme="majorHAnsi" w:hAnsiTheme="majorHAnsi" w:cs="Arial"/>
          <w:sz w:val="22"/>
          <w:szCs w:val="22"/>
          <w:lang w:val="en-GB"/>
        </w:rPr>
        <w:t xml:space="preserve"> (</w:t>
      </w:r>
      <w:r w:rsidRPr="004D5444">
        <w:rPr>
          <w:rFonts w:asciiTheme="majorHAnsi" w:hAnsiTheme="majorHAnsi" w:cs="Arial"/>
          <w:sz w:val="22"/>
          <w:szCs w:val="22"/>
          <w:lang w:val="en-GB"/>
        </w:rPr>
        <w:t>in French</w:t>
      </w:r>
      <w:r>
        <w:rPr>
          <w:rFonts w:asciiTheme="majorHAnsi" w:hAnsiTheme="majorHAnsi" w:cs="Arial"/>
          <w:sz w:val="22"/>
          <w:szCs w:val="22"/>
          <w:lang w:val="en-GB"/>
        </w:rPr>
        <w:t>)</w:t>
      </w:r>
    </w:p>
    <w:p w14:paraId="4398039B" w14:textId="208F6CEB" w:rsidR="003B7AB5" w:rsidRPr="00042AEE" w:rsidRDefault="003B7AB5" w:rsidP="00185E35">
      <w:pPr>
        <w:pStyle w:val="Paragrafoelenco"/>
        <w:numPr>
          <w:ilvl w:val="0"/>
          <w:numId w:val="12"/>
        </w:numPr>
        <w:spacing w:after="40"/>
        <w:ind w:left="714" w:hanging="357"/>
        <w:jc w:val="both"/>
        <w:rPr>
          <w:rFonts w:asciiTheme="majorHAnsi" w:hAnsiTheme="majorHAnsi" w:cs="Arial"/>
          <w:sz w:val="22"/>
          <w:szCs w:val="22"/>
          <w:lang w:val="en-GB"/>
        </w:rPr>
      </w:pPr>
      <w:r w:rsidRPr="003E4772">
        <w:rPr>
          <w:rFonts w:asciiTheme="majorHAnsi" w:hAnsiTheme="majorHAnsi" w:cs="Arial"/>
          <w:b/>
          <w:sz w:val="22"/>
          <w:szCs w:val="22"/>
        </w:rPr>
        <w:lastRenderedPageBreak/>
        <w:t>Guidi Nissim W</w:t>
      </w:r>
      <w:r w:rsidRPr="003E4772">
        <w:rPr>
          <w:rFonts w:asciiTheme="majorHAnsi" w:hAnsiTheme="majorHAnsi" w:cs="Arial"/>
          <w:sz w:val="22"/>
          <w:szCs w:val="22"/>
        </w:rPr>
        <w:t>., “</w:t>
      </w:r>
      <w:r w:rsidRPr="003E4772">
        <w:rPr>
          <w:rFonts w:asciiTheme="majorHAnsi" w:hAnsiTheme="majorHAnsi" w:cs="Arial"/>
          <w:i/>
          <w:sz w:val="22"/>
          <w:szCs w:val="22"/>
        </w:rPr>
        <w:t xml:space="preserve">L’uso delle piante nella lotta al degrado ambientale: le </w:t>
      </w:r>
      <w:proofErr w:type="spellStart"/>
      <w:r w:rsidRPr="003E4772">
        <w:rPr>
          <w:rFonts w:asciiTheme="majorHAnsi" w:hAnsiTheme="majorHAnsi" w:cs="Arial"/>
          <w:i/>
          <w:sz w:val="22"/>
          <w:szCs w:val="22"/>
        </w:rPr>
        <w:t>fitotecnologie</w:t>
      </w:r>
      <w:proofErr w:type="spellEnd"/>
      <w:r w:rsidRPr="003E4772">
        <w:rPr>
          <w:rFonts w:asciiTheme="majorHAnsi" w:hAnsiTheme="majorHAnsi" w:cs="Arial"/>
          <w:sz w:val="22"/>
          <w:szCs w:val="22"/>
        </w:rPr>
        <w:t xml:space="preserve">” (2015). </w:t>
      </w:r>
      <w:proofErr w:type="spellStart"/>
      <w:r w:rsidRPr="003B7AB5">
        <w:rPr>
          <w:rFonts w:asciiTheme="majorHAnsi" w:hAnsiTheme="majorHAnsi" w:cs="Arial"/>
          <w:sz w:val="22"/>
          <w:szCs w:val="22"/>
          <w:lang w:val="en-GB"/>
        </w:rPr>
        <w:t>Quaderni</w:t>
      </w:r>
      <w:proofErr w:type="spellEnd"/>
      <w:r w:rsidRPr="003B7AB5">
        <w:rPr>
          <w:rFonts w:asciiTheme="majorHAnsi" w:hAnsiTheme="majorHAnsi" w:cs="Arial"/>
          <w:sz w:val="22"/>
          <w:szCs w:val="22"/>
          <w:lang w:val="en-GB"/>
        </w:rPr>
        <w:t xml:space="preserve"> </w:t>
      </w:r>
      <w:proofErr w:type="spellStart"/>
      <w:r w:rsidRPr="003B7AB5">
        <w:rPr>
          <w:rFonts w:asciiTheme="majorHAnsi" w:hAnsiTheme="majorHAnsi" w:cs="Arial"/>
          <w:sz w:val="22"/>
          <w:szCs w:val="22"/>
          <w:lang w:val="en-GB"/>
        </w:rPr>
        <w:t>delle</w:t>
      </w:r>
      <w:proofErr w:type="spellEnd"/>
      <w:r w:rsidRPr="003B7AB5">
        <w:rPr>
          <w:rFonts w:asciiTheme="majorHAnsi" w:hAnsiTheme="majorHAnsi" w:cs="Arial"/>
          <w:sz w:val="22"/>
          <w:szCs w:val="22"/>
          <w:lang w:val="en-GB"/>
        </w:rPr>
        <w:t xml:space="preserve"> </w:t>
      </w:r>
      <w:proofErr w:type="spellStart"/>
      <w:r w:rsidRPr="003B7AB5">
        <w:rPr>
          <w:rFonts w:asciiTheme="majorHAnsi" w:hAnsiTheme="majorHAnsi" w:cs="Arial"/>
          <w:sz w:val="22"/>
          <w:szCs w:val="22"/>
          <w:lang w:val="en-GB"/>
        </w:rPr>
        <w:t>Campora</w:t>
      </w:r>
      <w:proofErr w:type="spellEnd"/>
      <w:r w:rsidRPr="003B7AB5">
        <w:rPr>
          <w:rFonts w:asciiTheme="majorHAnsi" w:hAnsiTheme="majorHAnsi" w:cs="Arial"/>
          <w:sz w:val="22"/>
          <w:szCs w:val="22"/>
          <w:lang w:val="en-GB"/>
        </w:rPr>
        <w:t>, 7:21-28 (</w:t>
      </w:r>
      <w:r>
        <w:rPr>
          <w:rFonts w:asciiTheme="majorHAnsi" w:hAnsiTheme="majorHAnsi" w:cs="Arial"/>
          <w:sz w:val="22"/>
          <w:szCs w:val="22"/>
          <w:lang w:val="en-GB"/>
        </w:rPr>
        <w:t>in</w:t>
      </w:r>
      <w:r w:rsidRPr="003B7AB5">
        <w:rPr>
          <w:rFonts w:asciiTheme="majorHAnsi" w:hAnsiTheme="majorHAnsi" w:cs="Arial"/>
          <w:sz w:val="22"/>
          <w:szCs w:val="22"/>
          <w:lang w:val="en-GB"/>
        </w:rPr>
        <w:t xml:space="preserve"> Italian)</w:t>
      </w:r>
    </w:p>
    <w:p w14:paraId="29E0FB40" w14:textId="24749D1E" w:rsidR="003B7AB5" w:rsidRPr="00042AEE" w:rsidRDefault="003B7AB5" w:rsidP="00185E35">
      <w:pPr>
        <w:pStyle w:val="Paragrafoelenco"/>
        <w:numPr>
          <w:ilvl w:val="0"/>
          <w:numId w:val="12"/>
        </w:numPr>
        <w:spacing w:after="40"/>
        <w:ind w:left="714" w:hanging="357"/>
        <w:jc w:val="both"/>
        <w:rPr>
          <w:rFonts w:asciiTheme="majorHAnsi" w:hAnsiTheme="majorHAnsi" w:cs="Arial"/>
          <w:sz w:val="22"/>
          <w:szCs w:val="22"/>
          <w:lang w:val="en-GB"/>
        </w:rPr>
      </w:pPr>
      <w:r w:rsidRPr="003E4772">
        <w:rPr>
          <w:rFonts w:asciiTheme="majorHAnsi" w:hAnsiTheme="majorHAnsi" w:cs="Arial"/>
          <w:b/>
          <w:sz w:val="22"/>
          <w:szCs w:val="22"/>
        </w:rPr>
        <w:t>Guidi Nissim W.,</w:t>
      </w:r>
      <w:r w:rsidRPr="003E4772">
        <w:rPr>
          <w:rFonts w:asciiTheme="majorHAnsi" w:hAnsiTheme="majorHAnsi" w:cs="Arial"/>
          <w:sz w:val="22"/>
          <w:szCs w:val="22"/>
        </w:rPr>
        <w:t xml:space="preserve"> </w:t>
      </w:r>
      <w:proofErr w:type="spellStart"/>
      <w:r w:rsidRPr="003E4772">
        <w:rPr>
          <w:rFonts w:asciiTheme="majorHAnsi" w:hAnsiTheme="majorHAnsi" w:cs="Arial"/>
          <w:sz w:val="22"/>
          <w:szCs w:val="22"/>
        </w:rPr>
        <w:t>Labrecque</w:t>
      </w:r>
      <w:proofErr w:type="spellEnd"/>
      <w:r w:rsidRPr="003E4772">
        <w:rPr>
          <w:rFonts w:asciiTheme="majorHAnsi" w:hAnsiTheme="majorHAnsi" w:cs="Arial"/>
          <w:sz w:val="22"/>
          <w:szCs w:val="22"/>
        </w:rPr>
        <w:t xml:space="preserve"> </w:t>
      </w:r>
      <w:proofErr w:type="gramStart"/>
      <w:r w:rsidRPr="003E4772">
        <w:rPr>
          <w:rFonts w:asciiTheme="majorHAnsi" w:hAnsiTheme="majorHAnsi" w:cs="Arial"/>
          <w:sz w:val="22"/>
          <w:szCs w:val="22"/>
        </w:rPr>
        <w:t>M.(</w:t>
      </w:r>
      <w:proofErr w:type="gramEnd"/>
      <w:r w:rsidRPr="003E4772">
        <w:rPr>
          <w:rFonts w:asciiTheme="majorHAnsi" w:hAnsiTheme="majorHAnsi" w:cs="Arial"/>
          <w:sz w:val="22"/>
          <w:szCs w:val="22"/>
        </w:rPr>
        <w:t xml:space="preserve">2012) “Le potenzialità del salice nel controllo del degrado ambientale. </w:t>
      </w:r>
      <w:proofErr w:type="spellStart"/>
      <w:r w:rsidRPr="003B7AB5">
        <w:rPr>
          <w:rFonts w:asciiTheme="majorHAnsi" w:hAnsiTheme="majorHAnsi" w:cs="Arial"/>
          <w:sz w:val="22"/>
          <w:szCs w:val="22"/>
          <w:lang w:val="en-GB"/>
        </w:rPr>
        <w:t>L’esperienza</w:t>
      </w:r>
      <w:proofErr w:type="spellEnd"/>
      <w:r w:rsidRPr="003B7AB5">
        <w:rPr>
          <w:rFonts w:asciiTheme="majorHAnsi" w:hAnsiTheme="majorHAnsi" w:cs="Arial"/>
          <w:sz w:val="22"/>
          <w:szCs w:val="22"/>
          <w:lang w:val="en-GB"/>
        </w:rPr>
        <w:t xml:space="preserve"> </w:t>
      </w:r>
      <w:proofErr w:type="spellStart"/>
      <w:r w:rsidRPr="003B7AB5">
        <w:rPr>
          <w:rFonts w:asciiTheme="majorHAnsi" w:hAnsiTheme="majorHAnsi" w:cs="Arial"/>
          <w:sz w:val="22"/>
          <w:szCs w:val="22"/>
          <w:lang w:val="en-GB"/>
        </w:rPr>
        <w:t>canadese</w:t>
      </w:r>
      <w:proofErr w:type="spellEnd"/>
      <w:r w:rsidRPr="003B7AB5">
        <w:rPr>
          <w:rFonts w:asciiTheme="majorHAnsi" w:hAnsiTheme="majorHAnsi" w:cs="Arial"/>
          <w:sz w:val="22"/>
          <w:szCs w:val="22"/>
          <w:lang w:val="en-GB"/>
        </w:rPr>
        <w:t xml:space="preserve"> </w:t>
      </w:r>
      <w:proofErr w:type="spellStart"/>
      <w:r w:rsidRPr="003B7AB5">
        <w:rPr>
          <w:rFonts w:asciiTheme="majorHAnsi" w:hAnsiTheme="majorHAnsi" w:cs="Arial"/>
          <w:sz w:val="22"/>
          <w:szCs w:val="22"/>
          <w:lang w:val="en-GB"/>
        </w:rPr>
        <w:t>nell’ambito</w:t>
      </w:r>
      <w:proofErr w:type="spellEnd"/>
      <w:r w:rsidRPr="003B7AB5">
        <w:rPr>
          <w:rFonts w:asciiTheme="majorHAnsi" w:hAnsiTheme="majorHAnsi" w:cs="Arial"/>
          <w:sz w:val="22"/>
          <w:szCs w:val="22"/>
          <w:lang w:val="en-GB"/>
        </w:rPr>
        <w:t xml:space="preserve"> </w:t>
      </w:r>
      <w:proofErr w:type="spellStart"/>
      <w:r w:rsidRPr="003B7AB5">
        <w:rPr>
          <w:rFonts w:asciiTheme="majorHAnsi" w:hAnsiTheme="majorHAnsi" w:cs="Arial"/>
          <w:sz w:val="22"/>
          <w:szCs w:val="22"/>
          <w:lang w:val="en-GB"/>
        </w:rPr>
        <w:t>delle</w:t>
      </w:r>
      <w:proofErr w:type="spellEnd"/>
      <w:r w:rsidRPr="003B7AB5">
        <w:rPr>
          <w:rFonts w:asciiTheme="majorHAnsi" w:hAnsiTheme="majorHAnsi" w:cs="Arial"/>
          <w:sz w:val="22"/>
          <w:szCs w:val="22"/>
          <w:lang w:val="en-GB"/>
        </w:rPr>
        <w:t xml:space="preserve"> </w:t>
      </w:r>
      <w:proofErr w:type="spellStart"/>
      <w:r w:rsidRPr="003B7AB5">
        <w:rPr>
          <w:rFonts w:asciiTheme="majorHAnsi" w:hAnsiTheme="majorHAnsi" w:cs="Arial"/>
          <w:sz w:val="22"/>
          <w:szCs w:val="22"/>
          <w:lang w:val="en-GB"/>
        </w:rPr>
        <w:t>fitotecnologie</w:t>
      </w:r>
      <w:proofErr w:type="spellEnd"/>
      <w:r w:rsidRPr="003B7AB5">
        <w:rPr>
          <w:rFonts w:asciiTheme="majorHAnsi" w:hAnsiTheme="majorHAnsi" w:cs="Arial"/>
          <w:sz w:val="22"/>
          <w:szCs w:val="22"/>
          <w:lang w:val="en-GB"/>
        </w:rPr>
        <w:t>”. Sherwood, 184 :40-45</w:t>
      </w:r>
      <w:r w:rsidR="00CE40E5">
        <w:rPr>
          <w:rFonts w:asciiTheme="majorHAnsi" w:hAnsiTheme="majorHAnsi" w:cs="Arial"/>
          <w:sz w:val="22"/>
          <w:szCs w:val="22"/>
          <w:lang w:val="en-GB"/>
        </w:rPr>
        <w:t xml:space="preserve"> </w:t>
      </w:r>
      <w:r w:rsidR="00CE40E5" w:rsidRPr="003B7AB5">
        <w:rPr>
          <w:rFonts w:asciiTheme="majorHAnsi" w:hAnsiTheme="majorHAnsi" w:cs="Arial"/>
          <w:sz w:val="22"/>
          <w:szCs w:val="22"/>
          <w:lang w:val="en-GB"/>
        </w:rPr>
        <w:t>(</w:t>
      </w:r>
      <w:r w:rsidR="00CE40E5">
        <w:rPr>
          <w:rFonts w:asciiTheme="majorHAnsi" w:hAnsiTheme="majorHAnsi" w:cs="Arial"/>
          <w:sz w:val="22"/>
          <w:szCs w:val="22"/>
          <w:lang w:val="en-GB"/>
        </w:rPr>
        <w:t>in</w:t>
      </w:r>
      <w:r w:rsidR="00CE40E5" w:rsidRPr="003B7AB5">
        <w:rPr>
          <w:rFonts w:asciiTheme="majorHAnsi" w:hAnsiTheme="majorHAnsi" w:cs="Arial"/>
          <w:sz w:val="22"/>
          <w:szCs w:val="22"/>
          <w:lang w:val="en-GB"/>
        </w:rPr>
        <w:t xml:space="preserve"> Italian).</w:t>
      </w:r>
    </w:p>
    <w:p w14:paraId="23411782" w14:textId="5A511D94" w:rsidR="003B7AB5" w:rsidRPr="003E4772" w:rsidRDefault="003B7AB5" w:rsidP="00185E35">
      <w:pPr>
        <w:pStyle w:val="Paragrafoelenco"/>
        <w:numPr>
          <w:ilvl w:val="0"/>
          <w:numId w:val="12"/>
        </w:numPr>
        <w:spacing w:after="40"/>
        <w:ind w:left="714" w:hanging="357"/>
        <w:jc w:val="both"/>
        <w:rPr>
          <w:rFonts w:asciiTheme="majorHAnsi" w:hAnsiTheme="majorHAnsi" w:cs="Arial"/>
          <w:sz w:val="22"/>
          <w:szCs w:val="22"/>
        </w:rPr>
      </w:pPr>
      <w:r w:rsidRPr="003E4772">
        <w:rPr>
          <w:rFonts w:asciiTheme="majorHAnsi" w:hAnsiTheme="majorHAnsi" w:cs="Arial"/>
          <w:b/>
          <w:sz w:val="22"/>
          <w:szCs w:val="22"/>
        </w:rPr>
        <w:t>Guidi W.,</w:t>
      </w:r>
      <w:r w:rsidRPr="003E4772">
        <w:rPr>
          <w:rFonts w:asciiTheme="majorHAnsi" w:hAnsiTheme="majorHAnsi" w:cs="Arial"/>
          <w:sz w:val="22"/>
          <w:szCs w:val="22"/>
        </w:rPr>
        <w:t xml:space="preserve"> Bonari E. (2008) “</w:t>
      </w:r>
      <w:r w:rsidRPr="003E4772">
        <w:rPr>
          <w:rFonts w:asciiTheme="majorHAnsi" w:hAnsiTheme="majorHAnsi" w:cs="Arial"/>
          <w:i/>
          <w:sz w:val="22"/>
          <w:szCs w:val="22"/>
        </w:rPr>
        <w:t xml:space="preserve">Cedui a turno breve e </w:t>
      </w:r>
      <w:proofErr w:type="spellStart"/>
      <w:proofErr w:type="gramStart"/>
      <w:r w:rsidRPr="003E4772">
        <w:rPr>
          <w:rFonts w:asciiTheme="majorHAnsi" w:hAnsiTheme="majorHAnsi" w:cs="Arial"/>
          <w:i/>
          <w:sz w:val="22"/>
          <w:szCs w:val="22"/>
        </w:rPr>
        <w:t>fitodepurazione.Un’opzione</w:t>
      </w:r>
      <w:proofErr w:type="spellEnd"/>
      <w:proofErr w:type="gramEnd"/>
      <w:r w:rsidRPr="003E4772">
        <w:rPr>
          <w:rFonts w:asciiTheme="majorHAnsi" w:hAnsiTheme="majorHAnsi" w:cs="Arial"/>
          <w:i/>
          <w:sz w:val="22"/>
          <w:szCs w:val="22"/>
        </w:rPr>
        <w:t xml:space="preserve"> per incrementare i benefici ambientali delle colture da biomassa</w:t>
      </w:r>
      <w:r w:rsidRPr="003E4772">
        <w:rPr>
          <w:rFonts w:asciiTheme="majorHAnsi" w:hAnsiTheme="majorHAnsi" w:cs="Arial"/>
          <w:sz w:val="22"/>
          <w:szCs w:val="22"/>
        </w:rPr>
        <w:t xml:space="preserve">”., Sherwood, 145: 31-35 (in </w:t>
      </w:r>
      <w:proofErr w:type="spellStart"/>
      <w:r w:rsidRPr="003E4772">
        <w:rPr>
          <w:rFonts w:asciiTheme="majorHAnsi" w:hAnsiTheme="majorHAnsi" w:cs="Arial"/>
          <w:sz w:val="22"/>
          <w:szCs w:val="22"/>
        </w:rPr>
        <w:t>Italian</w:t>
      </w:r>
      <w:proofErr w:type="spellEnd"/>
      <w:r w:rsidRPr="003E4772">
        <w:rPr>
          <w:rFonts w:asciiTheme="majorHAnsi" w:hAnsiTheme="majorHAnsi" w:cs="Arial"/>
          <w:sz w:val="22"/>
          <w:szCs w:val="22"/>
        </w:rPr>
        <w:t>)</w:t>
      </w:r>
    </w:p>
    <w:p w14:paraId="073F008A" w14:textId="09190B41" w:rsidR="003B7AB5" w:rsidRPr="003B7AB5" w:rsidRDefault="003B7AB5" w:rsidP="00185E35">
      <w:pPr>
        <w:pStyle w:val="Paragrafoelenco"/>
        <w:numPr>
          <w:ilvl w:val="0"/>
          <w:numId w:val="12"/>
        </w:numPr>
        <w:spacing w:after="40"/>
        <w:ind w:left="714" w:hanging="357"/>
        <w:jc w:val="both"/>
        <w:rPr>
          <w:rFonts w:asciiTheme="majorHAnsi" w:hAnsiTheme="majorHAnsi" w:cs="Arial"/>
          <w:sz w:val="22"/>
          <w:szCs w:val="22"/>
          <w:lang w:val="en-GB"/>
        </w:rPr>
      </w:pPr>
      <w:r w:rsidRPr="003E4772">
        <w:rPr>
          <w:rFonts w:asciiTheme="majorHAnsi" w:hAnsiTheme="majorHAnsi" w:cs="Arial"/>
          <w:sz w:val="22"/>
          <w:szCs w:val="22"/>
        </w:rPr>
        <w:t xml:space="preserve">Bonari E., Picchi G., </w:t>
      </w:r>
      <w:r w:rsidRPr="003E4772">
        <w:rPr>
          <w:rFonts w:asciiTheme="majorHAnsi" w:hAnsiTheme="majorHAnsi" w:cs="Arial"/>
          <w:b/>
          <w:sz w:val="22"/>
          <w:szCs w:val="22"/>
        </w:rPr>
        <w:t>Guidi W.</w:t>
      </w:r>
      <w:r w:rsidRPr="003E4772">
        <w:rPr>
          <w:rFonts w:asciiTheme="majorHAnsi" w:hAnsiTheme="majorHAnsi" w:cs="Arial"/>
          <w:sz w:val="22"/>
          <w:szCs w:val="22"/>
        </w:rPr>
        <w:t>, Piccioni E., Fraga A., Villani R., Ginanni M., (2004) “</w:t>
      </w:r>
      <w:r w:rsidRPr="003E4772">
        <w:rPr>
          <w:rFonts w:asciiTheme="majorHAnsi" w:hAnsiTheme="majorHAnsi" w:cs="Arial"/>
          <w:i/>
          <w:sz w:val="22"/>
          <w:szCs w:val="22"/>
        </w:rPr>
        <w:t>Le colture da energia</w:t>
      </w:r>
      <w:r w:rsidRPr="003E4772">
        <w:rPr>
          <w:rFonts w:asciiTheme="majorHAnsi" w:hAnsiTheme="majorHAnsi" w:cs="Arial"/>
          <w:sz w:val="22"/>
          <w:szCs w:val="22"/>
        </w:rPr>
        <w:t xml:space="preserve">” in: “Le colture dedicate ad uso energetico: il progetto Bioenergy Farm”. </w:t>
      </w:r>
      <w:r w:rsidRPr="003B7AB5">
        <w:rPr>
          <w:rFonts w:asciiTheme="majorHAnsi" w:hAnsiTheme="majorHAnsi" w:cs="Arial"/>
          <w:sz w:val="22"/>
          <w:szCs w:val="22"/>
          <w:lang w:val="en-GB"/>
        </w:rPr>
        <w:t xml:space="preserve">AAVV, </w:t>
      </w:r>
      <w:proofErr w:type="spellStart"/>
      <w:r w:rsidRPr="003B7AB5">
        <w:rPr>
          <w:rFonts w:asciiTheme="majorHAnsi" w:hAnsiTheme="majorHAnsi" w:cs="Arial"/>
          <w:sz w:val="22"/>
          <w:szCs w:val="22"/>
          <w:lang w:val="en-GB"/>
        </w:rPr>
        <w:t>Quad</w:t>
      </w:r>
      <w:r>
        <w:rPr>
          <w:rFonts w:asciiTheme="majorHAnsi" w:hAnsiTheme="majorHAnsi" w:cs="Arial"/>
          <w:sz w:val="22"/>
          <w:szCs w:val="22"/>
          <w:lang w:val="en-GB"/>
        </w:rPr>
        <w:t>erno</w:t>
      </w:r>
      <w:proofErr w:type="spellEnd"/>
      <w:r>
        <w:rPr>
          <w:rFonts w:asciiTheme="majorHAnsi" w:hAnsiTheme="majorHAnsi" w:cs="Arial"/>
          <w:sz w:val="22"/>
          <w:szCs w:val="22"/>
          <w:lang w:val="en-GB"/>
        </w:rPr>
        <w:t xml:space="preserve"> ARSIA 6, Firenze: 29-78 (in</w:t>
      </w:r>
      <w:r w:rsidRPr="003B7AB5">
        <w:rPr>
          <w:rFonts w:asciiTheme="majorHAnsi" w:hAnsiTheme="majorHAnsi" w:cs="Arial"/>
          <w:sz w:val="22"/>
          <w:szCs w:val="22"/>
          <w:lang w:val="en-GB"/>
        </w:rPr>
        <w:t xml:space="preserve"> Italian)</w:t>
      </w:r>
    </w:p>
    <w:p w14:paraId="43C94D7E" w14:textId="77777777" w:rsidR="003B7AB5" w:rsidRPr="008B66D9" w:rsidRDefault="003B7AB5">
      <w:pPr>
        <w:jc w:val="both"/>
        <w:rPr>
          <w:rFonts w:asciiTheme="majorHAnsi" w:hAnsiTheme="majorHAnsi" w:cs="Arial"/>
          <w:b/>
          <w:sz w:val="6"/>
          <w:szCs w:val="6"/>
          <w:lang w:val="en-GB"/>
        </w:rPr>
      </w:pPr>
    </w:p>
    <w:p w14:paraId="75AD8A5B" w14:textId="5E39B9C7" w:rsidR="00497F60" w:rsidRDefault="00497F60">
      <w:pPr>
        <w:jc w:val="both"/>
        <w:rPr>
          <w:rFonts w:asciiTheme="majorHAnsi" w:hAnsiTheme="majorHAnsi" w:cs="Arial"/>
          <w:b/>
          <w:sz w:val="22"/>
          <w:szCs w:val="22"/>
          <w:lang w:val="en-GB"/>
        </w:rPr>
      </w:pPr>
      <w:r>
        <w:rPr>
          <w:rFonts w:asciiTheme="majorHAnsi" w:hAnsiTheme="majorHAnsi" w:cs="Arial"/>
          <w:b/>
          <w:sz w:val="22"/>
          <w:szCs w:val="22"/>
          <w:lang w:val="en-GB"/>
        </w:rPr>
        <w:t>Invited talk</w:t>
      </w:r>
    </w:p>
    <w:p w14:paraId="5897AB3E" w14:textId="24B6ACB0" w:rsidR="004E71D7" w:rsidRPr="004E71D7" w:rsidRDefault="004E71D7" w:rsidP="004E71D7">
      <w:pPr>
        <w:numPr>
          <w:ilvl w:val="0"/>
          <w:numId w:val="1"/>
        </w:numPr>
        <w:jc w:val="both"/>
        <w:rPr>
          <w:rFonts w:asciiTheme="majorHAnsi" w:hAnsiTheme="majorHAnsi" w:cs="Arial"/>
          <w:sz w:val="22"/>
          <w:szCs w:val="22"/>
          <w:lang w:val="en-US"/>
        </w:rPr>
      </w:pPr>
      <w:proofErr w:type="spellStart"/>
      <w:r w:rsidRPr="004E71D7">
        <w:rPr>
          <w:rFonts w:asciiTheme="majorHAnsi" w:hAnsiTheme="majorHAnsi" w:cs="Arial"/>
          <w:b/>
          <w:sz w:val="22"/>
          <w:szCs w:val="22"/>
          <w:lang w:val="en-US"/>
        </w:rPr>
        <w:t>Guidi</w:t>
      </w:r>
      <w:proofErr w:type="spellEnd"/>
      <w:r w:rsidRPr="004E71D7">
        <w:rPr>
          <w:rFonts w:asciiTheme="majorHAnsi" w:hAnsiTheme="majorHAnsi" w:cs="Arial"/>
          <w:b/>
          <w:sz w:val="22"/>
          <w:szCs w:val="22"/>
          <w:lang w:val="en-US"/>
        </w:rPr>
        <w:t xml:space="preserve"> Nissim W</w:t>
      </w:r>
      <w:r>
        <w:rPr>
          <w:rFonts w:asciiTheme="majorHAnsi" w:hAnsiTheme="majorHAnsi" w:cs="Arial"/>
          <w:sz w:val="22"/>
          <w:szCs w:val="22"/>
          <w:lang w:val="en-US"/>
        </w:rPr>
        <w:t>.</w:t>
      </w:r>
      <w:r w:rsidRPr="004E71D7">
        <w:rPr>
          <w:rFonts w:asciiTheme="majorHAnsi" w:hAnsiTheme="majorHAnsi" w:cs="Arial"/>
          <w:sz w:val="22"/>
          <w:szCs w:val="22"/>
          <w:lang w:val="en-US"/>
        </w:rPr>
        <w:t xml:space="preserve">, Emily Palm, Camilla </w:t>
      </w:r>
      <w:proofErr w:type="spellStart"/>
      <w:r w:rsidRPr="004E71D7">
        <w:rPr>
          <w:rFonts w:asciiTheme="majorHAnsi" w:hAnsiTheme="majorHAnsi" w:cs="Arial"/>
          <w:sz w:val="22"/>
          <w:szCs w:val="22"/>
          <w:lang w:val="en-US"/>
        </w:rPr>
        <w:t>Pandolfi</w:t>
      </w:r>
      <w:proofErr w:type="spellEnd"/>
      <w:r w:rsidRPr="004E71D7">
        <w:rPr>
          <w:rFonts w:asciiTheme="majorHAnsi" w:hAnsiTheme="majorHAnsi" w:cs="Arial"/>
          <w:sz w:val="22"/>
          <w:szCs w:val="22"/>
          <w:lang w:val="en-US"/>
        </w:rPr>
        <w:t>, Stefano Mancuso, and Elisa Azzarello (2021) “</w:t>
      </w:r>
      <w:r w:rsidRPr="004E71D7">
        <w:rPr>
          <w:rFonts w:asciiTheme="majorHAnsi" w:hAnsiTheme="majorHAnsi" w:cs="Arial"/>
          <w:i/>
          <w:sz w:val="22"/>
          <w:szCs w:val="22"/>
          <w:lang w:val="en-US"/>
        </w:rPr>
        <w:t>Willow and poplar filters for the treatment of landfill leachate under Mediterranean climate</w:t>
      </w:r>
      <w:r w:rsidRPr="004E71D7">
        <w:rPr>
          <w:rFonts w:asciiTheme="majorHAnsi" w:hAnsiTheme="majorHAnsi" w:cs="Arial"/>
          <w:sz w:val="22"/>
          <w:szCs w:val="22"/>
          <w:lang w:val="en-US"/>
        </w:rPr>
        <w:t>” 26</w:t>
      </w:r>
      <w:r w:rsidRPr="004E71D7">
        <w:rPr>
          <w:rFonts w:asciiTheme="majorHAnsi" w:hAnsiTheme="majorHAnsi" w:cs="Arial"/>
          <w:sz w:val="22"/>
          <w:szCs w:val="22"/>
          <w:vertAlign w:val="superscript"/>
          <w:lang w:val="en-US"/>
        </w:rPr>
        <w:t>th</w:t>
      </w:r>
      <w:r w:rsidRPr="004E71D7">
        <w:rPr>
          <w:rFonts w:asciiTheme="majorHAnsi" w:hAnsiTheme="majorHAnsi" w:cs="Arial"/>
          <w:sz w:val="22"/>
          <w:szCs w:val="22"/>
          <w:lang w:val="en-US"/>
        </w:rPr>
        <w:t xml:space="preserve"> Session International Poplar Commission. FAO 5 – 8 Octo</w:t>
      </w:r>
      <w:r>
        <w:rPr>
          <w:rFonts w:asciiTheme="majorHAnsi" w:hAnsiTheme="majorHAnsi" w:cs="Arial"/>
          <w:sz w:val="22"/>
          <w:szCs w:val="22"/>
          <w:lang w:val="en-US"/>
        </w:rPr>
        <w:t>ber 2021 Rome (Italy)</w:t>
      </w:r>
      <w:r w:rsidRPr="004E71D7">
        <w:rPr>
          <w:rFonts w:asciiTheme="majorHAnsi" w:hAnsiTheme="majorHAnsi" w:cs="Arial"/>
          <w:sz w:val="22"/>
          <w:szCs w:val="22"/>
          <w:lang w:val="en-US"/>
        </w:rPr>
        <w:t>.</w:t>
      </w:r>
    </w:p>
    <w:p w14:paraId="78764FE3" w14:textId="7DE5F5E5" w:rsidR="004E71D7" w:rsidRPr="004E71D7" w:rsidRDefault="004E71D7" w:rsidP="004E71D7">
      <w:pPr>
        <w:numPr>
          <w:ilvl w:val="0"/>
          <w:numId w:val="1"/>
        </w:numPr>
        <w:jc w:val="both"/>
        <w:rPr>
          <w:rFonts w:asciiTheme="majorHAnsi" w:hAnsiTheme="majorHAnsi" w:cs="Arial"/>
          <w:sz w:val="22"/>
          <w:szCs w:val="22"/>
          <w:lang w:val="en-US"/>
        </w:rPr>
      </w:pPr>
      <w:proofErr w:type="spellStart"/>
      <w:r w:rsidRPr="004E71D7">
        <w:rPr>
          <w:rFonts w:asciiTheme="majorHAnsi" w:hAnsiTheme="majorHAnsi" w:cs="Arial"/>
          <w:b/>
          <w:sz w:val="22"/>
          <w:szCs w:val="22"/>
          <w:lang w:val="en-US"/>
        </w:rPr>
        <w:t>Guidi</w:t>
      </w:r>
      <w:proofErr w:type="spellEnd"/>
      <w:r w:rsidRPr="004E71D7">
        <w:rPr>
          <w:rFonts w:asciiTheme="majorHAnsi" w:hAnsiTheme="majorHAnsi" w:cs="Arial"/>
          <w:b/>
          <w:sz w:val="22"/>
          <w:szCs w:val="22"/>
          <w:lang w:val="en-US"/>
        </w:rPr>
        <w:t xml:space="preserve"> Nissim W.,</w:t>
      </w:r>
      <w:r w:rsidRPr="004E71D7">
        <w:rPr>
          <w:rFonts w:asciiTheme="majorHAnsi" w:hAnsiTheme="majorHAnsi" w:cs="Arial"/>
          <w:sz w:val="22"/>
          <w:szCs w:val="22"/>
          <w:lang w:val="en-US"/>
        </w:rPr>
        <w:t xml:space="preserve"> Emily Palm, Stefano Mancuso, and Elisa Azzarello (2021) “</w:t>
      </w:r>
      <w:r w:rsidRPr="004E71D7">
        <w:rPr>
          <w:rFonts w:asciiTheme="majorHAnsi" w:hAnsiTheme="majorHAnsi" w:cs="Arial"/>
          <w:i/>
          <w:sz w:val="22"/>
          <w:szCs w:val="22"/>
          <w:lang w:val="en-US"/>
        </w:rPr>
        <w:t>Fast-growing trees for the extraction of trace elements on military sites:</w:t>
      </w:r>
      <w:r>
        <w:rPr>
          <w:rFonts w:asciiTheme="majorHAnsi" w:hAnsiTheme="majorHAnsi" w:cs="Arial"/>
          <w:i/>
          <w:sz w:val="22"/>
          <w:szCs w:val="22"/>
          <w:lang w:val="en-US"/>
        </w:rPr>
        <w:t xml:space="preserve"> </w:t>
      </w:r>
      <w:r w:rsidRPr="004E71D7">
        <w:rPr>
          <w:rFonts w:asciiTheme="majorHAnsi" w:hAnsiTheme="majorHAnsi" w:cs="Arial"/>
          <w:i/>
          <w:sz w:val="22"/>
          <w:szCs w:val="22"/>
          <w:lang w:val="en-US"/>
        </w:rPr>
        <w:t>two case studies in Southern and Northern Italy</w:t>
      </w:r>
      <w:r>
        <w:rPr>
          <w:rFonts w:asciiTheme="majorHAnsi" w:hAnsiTheme="majorHAnsi" w:cs="Arial"/>
          <w:i/>
          <w:sz w:val="22"/>
          <w:szCs w:val="22"/>
          <w:lang w:val="en-US"/>
        </w:rPr>
        <w:t>”</w:t>
      </w:r>
      <w:r w:rsidRPr="004E71D7">
        <w:rPr>
          <w:rFonts w:asciiTheme="majorHAnsi" w:hAnsiTheme="majorHAnsi" w:cs="Arial"/>
          <w:i/>
          <w:sz w:val="22"/>
          <w:szCs w:val="22"/>
          <w:lang w:val="en-US"/>
        </w:rPr>
        <w:t xml:space="preserve"> </w:t>
      </w:r>
      <w:r w:rsidRPr="004E71D7">
        <w:rPr>
          <w:rFonts w:asciiTheme="majorHAnsi" w:hAnsiTheme="majorHAnsi" w:cs="Arial"/>
          <w:sz w:val="22"/>
          <w:szCs w:val="22"/>
          <w:lang w:val="en-US"/>
        </w:rPr>
        <w:t>26</w:t>
      </w:r>
      <w:r w:rsidRPr="004E71D7">
        <w:rPr>
          <w:rFonts w:asciiTheme="majorHAnsi" w:hAnsiTheme="majorHAnsi" w:cs="Arial"/>
          <w:sz w:val="22"/>
          <w:szCs w:val="22"/>
          <w:vertAlign w:val="superscript"/>
          <w:lang w:val="en-US"/>
        </w:rPr>
        <w:t>th</w:t>
      </w:r>
      <w:r w:rsidRPr="004E71D7">
        <w:rPr>
          <w:rFonts w:asciiTheme="majorHAnsi" w:hAnsiTheme="majorHAnsi" w:cs="Arial"/>
          <w:sz w:val="22"/>
          <w:szCs w:val="22"/>
          <w:lang w:val="en-US"/>
        </w:rPr>
        <w:t xml:space="preserve"> Session International Poplar Commission. FAO 5 – 8 Octo</w:t>
      </w:r>
      <w:r>
        <w:rPr>
          <w:rFonts w:asciiTheme="majorHAnsi" w:hAnsiTheme="majorHAnsi" w:cs="Arial"/>
          <w:sz w:val="22"/>
          <w:szCs w:val="22"/>
          <w:lang w:val="en-US"/>
        </w:rPr>
        <w:t>ber 2021 Rome (Italy)</w:t>
      </w:r>
      <w:r w:rsidRPr="004E71D7">
        <w:rPr>
          <w:rFonts w:asciiTheme="majorHAnsi" w:hAnsiTheme="majorHAnsi" w:cs="Arial"/>
          <w:sz w:val="22"/>
          <w:szCs w:val="22"/>
          <w:lang w:val="en-US"/>
        </w:rPr>
        <w:t>.</w:t>
      </w:r>
    </w:p>
    <w:p w14:paraId="28BC4292" w14:textId="504E3757" w:rsidR="00CE40E5" w:rsidRPr="00CE40E5" w:rsidRDefault="00CE40E5" w:rsidP="00CE40E5">
      <w:pPr>
        <w:numPr>
          <w:ilvl w:val="0"/>
          <w:numId w:val="1"/>
        </w:numPr>
        <w:jc w:val="both"/>
        <w:rPr>
          <w:rFonts w:asciiTheme="majorHAnsi" w:hAnsiTheme="majorHAnsi" w:cs="Arial"/>
          <w:sz w:val="22"/>
          <w:szCs w:val="22"/>
          <w:lang w:val="en-US"/>
        </w:rPr>
      </w:pPr>
      <w:r w:rsidRPr="003E4772">
        <w:rPr>
          <w:rFonts w:asciiTheme="majorHAnsi" w:hAnsiTheme="majorHAnsi" w:cs="Arial"/>
          <w:b/>
          <w:sz w:val="22"/>
          <w:szCs w:val="22"/>
        </w:rPr>
        <w:t>Guidi Nissim</w:t>
      </w:r>
      <w:r w:rsidR="008930A6" w:rsidRPr="003E4772">
        <w:rPr>
          <w:rFonts w:asciiTheme="majorHAnsi" w:hAnsiTheme="majorHAnsi" w:cs="Arial"/>
          <w:b/>
          <w:sz w:val="22"/>
          <w:szCs w:val="22"/>
        </w:rPr>
        <w:t xml:space="preserve"> W.</w:t>
      </w:r>
      <w:r w:rsidRPr="003E4772">
        <w:rPr>
          <w:rFonts w:asciiTheme="majorHAnsi" w:hAnsiTheme="majorHAnsi" w:cs="Arial"/>
          <w:sz w:val="22"/>
          <w:szCs w:val="22"/>
        </w:rPr>
        <w:t xml:space="preserve">, E. </w:t>
      </w:r>
      <w:proofErr w:type="spellStart"/>
      <w:r w:rsidRPr="003E4772">
        <w:rPr>
          <w:rFonts w:asciiTheme="majorHAnsi" w:hAnsiTheme="majorHAnsi" w:cs="Arial"/>
          <w:sz w:val="22"/>
          <w:szCs w:val="22"/>
        </w:rPr>
        <w:t>Azzarello</w:t>
      </w:r>
      <w:proofErr w:type="spellEnd"/>
      <w:r w:rsidRPr="003E4772">
        <w:rPr>
          <w:rFonts w:asciiTheme="majorHAnsi" w:hAnsiTheme="majorHAnsi" w:cs="Arial"/>
          <w:sz w:val="22"/>
          <w:szCs w:val="22"/>
        </w:rPr>
        <w:t xml:space="preserve">, E. Palm, S. Mancuso. </w:t>
      </w:r>
      <w:r>
        <w:rPr>
          <w:rFonts w:asciiTheme="majorHAnsi" w:hAnsiTheme="majorHAnsi" w:cs="Arial"/>
          <w:sz w:val="22"/>
          <w:szCs w:val="22"/>
          <w:lang w:val="en-US"/>
        </w:rPr>
        <w:t>(2017) “</w:t>
      </w:r>
      <w:r w:rsidRPr="00CE40E5">
        <w:rPr>
          <w:rFonts w:asciiTheme="majorHAnsi" w:hAnsiTheme="majorHAnsi" w:cs="Arial"/>
          <w:sz w:val="22"/>
          <w:szCs w:val="22"/>
          <w:lang w:val="en-US"/>
        </w:rPr>
        <w:t>The performance of four selected species for phytoextraction of trace</w:t>
      </w:r>
      <w:r>
        <w:rPr>
          <w:rFonts w:asciiTheme="majorHAnsi" w:hAnsiTheme="majorHAnsi" w:cs="Arial"/>
          <w:sz w:val="22"/>
          <w:szCs w:val="22"/>
          <w:lang w:val="en-US"/>
        </w:rPr>
        <w:t xml:space="preserve"> </w:t>
      </w:r>
      <w:r w:rsidRPr="00CE40E5">
        <w:rPr>
          <w:rFonts w:asciiTheme="majorHAnsi" w:hAnsiTheme="majorHAnsi" w:cs="Arial"/>
          <w:sz w:val="22"/>
          <w:szCs w:val="22"/>
          <w:lang w:val="en-US"/>
        </w:rPr>
        <w:t>elements under Mediterranean conditions</w:t>
      </w:r>
      <w:r>
        <w:rPr>
          <w:rFonts w:asciiTheme="majorHAnsi" w:hAnsiTheme="majorHAnsi" w:cs="Arial"/>
          <w:sz w:val="22"/>
          <w:szCs w:val="22"/>
          <w:lang w:val="en-US"/>
        </w:rPr>
        <w:t xml:space="preserve">”. </w:t>
      </w:r>
      <w:r w:rsidRPr="00CE40E5">
        <w:rPr>
          <w:rFonts w:asciiTheme="majorHAnsi" w:hAnsiTheme="majorHAnsi" w:cs="Arial"/>
          <w:sz w:val="22"/>
          <w:szCs w:val="22"/>
          <w:lang w:val="en-US"/>
        </w:rPr>
        <w:t>4</w:t>
      </w:r>
      <w:r w:rsidRPr="00CE40E5">
        <w:rPr>
          <w:rFonts w:asciiTheme="majorHAnsi" w:hAnsiTheme="majorHAnsi" w:cs="Arial"/>
          <w:sz w:val="22"/>
          <w:szCs w:val="22"/>
          <w:vertAlign w:val="superscript"/>
          <w:lang w:val="en-US"/>
        </w:rPr>
        <w:t>th</w:t>
      </w:r>
      <w:r w:rsidRPr="00CE40E5">
        <w:rPr>
          <w:rFonts w:asciiTheme="majorHAnsi" w:hAnsiTheme="majorHAnsi" w:cs="Arial"/>
          <w:sz w:val="22"/>
          <w:szCs w:val="22"/>
          <w:lang w:val="en-US"/>
        </w:rPr>
        <w:t xml:space="preserve"> International Phytotechnologies Conference</w:t>
      </w:r>
      <w:r>
        <w:rPr>
          <w:rFonts w:asciiTheme="majorHAnsi" w:hAnsiTheme="majorHAnsi" w:cs="Arial"/>
          <w:sz w:val="22"/>
          <w:szCs w:val="22"/>
          <w:lang w:val="en-US"/>
        </w:rPr>
        <w:t xml:space="preserve"> (International Phytotechnology Society), September 25 to 29 2017, Montreal</w:t>
      </w:r>
      <w:r w:rsidRPr="00CE40E5">
        <w:rPr>
          <w:rFonts w:asciiTheme="majorHAnsi" w:hAnsiTheme="majorHAnsi" w:cs="Arial"/>
          <w:sz w:val="22"/>
          <w:szCs w:val="22"/>
          <w:lang w:val="en-US"/>
        </w:rPr>
        <w:t xml:space="preserve"> </w:t>
      </w:r>
      <w:r>
        <w:rPr>
          <w:rFonts w:asciiTheme="majorHAnsi" w:hAnsiTheme="majorHAnsi" w:cs="Arial"/>
          <w:sz w:val="22"/>
          <w:szCs w:val="22"/>
          <w:lang w:val="en-US"/>
        </w:rPr>
        <w:t>(</w:t>
      </w:r>
      <w:r w:rsidRPr="00CE40E5">
        <w:rPr>
          <w:rFonts w:asciiTheme="majorHAnsi" w:hAnsiTheme="majorHAnsi" w:cs="Arial"/>
          <w:sz w:val="22"/>
          <w:szCs w:val="22"/>
          <w:lang w:val="en-US"/>
        </w:rPr>
        <w:t>Canada</w:t>
      </w:r>
      <w:r>
        <w:rPr>
          <w:rFonts w:asciiTheme="majorHAnsi" w:hAnsiTheme="majorHAnsi" w:cs="Arial"/>
          <w:sz w:val="22"/>
          <w:szCs w:val="22"/>
          <w:lang w:val="en-US"/>
        </w:rPr>
        <w:t>).</w:t>
      </w:r>
    </w:p>
    <w:p w14:paraId="0390190C" w14:textId="5A4658E1" w:rsidR="002C4992" w:rsidRPr="007D0090" w:rsidRDefault="00497F60" w:rsidP="007D0090">
      <w:pPr>
        <w:numPr>
          <w:ilvl w:val="0"/>
          <w:numId w:val="1"/>
        </w:numPr>
        <w:jc w:val="both"/>
        <w:rPr>
          <w:rFonts w:asciiTheme="majorHAnsi" w:hAnsiTheme="majorHAnsi" w:cs="Arial"/>
          <w:sz w:val="22"/>
          <w:szCs w:val="22"/>
          <w:lang w:val="en-US"/>
        </w:rPr>
      </w:pPr>
      <w:proofErr w:type="spellStart"/>
      <w:r w:rsidRPr="0064082C">
        <w:rPr>
          <w:rFonts w:asciiTheme="majorHAnsi" w:hAnsiTheme="majorHAnsi" w:cs="Arial"/>
          <w:b/>
          <w:sz w:val="22"/>
          <w:szCs w:val="22"/>
          <w:lang w:val="en-US"/>
        </w:rPr>
        <w:t>Guidi</w:t>
      </w:r>
      <w:proofErr w:type="spellEnd"/>
      <w:r w:rsidRPr="0064082C">
        <w:rPr>
          <w:rFonts w:asciiTheme="majorHAnsi" w:hAnsiTheme="majorHAnsi" w:cs="Arial"/>
          <w:b/>
          <w:sz w:val="22"/>
          <w:szCs w:val="22"/>
          <w:lang w:val="en-US"/>
        </w:rPr>
        <w:t xml:space="preserve"> Nissim W</w:t>
      </w:r>
      <w:r w:rsidRPr="0064082C">
        <w:rPr>
          <w:rFonts w:asciiTheme="majorHAnsi" w:hAnsiTheme="majorHAnsi" w:cs="Arial"/>
          <w:sz w:val="22"/>
          <w:szCs w:val="22"/>
          <w:lang w:val="en-US"/>
        </w:rPr>
        <w:t>.</w:t>
      </w:r>
      <w:r w:rsidR="00980A5E">
        <w:rPr>
          <w:rFonts w:asciiTheme="majorHAnsi" w:hAnsiTheme="majorHAnsi" w:cs="Arial"/>
          <w:sz w:val="22"/>
          <w:szCs w:val="22"/>
          <w:lang w:val="en-US"/>
        </w:rPr>
        <w:t xml:space="preserve"> (2016</w:t>
      </w:r>
      <w:proofErr w:type="gramStart"/>
      <w:r w:rsidR="00980A5E">
        <w:rPr>
          <w:rFonts w:asciiTheme="majorHAnsi" w:hAnsiTheme="majorHAnsi" w:cs="Arial"/>
          <w:sz w:val="22"/>
          <w:szCs w:val="22"/>
          <w:lang w:val="en-US"/>
        </w:rPr>
        <w:t>)</w:t>
      </w:r>
      <w:r>
        <w:rPr>
          <w:rFonts w:asciiTheme="majorHAnsi" w:hAnsiTheme="majorHAnsi" w:cs="Arial"/>
          <w:sz w:val="22"/>
          <w:szCs w:val="22"/>
          <w:lang w:val="en-US"/>
        </w:rPr>
        <w:t xml:space="preserve"> ”</w:t>
      </w:r>
      <w:r w:rsidRPr="008445D4">
        <w:rPr>
          <w:rFonts w:asciiTheme="majorHAnsi" w:hAnsiTheme="majorHAnsi" w:cs="Arial"/>
          <w:i/>
          <w:sz w:val="22"/>
          <w:szCs w:val="22"/>
          <w:lang w:val="en-US"/>
        </w:rPr>
        <w:t>Cleaning</w:t>
      </w:r>
      <w:proofErr w:type="gramEnd"/>
      <w:r w:rsidRPr="008445D4">
        <w:rPr>
          <w:rFonts w:asciiTheme="majorHAnsi" w:hAnsiTheme="majorHAnsi" w:cs="Arial"/>
          <w:i/>
          <w:sz w:val="22"/>
          <w:szCs w:val="22"/>
          <w:lang w:val="en-US"/>
        </w:rPr>
        <w:t>-up the environment with Salicaceae: the Canadian experience</w:t>
      </w:r>
      <w:r w:rsidR="00980A5E">
        <w:rPr>
          <w:rFonts w:asciiTheme="majorHAnsi" w:hAnsiTheme="majorHAnsi" w:cs="Arial"/>
          <w:sz w:val="22"/>
          <w:szCs w:val="22"/>
          <w:lang w:val="en-US"/>
        </w:rPr>
        <w:t>”</w:t>
      </w:r>
      <w:r>
        <w:rPr>
          <w:rFonts w:asciiTheme="majorHAnsi" w:hAnsiTheme="majorHAnsi" w:cs="Arial"/>
          <w:sz w:val="22"/>
          <w:szCs w:val="22"/>
          <w:lang w:val="en-US"/>
        </w:rPr>
        <w:t>.</w:t>
      </w:r>
      <w:r w:rsidRPr="003E4772">
        <w:rPr>
          <w:lang w:val="en-US"/>
        </w:rPr>
        <w:t xml:space="preserve"> </w:t>
      </w:r>
      <w:r>
        <w:rPr>
          <w:rFonts w:asciiTheme="majorHAnsi" w:hAnsiTheme="majorHAnsi" w:cs="Arial"/>
          <w:sz w:val="22"/>
          <w:szCs w:val="22"/>
          <w:lang w:val="en-US"/>
        </w:rPr>
        <w:t>W</w:t>
      </w:r>
      <w:r w:rsidRPr="008445D4">
        <w:rPr>
          <w:rFonts w:asciiTheme="majorHAnsi" w:hAnsiTheme="majorHAnsi" w:cs="Arial"/>
          <w:sz w:val="22"/>
          <w:szCs w:val="22"/>
          <w:lang w:val="en-US"/>
        </w:rPr>
        <w:t>orkshop</w:t>
      </w:r>
      <w:r>
        <w:rPr>
          <w:rFonts w:asciiTheme="majorHAnsi" w:hAnsiTheme="majorHAnsi" w:cs="Arial"/>
          <w:sz w:val="22"/>
          <w:szCs w:val="22"/>
          <w:lang w:val="en-US"/>
        </w:rPr>
        <w:t xml:space="preserve"> </w:t>
      </w:r>
      <w:r w:rsidRPr="008445D4">
        <w:rPr>
          <w:rFonts w:asciiTheme="majorHAnsi" w:hAnsiTheme="majorHAnsi" w:cs="Arial"/>
          <w:sz w:val="22"/>
          <w:szCs w:val="22"/>
          <w:lang w:val="en-US"/>
        </w:rPr>
        <w:t>soil and water bioremediation</w:t>
      </w:r>
      <w:r>
        <w:rPr>
          <w:rFonts w:asciiTheme="majorHAnsi" w:hAnsiTheme="majorHAnsi" w:cs="Arial"/>
          <w:sz w:val="22"/>
          <w:szCs w:val="22"/>
          <w:lang w:val="en-US"/>
        </w:rPr>
        <w:t>,</w:t>
      </w:r>
      <w:r w:rsidRPr="003E4772">
        <w:rPr>
          <w:lang w:val="en-US"/>
        </w:rPr>
        <w:t xml:space="preserve"> </w:t>
      </w:r>
      <w:proofErr w:type="spellStart"/>
      <w:r w:rsidRPr="008445D4">
        <w:rPr>
          <w:rFonts w:asciiTheme="majorHAnsi" w:hAnsiTheme="majorHAnsi" w:cs="Arial"/>
          <w:sz w:val="22"/>
          <w:szCs w:val="22"/>
          <w:lang w:val="en-US"/>
        </w:rPr>
        <w:t>Scuola</w:t>
      </w:r>
      <w:proofErr w:type="spellEnd"/>
      <w:r w:rsidRPr="008445D4">
        <w:rPr>
          <w:rFonts w:asciiTheme="majorHAnsi" w:hAnsiTheme="majorHAnsi" w:cs="Arial"/>
          <w:sz w:val="22"/>
          <w:szCs w:val="22"/>
          <w:lang w:val="en-US"/>
        </w:rPr>
        <w:t xml:space="preserve"> </w:t>
      </w:r>
      <w:proofErr w:type="spellStart"/>
      <w:r w:rsidRPr="008445D4">
        <w:rPr>
          <w:rFonts w:asciiTheme="majorHAnsi" w:hAnsiTheme="majorHAnsi" w:cs="Arial"/>
          <w:sz w:val="22"/>
          <w:szCs w:val="22"/>
          <w:lang w:val="en-US"/>
        </w:rPr>
        <w:t>Superiore</w:t>
      </w:r>
      <w:proofErr w:type="spellEnd"/>
      <w:r w:rsidRPr="008445D4">
        <w:rPr>
          <w:rFonts w:asciiTheme="majorHAnsi" w:hAnsiTheme="majorHAnsi" w:cs="Arial"/>
          <w:sz w:val="22"/>
          <w:szCs w:val="22"/>
          <w:lang w:val="en-US"/>
        </w:rPr>
        <w:t xml:space="preserve"> </w:t>
      </w:r>
      <w:proofErr w:type="spellStart"/>
      <w:r w:rsidRPr="008445D4">
        <w:rPr>
          <w:rFonts w:asciiTheme="majorHAnsi" w:hAnsiTheme="majorHAnsi" w:cs="Arial"/>
          <w:sz w:val="22"/>
          <w:szCs w:val="22"/>
          <w:lang w:val="en-US"/>
        </w:rPr>
        <w:t>Sant’Anna</w:t>
      </w:r>
      <w:proofErr w:type="spellEnd"/>
      <w:r>
        <w:rPr>
          <w:rFonts w:asciiTheme="majorHAnsi" w:hAnsiTheme="majorHAnsi" w:cs="Arial"/>
          <w:sz w:val="22"/>
          <w:szCs w:val="22"/>
          <w:lang w:val="en-US"/>
        </w:rPr>
        <w:t xml:space="preserve">, </w:t>
      </w:r>
      <w:r w:rsidRPr="008445D4">
        <w:rPr>
          <w:rFonts w:asciiTheme="majorHAnsi" w:hAnsiTheme="majorHAnsi" w:cs="Arial"/>
          <w:sz w:val="22"/>
          <w:szCs w:val="22"/>
          <w:lang w:val="en-US"/>
        </w:rPr>
        <w:t>9</w:t>
      </w:r>
      <w:r w:rsidRPr="008445D4">
        <w:rPr>
          <w:rFonts w:asciiTheme="majorHAnsi" w:hAnsiTheme="majorHAnsi" w:cs="Arial"/>
          <w:sz w:val="22"/>
          <w:szCs w:val="22"/>
          <w:vertAlign w:val="superscript"/>
          <w:lang w:val="en-US"/>
        </w:rPr>
        <w:t>th</w:t>
      </w:r>
      <w:r w:rsidRPr="008445D4">
        <w:rPr>
          <w:rFonts w:asciiTheme="majorHAnsi" w:hAnsiTheme="majorHAnsi" w:cs="Arial"/>
          <w:sz w:val="22"/>
          <w:szCs w:val="22"/>
          <w:lang w:val="en-US"/>
        </w:rPr>
        <w:t>-</w:t>
      </w:r>
      <w:r>
        <w:rPr>
          <w:rFonts w:asciiTheme="majorHAnsi" w:hAnsiTheme="majorHAnsi" w:cs="Arial"/>
          <w:sz w:val="22"/>
          <w:szCs w:val="22"/>
          <w:lang w:val="en-US"/>
        </w:rPr>
        <w:t>10</w:t>
      </w:r>
      <w:r w:rsidRPr="008445D4">
        <w:rPr>
          <w:rFonts w:asciiTheme="majorHAnsi" w:hAnsiTheme="majorHAnsi" w:cs="Arial"/>
          <w:sz w:val="22"/>
          <w:szCs w:val="22"/>
          <w:vertAlign w:val="superscript"/>
          <w:lang w:val="en-US"/>
        </w:rPr>
        <w:t xml:space="preserve">th </w:t>
      </w:r>
      <w:r w:rsidRPr="008445D4">
        <w:rPr>
          <w:rFonts w:asciiTheme="majorHAnsi" w:hAnsiTheme="majorHAnsi" w:cs="Arial"/>
          <w:sz w:val="22"/>
          <w:szCs w:val="22"/>
          <w:lang w:val="en-US"/>
        </w:rPr>
        <w:t>June 2016</w:t>
      </w:r>
      <w:r>
        <w:rPr>
          <w:rFonts w:asciiTheme="majorHAnsi" w:hAnsiTheme="majorHAnsi" w:cs="Arial"/>
          <w:sz w:val="22"/>
          <w:szCs w:val="22"/>
          <w:lang w:val="en-US"/>
        </w:rPr>
        <w:t xml:space="preserve"> Pisa (Italy)</w:t>
      </w:r>
      <w:r w:rsidR="00CE40E5">
        <w:rPr>
          <w:rFonts w:asciiTheme="majorHAnsi" w:hAnsiTheme="majorHAnsi" w:cs="Arial"/>
          <w:sz w:val="22"/>
          <w:szCs w:val="22"/>
          <w:lang w:val="en-US"/>
        </w:rPr>
        <w:t>.</w:t>
      </w:r>
    </w:p>
    <w:p w14:paraId="1DA1AB6A" w14:textId="77777777" w:rsidR="00497F60" w:rsidRPr="008B66D9" w:rsidRDefault="00497F60">
      <w:pPr>
        <w:jc w:val="both"/>
        <w:rPr>
          <w:rFonts w:asciiTheme="majorHAnsi" w:hAnsiTheme="majorHAnsi" w:cs="Arial"/>
          <w:b/>
          <w:sz w:val="6"/>
          <w:szCs w:val="6"/>
          <w:lang w:val="en-GB"/>
        </w:rPr>
      </w:pPr>
    </w:p>
    <w:p w14:paraId="771C12E4" w14:textId="77777777" w:rsidR="00A9357C" w:rsidRPr="0064082C" w:rsidRDefault="00A9357C">
      <w:pPr>
        <w:jc w:val="both"/>
        <w:rPr>
          <w:rFonts w:asciiTheme="majorHAnsi" w:hAnsiTheme="majorHAnsi" w:cs="Arial"/>
          <w:b/>
          <w:sz w:val="22"/>
          <w:szCs w:val="22"/>
          <w:lang w:val="en-GB"/>
        </w:rPr>
      </w:pPr>
      <w:r w:rsidRPr="0064082C">
        <w:rPr>
          <w:rFonts w:asciiTheme="majorHAnsi" w:hAnsiTheme="majorHAnsi" w:cs="Arial"/>
          <w:b/>
          <w:sz w:val="22"/>
          <w:szCs w:val="22"/>
          <w:lang w:val="en-GB"/>
        </w:rPr>
        <w:t>Conference Proceedings</w:t>
      </w:r>
      <w:r w:rsidR="00235EA1" w:rsidRPr="0064082C">
        <w:rPr>
          <w:rFonts w:asciiTheme="majorHAnsi" w:hAnsiTheme="majorHAnsi" w:cs="Arial"/>
          <w:b/>
          <w:sz w:val="22"/>
          <w:szCs w:val="22"/>
          <w:lang w:val="en-GB"/>
        </w:rPr>
        <w:t xml:space="preserve"> (selection)</w:t>
      </w:r>
      <w:r w:rsidRPr="0064082C">
        <w:rPr>
          <w:rFonts w:asciiTheme="majorHAnsi" w:hAnsiTheme="majorHAnsi" w:cs="Arial"/>
          <w:b/>
          <w:sz w:val="22"/>
          <w:szCs w:val="22"/>
          <w:lang w:val="en-GB"/>
        </w:rPr>
        <w:t xml:space="preserve"> </w:t>
      </w:r>
    </w:p>
    <w:p w14:paraId="48DACC4A" w14:textId="77777777" w:rsidR="00DA0835" w:rsidRPr="00DA0835" w:rsidRDefault="00DA0835" w:rsidP="00225ABF">
      <w:pPr>
        <w:jc w:val="both"/>
        <w:rPr>
          <w:rFonts w:asciiTheme="majorHAnsi" w:hAnsiTheme="majorHAnsi" w:cs="Arial"/>
          <w:sz w:val="10"/>
          <w:szCs w:val="10"/>
          <w:lang w:val="en-US"/>
        </w:rPr>
      </w:pPr>
    </w:p>
    <w:p w14:paraId="79877712" w14:textId="5FE3AEA4" w:rsidR="00DF35E1" w:rsidRPr="00DF35E1" w:rsidRDefault="00DF35E1" w:rsidP="00DF35E1">
      <w:pPr>
        <w:pStyle w:val="Aaoeeu"/>
        <w:numPr>
          <w:ilvl w:val="0"/>
          <w:numId w:val="13"/>
        </w:numPr>
        <w:spacing w:before="20" w:after="20"/>
        <w:jc w:val="both"/>
        <w:rPr>
          <w:rFonts w:asciiTheme="majorHAnsi" w:hAnsiTheme="majorHAnsi" w:cs="Arial"/>
          <w:sz w:val="22"/>
          <w:szCs w:val="22"/>
          <w:lang w:eastAsia="it-IT"/>
        </w:rPr>
      </w:pPr>
      <w:proofErr w:type="spellStart"/>
      <w:r w:rsidRPr="00DF35E1">
        <w:rPr>
          <w:rFonts w:asciiTheme="majorHAnsi" w:hAnsiTheme="majorHAnsi" w:cs="Arial"/>
          <w:sz w:val="22"/>
          <w:szCs w:val="22"/>
          <w:lang w:eastAsia="it-IT"/>
        </w:rPr>
        <w:t>Pitre</w:t>
      </w:r>
      <w:proofErr w:type="spellEnd"/>
      <w:r w:rsidRPr="00DF35E1">
        <w:rPr>
          <w:rFonts w:asciiTheme="majorHAnsi" w:hAnsiTheme="majorHAnsi" w:cs="Arial"/>
          <w:sz w:val="22"/>
          <w:szCs w:val="22"/>
          <w:lang w:eastAsia="it-IT"/>
        </w:rPr>
        <w:t xml:space="preserve">, F., E. </w:t>
      </w:r>
      <w:proofErr w:type="spellStart"/>
      <w:r w:rsidRPr="00DF35E1">
        <w:rPr>
          <w:rFonts w:asciiTheme="majorHAnsi" w:hAnsiTheme="majorHAnsi" w:cs="Arial"/>
          <w:sz w:val="22"/>
          <w:szCs w:val="22"/>
          <w:lang w:eastAsia="it-IT"/>
        </w:rPr>
        <w:t>Sas</w:t>
      </w:r>
      <w:proofErr w:type="spellEnd"/>
      <w:r w:rsidRPr="00DF35E1">
        <w:rPr>
          <w:rFonts w:asciiTheme="majorHAnsi" w:hAnsiTheme="majorHAnsi" w:cs="Arial"/>
          <w:sz w:val="22"/>
          <w:szCs w:val="22"/>
          <w:lang w:eastAsia="it-IT"/>
        </w:rPr>
        <w:t xml:space="preserve">, </w:t>
      </w:r>
      <w:r w:rsidRPr="00DF35E1">
        <w:rPr>
          <w:rFonts w:asciiTheme="majorHAnsi" w:hAnsiTheme="majorHAnsi" w:cs="Arial"/>
          <w:b/>
          <w:sz w:val="22"/>
          <w:szCs w:val="22"/>
          <w:lang w:eastAsia="it-IT"/>
        </w:rPr>
        <w:t xml:space="preserve">W. </w:t>
      </w:r>
      <w:proofErr w:type="spellStart"/>
      <w:r w:rsidRPr="00DF35E1">
        <w:rPr>
          <w:rFonts w:asciiTheme="majorHAnsi" w:hAnsiTheme="majorHAnsi" w:cs="Arial"/>
          <w:b/>
          <w:sz w:val="22"/>
          <w:szCs w:val="22"/>
          <w:lang w:eastAsia="it-IT"/>
        </w:rPr>
        <w:t>Guidi</w:t>
      </w:r>
      <w:proofErr w:type="spellEnd"/>
      <w:r w:rsidRPr="00DF35E1">
        <w:rPr>
          <w:rFonts w:asciiTheme="majorHAnsi" w:hAnsiTheme="majorHAnsi" w:cs="Arial"/>
          <w:b/>
          <w:sz w:val="22"/>
          <w:szCs w:val="22"/>
          <w:lang w:eastAsia="it-IT"/>
        </w:rPr>
        <w:t xml:space="preserve"> Nissim</w:t>
      </w:r>
      <w:r w:rsidRPr="00DF35E1">
        <w:rPr>
          <w:rFonts w:asciiTheme="majorHAnsi" w:hAnsiTheme="majorHAnsi" w:cs="Arial"/>
          <w:sz w:val="22"/>
          <w:szCs w:val="22"/>
          <w:lang w:eastAsia="it-IT"/>
        </w:rPr>
        <w:t xml:space="preserve">, N.J.B. Brereton, K. Shan, S. Mancuso, P. Benoist, G. Vincent &amp; M. </w:t>
      </w:r>
      <w:proofErr w:type="spellStart"/>
      <w:r w:rsidRPr="00DF35E1">
        <w:rPr>
          <w:rFonts w:asciiTheme="majorHAnsi" w:hAnsiTheme="majorHAnsi" w:cs="Arial"/>
          <w:sz w:val="22"/>
          <w:szCs w:val="22"/>
          <w:lang w:eastAsia="it-IT"/>
        </w:rPr>
        <w:t>Labrecque</w:t>
      </w:r>
      <w:proofErr w:type="spellEnd"/>
      <w:r w:rsidRPr="00DF35E1">
        <w:rPr>
          <w:rFonts w:asciiTheme="majorHAnsi" w:hAnsiTheme="majorHAnsi" w:cs="Arial"/>
          <w:sz w:val="22"/>
          <w:szCs w:val="22"/>
          <w:lang w:eastAsia="it-IT"/>
        </w:rPr>
        <w:t xml:space="preserve">. (2018). </w:t>
      </w:r>
      <w:r w:rsidRPr="00DF35E1">
        <w:rPr>
          <w:rFonts w:asciiTheme="majorHAnsi" w:hAnsiTheme="majorHAnsi" w:cs="Arial"/>
          <w:i/>
          <w:sz w:val="22"/>
          <w:szCs w:val="22"/>
          <w:lang w:eastAsia="it-IT"/>
        </w:rPr>
        <w:t>The potential of economically viable integrated platform for biofuel and bioproducts phytoremediation, in Canada, Italy and China</w:t>
      </w:r>
      <w:r w:rsidRPr="00DF35E1">
        <w:rPr>
          <w:rFonts w:asciiTheme="majorHAnsi" w:hAnsiTheme="majorHAnsi" w:cs="Arial"/>
          <w:sz w:val="22"/>
          <w:szCs w:val="22"/>
          <w:lang w:eastAsia="it-IT"/>
        </w:rPr>
        <w:t>. 15th International Phytotechnologies Conference. 1-5 October 2018. Novi Sad, Serbia.</w:t>
      </w:r>
    </w:p>
    <w:p w14:paraId="5CACCABE" w14:textId="2959AF3B" w:rsidR="002C4992" w:rsidRPr="002C4992" w:rsidRDefault="002C4992" w:rsidP="002C4992">
      <w:pPr>
        <w:pStyle w:val="Paragrafoelenco"/>
        <w:numPr>
          <w:ilvl w:val="0"/>
          <w:numId w:val="13"/>
        </w:numPr>
        <w:shd w:val="clear" w:color="auto" w:fill="FFFFFF"/>
        <w:jc w:val="both"/>
        <w:rPr>
          <w:rFonts w:cs="Arial"/>
          <w:lang w:val="en-US" w:eastAsia="nl-NL"/>
        </w:rPr>
      </w:pPr>
      <w:r w:rsidRPr="002C4992">
        <w:rPr>
          <w:rFonts w:asciiTheme="majorHAnsi" w:hAnsiTheme="majorHAnsi" w:cs="Arial"/>
          <w:sz w:val="22"/>
          <w:szCs w:val="22"/>
          <w:lang w:val="en-US"/>
        </w:rPr>
        <w:t xml:space="preserve">Santini G., </w:t>
      </w:r>
      <w:proofErr w:type="spellStart"/>
      <w:r w:rsidRPr="002C4992">
        <w:rPr>
          <w:rFonts w:asciiTheme="majorHAnsi" w:hAnsiTheme="majorHAnsi" w:cs="Arial"/>
          <w:b/>
          <w:sz w:val="22"/>
          <w:szCs w:val="22"/>
          <w:lang w:val="en-US"/>
        </w:rPr>
        <w:t>Guidi</w:t>
      </w:r>
      <w:proofErr w:type="spellEnd"/>
      <w:r w:rsidRPr="002C4992">
        <w:rPr>
          <w:rFonts w:asciiTheme="majorHAnsi" w:hAnsiTheme="majorHAnsi" w:cs="Arial"/>
          <w:b/>
          <w:sz w:val="22"/>
          <w:szCs w:val="22"/>
          <w:lang w:val="en-US"/>
        </w:rPr>
        <w:t xml:space="preserve"> Nissim W</w:t>
      </w:r>
      <w:r w:rsidRPr="002C4992">
        <w:rPr>
          <w:rFonts w:asciiTheme="majorHAnsi" w:hAnsiTheme="majorHAnsi" w:cs="Arial"/>
          <w:sz w:val="22"/>
          <w:szCs w:val="22"/>
          <w:lang w:val="en-US"/>
        </w:rPr>
        <w:t xml:space="preserve">., Palm E.R., Biondi N., </w:t>
      </w:r>
      <w:proofErr w:type="spellStart"/>
      <w:r w:rsidRPr="002C4992">
        <w:rPr>
          <w:rFonts w:asciiTheme="majorHAnsi" w:hAnsiTheme="majorHAnsi" w:cs="Arial"/>
          <w:sz w:val="22"/>
          <w:szCs w:val="22"/>
          <w:lang w:val="en-US"/>
        </w:rPr>
        <w:t>Tredici</w:t>
      </w:r>
      <w:proofErr w:type="spellEnd"/>
      <w:r w:rsidRPr="002C4992">
        <w:rPr>
          <w:rFonts w:asciiTheme="majorHAnsi" w:hAnsiTheme="majorHAnsi" w:cs="Arial"/>
          <w:sz w:val="22"/>
          <w:szCs w:val="22"/>
          <w:lang w:val="en-US"/>
        </w:rPr>
        <w:t xml:space="preserve"> M., </w:t>
      </w:r>
      <w:proofErr w:type="spellStart"/>
      <w:r w:rsidRPr="002C4992">
        <w:rPr>
          <w:rFonts w:asciiTheme="majorHAnsi" w:hAnsiTheme="majorHAnsi" w:cs="Arial"/>
          <w:sz w:val="22"/>
          <w:szCs w:val="22"/>
          <w:lang w:val="en-US"/>
        </w:rPr>
        <w:t>Rodolfi</w:t>
      </w:r>
      <w:proofErr w:type="spellEnd"/>
      <w:r w:rsidRPr="002C4992">
        <w:rPr>
          <w:rFonts w:asciiTheme="majorHAnsi" w:hAnsiTheme="majorHAnsi" w:cs="Arial"/>
          <w:sz w:val="22"/>
          <w:szCs w:val="22"/>
          <w:lang w:val="en-US"/>
        </w:rPr>
        <w:t xml:space="preserve"> L.</w:t>
      </w:r>
      <w:r w:rsidRPr="002C4992">
        <w:rPr>
          <w:b/>
          <w:sz w:val="28"/>
          <w:szCs w:val="28"/>
          <w:lang w:val="en-US"/>
        </w:rPr>
        <w:t xml:space="preserve"> </w:t>
      </w:r>
      <w:r w:rsidRPr="002C4992">
        <w:rPr>
          <w:rFonts w:asciiTheme="majorHAnsi" w:hAnsiTheme="majorHAnsi" w:cs="Arial"/>
          <w:sz w:val="22"/>
          <w:szCs w:val="22"/>
          <w:lang w:val="en-US"/>
        </w:rPr>
        <w:t>“</w:t>
      </w:r>
      <w:r w:rsidRPr="002C4992">
        <w:rPr>
          <w:rFonts w:asciiTheme="majorHAnsi" w:hAnsiTheme="majorHAnsi" w:cs="Arial"/>
          <w:i/>
          <w:sz w:val="22"/>
          <w:szCs w:val="22"/>
          <w:lang w:val="en-US"/>
        </w:rPr>
        <w:t xml:space="preserve">Effect of foliar application of an </w:t>
      </w:r>
      <w:proofErr w:type="spellStart"/>
      <w:r w:rsidRPr="002C4992">
        <w:rPr>
          <w:rFonts w:asciiTheme="majorHAnsi" w:hAnsiTheme="majorHAnsi" w:cs="Arial"/>
          <w:i/>
          <w:sz w:val="22"/>
          <w:szCs w:val="22"/>
          <w:lang w:val="en-US"/>
        </w:rPr>
        <w:t>Arthrospira</w:t>
      </w:r>
      <w:proofErr w:type="spellEnd"/>
      <w:r w:rsidRPr="002C4992">
        <w:rPr>
          <w:rFonts w:asciiTheme="majorHAnsi" w:hAnsiTheme="majorHAnsi" w:cs="Arial"/>
          <w:i/>
          <w:sz w:val="22"/>
          <w:szCs w:val="22"/>
          <w:lang w:val="en-US"/>
        </w:rPr>
        <w:t xml:space="preserve"> sp. based extract on hydroponically grown lettuce (</w:t>
      </w:r>
      <w:proofErr w:type="spellStart"/>
      <w:r w:rsidRPr="002C4992">
        <w:rPr>
          <w:rFonts w:asciiTheme="majorHAnsi" w:hAnsiTheme="majorHAnsi" w:cs="Arial"/>
          <w:i/>
          <w:sz w:val="22"/>
          <w:szCs w:val="22"/>
          <w:lang w:val="en-US"/>
        </w:rPr>
        <w:t>Lactuca</w:t>
      </w:r>
      <w:proofErr w:type="spellEnd"/>
      <w:r w:rsidRPr="002C4992">
        <w:rPr>
          <w:rFonts w:asciiTheme="majorHAnsi" w:hAnsiTheme="majorHAnsi" w:cs="Arial"/>
          <w:i/>
          <w:sz w:val="22"/>
          <w:szCs w:val="22"/>
          <w:lang w:val="en-US"/>
        </w:rPr>
        <w:t xml:space="preserve"> sativa L. var. capitata</w:t>
      </w:r>
      <w:proofErr w:type="gramStart"/>
      <w:r w:rsidRPr="002C4992">
        <w:rPr>
          <w:rFonts w:asciiTheme="majorHAnsi" w:hAnsiTheme="majorHAnsi" w:cs="Arial"/>
          <w:i/>
          <w:sz w:val="22"/>
          <w:szCs w:val="22"/>
          <w:lang w:val="en-US"/>
        </w:rPr>
        <w:t>)</w:t>
      </w:r>
      <w:r w:rsidRPr="002C4992">
        <w:rPr>
          <w:rFonts w:asciiTheme="majorHAnsi" w:hAnsiTheme="majorHAnsi" w:cs="Arial"/>
          <w:sz w:val="22"/>
          <w:szCs w:val="22"/>
          <w:lang w:val="en-US"/>
        </w:rPr>
        <w:t xml:space="preserve"> ”</w:t>
      </w:r>
      <w:proofErr w:type="gramEnd"/>
      <w:r w:rsidRPr="002C4992">
        <w:rPr>
          <w:rFonts w:asciiTheme="majorHAnsi" w:hAnsiTheme="majorHAnsi" w:cs="Arial"/>
          <w:sz w:val="22"/>
          <w:szCs w:val="22"/>
          <w:lang w:val="en-US"/>
        </w:rPr>
        <w:t xml:space="preserve"> </w:t>
      </w:r>
      <w:proofErr w:type="spellStart"/>
      <w:r w:rsidRPr="002C4992">
        <w:rPr>
          <w:rFonts w:asciiTheme="majorHAnsi" w:hAnsiTheme="majorHAnsi" w:cs="Arial"/>
          <w:sz w:val="22"/>
          <w:szCs w:val="22"/>
          <w:lang w:val="en-US"/>
        </w:rPr>
        <w:t>Algaeurope</w:t>
      </w:r>
      <w:proofErr w:type="spellEnd"/>
      <w:r w:rsidRPr="002C4992">
        <w:rPr>
          <w:rFonts w:asciiTheme="majorHAnsi" w:hAnsiTheme="majorHAnsi" w:cs="Arial"/>
          <w:sz w:val="22"/>
          <w:szCs w:val="22"/>
          <w:lang w:val="en-US"/>
        </w:rPr>
        <w:t xml:space="preserve"> 2018 International Conference 4-6 December 2018 Park Plaza Amsterdam Airport Hotel (The Netherlands)</w:t>
      </w:r>
      <w:r>
        <w:rPr>
          <w:rFonts w:asciiTheme="majorHAnsi" w:hAnsiTheme="majorHAnsi" w:cs="Arial"/>
          <w:sz w:val="22"/>
          <w:szCs w:val="22"/>
          <w:lang w:val="en-US"/>
        </w:rPr>
        <w:t>.</w:t>
      </w:r>
    </w:p>
    <w:p w14:paraId="6BEC287E" w14:textId="6BEACA24" w:rsidR="004C4BA1" w:rsidRPr="002C4992" w:rsidRDefault="008B66D9" w:rsidP="002C4992">
      <w:pPr>
        <w:pStyle w:val="Paragrafoelenco"/>
        <w:numPr>
          <w:ilvl w:val="0"/>
          <w:numId w:val="13"/>
        </w:numPr>
        <w:shd w:val="clear" w:color="auto" w:fill="FFFFFF"/>
        <w:jc w:val="both"/>
        <w:rPr>
          <w:rFonts w:cs="Arial"/>
          <w:lang w:val="en-US" w:eastAsia="nl-NL"/>
        </w:rPr>
      </w:pPr>
      <w:proofErr w:type="spellStart"/>
      <w:r w:rsidRPr="002C4992">
        <w:rPr>
          <w:rFonts w:asciiTheme="majorHAnsi" w:hAnsiTheme="majorHAnsi" w:cs="Arial"/>
          <w:b/>
          <w:sz w:val="22"/>
          <w:szCs w:val="22"/>
          <w:lang w:val="en-US"/>
        </w:rPr>
        <w:t>Guidi</w:t>
      </w:r>
      <w:proofErr w:type="spellEnd"/>
      <w:r w:rsidRPr="002C4992">
        <w:rPr>
          <w:rFonts w:asciiTheme="majorHAnsi" w:hAnsiTheme="majorHAnsi" w:cs="Arial"/>
          <w:b/>
          <w:sz w:val="22"/>
          <w:szCs w:val="22"/>
          <w:lang w:val="en-US"/>
        </w:rPr>
        <w:t xml:space="preserve"> Nissim W</w:t>
      </w:r>
      <w:r w:rsidRPr="002C4992">
        <w:rPr>
          <w:rFonts w:asciiTheme="majorHAnsi" w:hAnsiTheme="majorHAnsi" w:cs="Arial"/>
          <w:sz w:val="22"/>
          <w:szCs w:val="22"/>
          <w:lang w:val="en-US"/>
        </w:rPr>
        <w:t xml:space="preserve">., </w:t>
      </w:r>
      <w:r w:rsidR="00CE40E5" w:rsidRPr="002C4992">
        <w:rPr>
          <w:rFonts w:asciiTheme="majorHAnsi" w:hAnsiTheme="majorHAnsi" w:cs="Arial"/>
          <w:sz w:val="22"/>
          <w:szCs w:val="22"/>
          <w:lang w:val="en-US"/>
        </w:rPr>
        <w:t xml:space="preserve">(2016). </w:t>
      </w:r>
      <w:r w:rsidRPr="002C4992">
        <w:rPr>
          <w:rFonts w:asciiTheme="majorHAnsi" w:hAnsiTheme="majorHAnsi" w:cs="Arial"/>
          <w:sz w:val="22"/>
          <w:szCs w:val="22"/>
          <w:lang w:val="en-US"/>
        </w:rPr>
        <w:t>“</w:t>
      </w:r>
      <w:r w:rsidRPr="002C4992">
        <w:rPr>
          <w:rFonts w:asciiTheme="majorHAnsi" w:hAnsiTheme="majorHAnsi" w:cs="Arial"/>
          <w:i/>
          <w:sz w:val="22"/>
          <w:szCs w:val="22"/>
          <w:lang w:val="en-US"/>
        </w:rPr>
        <w:t>Cleaning-up the environment with plants: phytoremediation</w:t>
      </w:r>
      <w:r w:rsidRPr="002C4992">
        <w:rPr>
          <w:rFonts w:asciiTheme="majorHAnsi" w:hAnsiTheme="majorHAnsi" w:cs="Arial"/>
          <w:sz w:val="22"/>
          <w:szCs w:val="22"/>
          <w:lang w:val="en-US"/>
        </w:rPr>
        <w:t>”</w:t>
      </w:r>
      <w:r w:rsidR="00CE40E5" w:rsidRPr="002C4992">
        <w:rPr>
          <w:rFonts w:asciiTheme="majorHAnsi" w:hAnsiTheme="majorHAnsi" w:cs="Arial"/>
          <w:sz w:val="22"/>
          <w:szCs w:val="22"/>
          <w:lang w:val="en-US"/>
        </w:rPr>
        <w:t>,</w:t>
      </w:r>
      <w:r w:rsidRPr="002C4992">
        <w:rPr>
          <w:rFonts w:asciiTheme="majorHAnsi" w:hAnsiTheme="majorHAnsi" w:cs="Arial"/>
          <w:sz w:val="22"/>
          <w:szCs w:val="22"/>
          <w:lang w:val="en-US"/>
        </w:rPr>
        <w:t xml:space="preserve"> Botanical Society of Beijing 15</w:t>
      </w:r>
      <w:r w:rsidRPr="002C4992">
        <w:rPr>
          <w:rFonts w:asciiTheme="majorHAnsi" w:hAnsiTheme="majorHAnsi" w:cs="Arial"/>
          <w:sz w:val="22"/>
          <w:szCs w:val="22"/>
          <w:vertAlign w:val="superscript"/>
          <w:lang w:val="en-US"/>
        </w:rPr>
        <w:t>th</w:t>
      </w:r>
      <w:r w:rsidRPr="002C4992">
        <w:rPr>
          <w:rFonts w:asciiTheme="majorHAnsi" w:hAnsiTheme="majorHAnsi" w:cs="Arial"/>
          <w:sz w:val="22"/>
          <w:szCs w:val="22"/>
          <w:lang w:val="en-US"/>
        </w:rPr>
        <w:t xml:space="preserve"> March 2016. </w:t>
      </w:r>
      <w:proofErr w:type="spellStart"/>
      <w:r w:rsidRPr="002C4992">
        <w:rPr>
          <w:rFonts w:asciiTheme="majorHAnsi" w:hAnsiTheme="majorHAnsi" w:cs="Arial"/>
          <w:sz w:val="22"/>
          <w:szCs w:val="22"/>
          <w:lang w:val="en-US"/>
        </w:rPr>
        <w:t>XiJiao</w:t>
      </w:r>
      <w:proofErr w:type="spellEnd"/>
      <w:r w:rsidRPr="002C4992">
        <w:rPr>
          <w:rFonts w:asciiTheme="majorHAnsi" w:hAnsiTheme="majorHAnsi" w:cs="Arial"/>
          <w:sz w:val="22"/>
          <w:szCs w:val="22"/>
          <w:lang w:val="en-US"/>
        </w:rPr>
        <w:t xml:space="preserve"> Hotel. Beijing (China)</w:t>
      </w:r>
      <w:r w:rsidR="00CE40E5" w:rsidRPr="002C4992">
        <w:rPr>
          <w:rFonts w:asciiTheme="majorHAnsi" w:hAnsiTheme="majorHAnsi" w:cs="Arial"/>
          <w:sz w:val="22"/>
          <w:szCs w:val="22"/>
          <w:lang w:val="en-US"/>
        </w:rPr>
        <w:t>.</w:t>
      </w:r>
    </w:p>
    <w:p w14:paraId="34540648" w14:textId="14F83FE8" w:rsidR="008A0472" w:rsidRPr="004C4BA1" w:rsidRDefault="008A0472" w:rsidP="002C4992">
      <w:pPr>
        <w:numPr>
          <w:ilvl w:val="0"/>
          <w:numId w:val="18"/>
        </w:numPr>
        <w:spacing w:after="40"/>
        <w:ind w:left="714" w:hanging="357"/>
        <w:jc w:val="both"/>
        <w:rPr>
          <w:rFonts w:asciiTheme="majorHAnsi" w:hAnsiTheme="majorHAnsi" w:cs="Arial"/>
          <w:sz w:val="22"/>
          <w:szCs w:val="22"/>
          <w:lang w:val="en-US"/>
        </w:rPr>
      </w:pPr>
      <w:proofErr w:type="spellStart"/>
      <w:r w:rsidRPr="0064082C">
        <w:rPr>
          <w:rFonts w:asciiTheme="majorHAnsi" w:hAnsiTheme="majorHAnsi" w:cs="Arial"/>
          <w:sz w:val="22"/>
          <w:szCs w:val="22"/>
          <w:lang w:val="en-US"/>
        </w:rPr>
        <w:t>Labrecque</w:t>
      </w:r>
      <w:proofErr w:type="spellEnd"/>
      <w:r w:rsidRPr="0064082C">
        <w:rPr>
          <w:rFonts w:asciiTheme="majorHAnsi" w:hAnsiTheme="majorHAnsi" w:cs="Arial"/>
          <w:sz w:val="22"/>
          <w:szCs w:val="22"/>
          <w:lang w:val="en-US"/>
        </w:rPr>
        <w:t xml:space="preserve"> M., </w:t>
      </w:r>
      <w:proofErr w:type="spellStart"/>
      <w:r w:rsidRPr="0064082C">
        <w:rPr>
          <w:rFonts w:asciiTheme="majorHAnsi" w:hAnsiTheme="majorHAnsi" w:cs="Arial"/>
          <w:b/>
          <w:sz w:val="22"/>
          <w:szCs w:val="22"/>
          <w:lang w:val="en-US"/>
        </w:rPr>
        <w:t>Guidi</w:t>
      </w:r>
      <w:proofErr w:type="spellEnd"/>
      <w:r w:rsidRPr="0064082C">
        <w:rPr>
          <w:rFonts w:asciiTheme="majorHAnsi" w:hAnsiTheme="majorHAnsi" w:cs="Arial"/>
          <w:b/>
          <w:sz w:val="22"/>
          <w:szCs w:val="22"/>
          <w:lang w:val="en-US"/>
        </w:rPr>
        <w:t xml:space="preserve"> </w:t>
      </w:r>
      <w:r w:rsidRPr="004C4BA1">
        <w:rPr>
          <w:rFonts w:asciiTheme="majorHAnsi" w:hAnsiTheme="majorHAnsi" w:cs="Arial"/>
          <w:b/>
          <w:sz w:val="22"/>
          <w:szCs w:val="22"/>
          <w:lang w:val="en-US"/>
        </w:rPr>
        <w:t>Nissim, W</w:t>
      </w:r>
      <w:r w:rsidRPr="004C4BA1">
        <w:rPr>
          <w:rFonts w:asciiTheme="majorHAnsi" w:hAnsiTheme="majorHAnsi" w:cs="Arial"/>
          <w:sz w:val="22"/>
          <w:szCs w:val="22"/>
          <w:lang w:val="en-US"/>
        </w:rPr>
        <w:t xml:space="preserve">., </w:t>
      </w:r>
      <w:proofErr w:type="spellStart"/>
      <w:r w:rsidRPr="004C4BA1">
        <w:rPr>
          <w:rFonts w:asciiTheme="majorHAnsi" w:hAnsiTheme="majorHAnsi" w:cs="Arial"/>
          <w:sz w:val="22"/>
          <w:szCs w:val="22"/>
          <w:lang w:val="en-US"/>
        </w:rPr>
        <w:t>Bélanger</w:t>
      </w:r>
      <w:proofErr w:type="spellEnd"/>
      <w:r w:rsidRPr="004C4BA1">
        <w:rPr>
          <w:rFonts w:asciiTheme="majorHAnsi" w:hAnsiTheme="majorHAnsi" w:cs="Arial"/>
          <w:sz w:val="22"/>
          <w:szCs w:val="22"/>
          <w:lang w:val="en-US"/>
        </w:rPr>
        <w:t xml:space="preserve"> N., Fontana M., Lafleur B. (2014) “</w:t>
      </w:r>
      <w:r w:rsidR="00CE1788" w:rsidRPr="004C4BA1">
        <w:rPr>
          <w:rFonts w:asciiTheme="majorHAnsi" w:hAnsiTheme="majorHAnsi" w:cs="Arial"/>
          <w:i/>
          <w:sz w:val="22"/>
          <w:szCs w:val="22"/>
          <w:lang w:val="en-US"/>
        </w:rPr>
        <w:t>Two decades of research</w:t>
      </w:r>
      <w:r w:rsidRPr="004C4BA1">
        <w:rPr>
          <w:rFonts w:asciiTheme="majorHAnsi" w:hAnsiTheme="majorHAnsi" w:cs="Arial"/>
          <w:i/>
          <w:sz w:val="22"/>
          <w:szCs w:val="22"/>
          <w:lang w:val="en-US"/>
        </w:rPr>
        <w:t xml:space="preserve"> on short rotation willow crop in Quebec Canada</w:t>
      </w:r>
      <w:r w:rsidRPr="004C4BA1">
        <w:rPr>
          <w:rFonts w:asciiTheme="majorHAnsi" w:hAnsiTheme="majorHAnsi" w:cs="Arial"/>
          <w:sz w:val="22"/>
          <w:szCs w:val="22"/>
          <w:lang w:val="en-US"/>
        </w:rPr>
        <w:t>”. International Poplar Symposium VI 20</w:t>
      </w:r>
      <w:r w:rsidRPr="004C4BA1">
        <w:rPr>
          <w:rFonts w:asciiTheme="majorHAnsi" w:hAnsiTheme="majorHAnsi" w:cs="Arial"/>
          <w:sz w:val="22"/>
          <w:szCs w:val="22"/>
          <w:vertAlign w:val="superscript"/>
          <w:lang w:val="en-US"/>
        </w:rPr>
        <w:t>th</w:t>
      </w:r>
      <w:r w:rsidRPr="004C4BA1">
        <w:rPr>
          <w:rFonts w:asciiTheme="majorHAnsi" w:hAnsiTheme="majorHAnsi" w:cs="Arial"/>
          <w:sz w:val="22"/>
          <w:szCs w:val="22"/>
          <w:lang w:val="en-US"/>
        </w:rPr>
        <w:t>-24</w:t>
      </w:r>
      <w:r w:rsidRPr="004C4BA1">
        <w:rPr>
          <w:rFonts w:asciiTheme="majorHAnsi" w:hAnsiTheme="majorHAnsi" w:cs="Arial"/>
          <w:sz w:val="22"/>
          <w:szCs w:val="22"/>
          <w:vertAlign w:val="superscript"/>
          <w:lang w:val="en-US"/>
        </w:rPr>
        <w:t>th</w:t>
      </w:r>
      <w:r w:rsidRPr="004C4BA1">
        <w:rPr>
          <w:rFonts w:asciiTheme="majorHAnsi" w:hAnsiTheme="majorHAnsi" w:cs="Arial"/>
          <w:sz w:val="22"/>
          <w:szCs w:val="22"/>
          <w:lang w:val="en-US"/>
        </w:rPr>
        <w:t xml:space="preserve"> July 2014, Vancouver, B.C. (Canada). </w:t>
      </w:r>
    </w:p>
    <w:p w14:paraId="4BC41D4D" w14:textId="4E236CE7" w:rsidR="009468F8" w:rsidRPr="00042AEE" w:rsidRDefault="00303823" w:rsidP="002C4992">
      <w:pPr>
        <w:numPr>
          <w:ilvl w:val="0"/>
          <w:numId w:val="18"/>
        </w:numPr>
        <w:spacing w:after="40"/>
        <w:ind w:left="714" w:hanging="357"/>
        <w:jc w:val="both"/>
        <w:rPr>
          <w:rFonts w:asciiTheme="majorHAnsi" w:hAnsiTheme="majorHAnsi" w:cs="Arial"/>
          <w:sz w:val="22"/>
          <w:szCs w:val="22"/>
          <w:lang w:val="en-US"/>
        </w:rPr>
      </w:pPr>
      <w:proofErr w:type="spellStart"/>
      <w:r w:rsidRPr="0064082C">
        <w:rPr>
          <w:rFonts w:asciiTheme="majorHAnsi" w:hAnsiTheme="majorHAnsi" w:cs="Arial"/>
          <w:b/>
          <w:sz w:val="22"/>
          <w:szCs w:val="22"/>
          <w:lang w:val="en-US"/>
        </w:rPr>
        <w:t>Guidi</w:t>
      </w:r>
      <w:proofErr w:type="spellEnd"/>
      <w:r w:rsidRPr="0064082C">
        <w:rPr>
          <w:rFonts w:asciiTheme="majorHAnsi" w:hAnsiTheme="majorHAnsi" w:cs="Arial"/>
          <w:b/>
          <w:sz w:val="22"/>
          <w:szCs w:val="22"/>
          <w:lang w:val="en-US"/>
        </w:rPr>
        <w:t xml:space="preserve"> Nissim W</w:t>
      </w:r>
      <w:r w:rsidRPr="0064082C">
        <w:rPr>
          <w:rFonts w:asciiTheme="majorHAnsi" w:hAnsiTheme="majorHAnsi" w:cs="Arial"/>
          <w:sz w:val="22"/>
          <w:szCs w:val="22"/>
          <w:lang w:val="en-US"/>
        </w:rPr>
        <w:t xml:space="preserve">., </w:t>
      </w:r>
      <w:proofErr w:type="spellStart"/>
      <w:r w:rsidRPr="0064082C">
        <w:rPr>
          <w:rFonts w:asciiTheme="majorHAnsi" w:hAnsiTheme="majorHAnsi" w:cs="Arial"/>
          <w:sz w:val="22"/>
          <w:szCs w:val="22"/>
          <w:lang w:val="en-US"/>
        </w:rPr>
        <w:t>Hasbroucq</w:t>
      </w:r>
      <w:proofErr w:type="spellEnd"/>
      <w:r w:rsidRPr="0064082C">
        <w:rPr>
          <w:rFonts w:asciiTheme="majorHAnsi" w:hAnsiTheme="majorHAnsi" w:cs="Arial"/>
          <w:sz w:val="22"/>
          <w:szCs w:val="22"/>
          <w:lang w:val="en-US"/>
        </w:rPr>
        <w:t xml:space="preserve"> S., Kadri H., </w:t>
      </w:r>
      <w:proofErr w:type="spellStart"/>
      <w:r w:rsidRPr="0064082C">
        <w:rPr>
          <w:rFonts w:asciiTheme="majorHAnsi" w:hAnsiTheme="majorHAnsi" w:cs="Arial"/>
          <w:sz w:val="22"/>
          <w:szCs w:val="22"/>
          <w:lang w:val="en-US"/>
        </w:rPr>
        <w:t>Pitre</w:t>
      </w:r>
      <w:proofErr w:type="spellEnd"/>
      <w:r w:rsidRPr="0064082C">
        <w:rPr>
          <w:rFonts w:asciiTheme="majorHAnsi" w:hAnsiTheme="majorHAnsi" w:cs="Arial"/>
          <w:sz w:val="22"/>
          <w:szCs w:val="22"/>
          <w:lang w:val="en-US"/>
        </w:rPr>
        <w:t xml:space="preserve"> F.E, </w:t>
      </w:r>
      <w:proofErr w:type="spellStart"/>
      <w:r w:rsidRPr="0064082C">
        <w:rPr>
          <w:rFonts w:asciiTheme="majorHAnsi" w:hAnsiTheme="majorHAnsi" w:cs="Arial"/>
          <w:sz w:val="22"/>
          <w:szCs w:val="22"/>
          <w:lang w:val="en-US"/>
        </w:rPr>
        <w:t>Labrecque</w:t>
      </w:r>
      <w:proofErr w:type="spellEnd"/>
      <w:r w:rsidRPr="0064082C">
        <w:rPr>
          <w:rFonts w:asciiTheme="majorHAnsi" w:hAnsiTheme="majorHAnsi" w:cs="Arial"/>
          <w:sz w:val="22"/>
          <w:szCs w:val="22"/>
          <w:lang w:val="en-US"/>
        </w:rPr>
        <w:t xml:space="preserve"> M., (2013)</w:t>
      </w:r>
      <w:r w:rsidRPr="0064082C">
        <w:rPr>
          <w:rFonts w:asciiTheme="majorHAnsi" w:hAnsiTheme="majorHAnsi"/>
          <w:lang w:val="en-US"/>
        </w:rPr>
        <w:t xml:space="preserve"> </w:t>
      </w:r>
      <w:r w:rsidRPr="0064082C">
        <w:rPr>
          <w:rFonts w:asciiTheme="majorHAnsi" w:hAnsiTheme="majorHAnsi" w:cs="Arial"/>
          <w:i/>
          <w:sz w:val="22"/>
          <w:szCs w:val="22"/>
          <w:lang w:val="en-US"/>
        </w:rPr>
        <w:t>“Screening of different plant species for phytoextraction of trace elements from the soil of a copper refinery”</w:t>
      </w:r>
      <w:r w:rsidRPr="0064082C">
        <w:rPr>
          <w:rFonts w:asciiTheme="majorHAnsi" w:hAnsiTheme="majorHAnsi" w:cs="Arial"/>
          <w:sz w:val="22"/>
          <w:szCs w:val="22"/>
          <w:lang w:val="en-US"/>
        </w:rPr>
        <w:t>. 10</w:t>
      </w:r>
      <w:r w:rsidRPr="0064082C">
        <w:rPr>
          <w:rFonts w:asciiTheme="majorHAnsi" w:hAnsiTheme="majorHAnsi" w:cs="Arial"/>
          <w:sz w:val="22"/>
          <w:szCs w:val="22"/>
          <w:vertAlign w:val="superscript"/>
          <w:lang w:val="en-US"/>
        </w:rPr>
        <w:t>th</w:t>
      </w:r>
      <w:r w:rsidRPr="0064082C">
        <w:rPr>
          <w:rFonts w:asciiTheme="majorHAnsi" w:hAnsiTheme="majorHAnsi" w:cs="Arial"/>
          <w:sz w:val="22"/>
          <w:szCs w:val="22"/>
          <w:lang w:val="en-US"/>
        </w:rPr>
        <w:t xml:space="preserve"> International Phytotechnology Society Conference. 1-4 October 2013, Syracuse, NY (USA).</w:t>
      </w:r>
    </w:p>
    <w:p w14:paraId="7B62B621" w14:textId="058D1F83" w:rsidR="00CE4A06" w:rsidRPr="00042AEE" w:rsidRDefault="00CE4A06" w:rsidP="002C4992">
      <w:pPr>
        <w:numPr>
          <w:ilvl w:val="0"/>
          <w:numId w:val="18"/>
        </w:numPr>
        <w:autoSpaceDE w:val="0"/>
        <w:autoSpaceDN w:val="0"/>
        <w:adjustRightInd w:val="0"/>
        <w:spacing w:after="40"/>
        <w:ind w:left="714" w:hanging="357"/>
        <w:jc w:val="both"/>
        <w:rPr>
          <w:rFonts w:asciiTheme="majorHAnsi" w:hAnsiTheme="majorHAnsi" w:cs="Arial"/>
          <w:sz w:val="22"/>
          <w:szCs w:val="22"/>
          <w:lang w:val="en-US"/>
        </w:rPr>
      </w:pPr>
      <w:r w:rsidRPr="0064082C">
        <w:rPr>
          <w:rFonts w:asciiTheme="majorHAnsi" w:hAnsiTheme="majorHAnsi" w:cs="Arial"/>
          <w:sz w:val="22"/>
          <w:szCs w:val="22"/>
          <w:lang w:val="en-US"/>
        </w:rPr>
        <w:t>Cloutier-</w:t>
      </w:r>
      <w:proofErr w:type="spellStart"/>
      <w:r w:rsidRPr="0064082C">
        <w:rPr>
          <w:rFonts w:asciiTheme="majorHAnsi" w:hAnsiTheme="majorHAnsi" w:cs="Arial"/>
          <w:sz w:val="22"/>
          <w:szCs w:val="22"/>
          <w:lang w:val="en-US"/>
        </w:rPr>
        <w:t>Hurteau</w:t>
      </w:r>
      <w:proofErr w:type="spellEnd"/>
      <w:r w:rsidRPr="0064082C">
        <w:rPr>
          <w:rFonts w:asciiTheme="majorHAnsi" w:hAnsiTheme="majorHAnsi" w:cs="Arial"/>
          <w:sz w:val="22"/>
          <w:szCs w:val="22"/>
          <w:lang w:val="en-US"/>
        </w:rPr>
        <w:t xml:space="preserve"> B., Turmel M.C, St-Arnaud M., </w:t>
      </w:r>
      <w:proofErr w:type="spellStart"/>
      <w:r w:rsidRPr="0064082C">
        <w:rPr>
          <w:rFonts w:asciiTheme="majorHAnsi" w:hAnsiTheme="majorHAnsi" w:cs="Arial"/>
          <w:b/>
          <w:sz w:val="22"/>
          <w:szCs w:val="22"/>
          <w:lang w:val="en-US"/>
        </w:rPr>
        <w:t>Guidi</w:t>
      </w:r>
      <w:proofErr w:type="spellEnd"/>
      <w:r w:rsidRPr="0064082C">
        <w:rPr>
          <w:rFonts w:asciiTheme="majorHAnsi" w:hAnsiTheme="majorHAnsi" w:cs="Arial"/>
          <w:b/>
          <w:sz w:val="22"/>
          <w:szCs w:val="22"/>
          <w:lang w:val="en-US"/>
        </w:rPr>
        <w:t xml:space="preserve"> W</w:t>
      </w:r>
      <w:r w:rsidRPr="0064082C">
        <w:rPr>
          <w:rFonts w:asciiTheme="majorHAnsi" w:hAnsiTheme="majorHAnsi" w:cs="Arial"/>
          <w:sz w:val="22"/>
          <w:szCs w:val="22"/>
          <w:lang w:val="en-US"/>
        </w:rPr>
        <w:t>., Courchesne F</w:t>
      </w:r>
      <w:r w:rsidRPr="0064082C">
        <w:rPr>
          <w:rFonts w:asciiTheme="majorHAnsi" w:hAnsiTheme="majorHAnsi" w:cs="Arial"/>
          <w:i/>
          <w:sz w:val="22"/>
          <w:szCs w:val="22"/>
          <w:lang w:val="en-US"/>
        </w:rPr>
        <w:t>.</w:t>
      </w:r>
      <w:r w:rsidR="004078B4">
        <w:rPr>
          <w:rFonts w:asciiTheme="majorHAnsi" w:hAnsiTheme="majorHAnsi" w:cs="Arial"/>
          <w:i/>
          <w:sz w:val="22"/>
          <w:szCs w:val="22"/>
          <w:lang w:val="en-US"/>
        </w:rPr>
        <w:t xml:space="preserve"> </w:t>
      </w:r>
      <w:r w:rsidRPr="0064082C">
        <w:rPr>
          <w:rFonts w:asciiTheme="majorHAnsi" w:hAnsiTheme="majorHAnsi" w:cs="Arial"/>
          <w:sz w:val="22"/>
          <w:szCs w:val="22"/>
          <w:lang w:val="en-US"/>
        </w:rPr>
        <w:t>(2013</w:t>
      </w:r>
      <w:r w:rsidRPr="0064082C">
        <w:rPr>
          <w:rFonts w:asciiTheme="majorHAnsi" w:hAnsiTheme="majorHAnsi" w:cs="Arial"/>
          <w:i/>
          <w:sz w:val="22"/>
          <w:szCs w:val="22"/>
          <w:lang w:val="en-US"/>
        </w:rPr>
        <w:t>)</w:t>
      </w:r>
      <w:r w:rsidR="00D61F2E" w:rsidRPr="0064082C">
        <w:rPr>
          <w:rFonts w:asciiTheme="majorHAnsi" w:hAnsiTheme="majorHAnsi" w:cs="Arial"/>
          <w:i/>
          <w:sz w:val="22"/>
          <w:szCs w:val="22"/>
          <w:lang w:val="en-US"/>
        </w:rPr>
        <w:t xml:space="preserve"> “</w:t>
      </w:r>
      <w:r w:rsidRPr="0064082C">
        <w:rPr>
          <w:rFonts w:asciiTheme="majorHAnsi" w:hAnsiTheme="majorHAnsi" w:cs="Arial"/>
          <w:i/>
          <w:sz w:val="22"/>
          <w:szCs w:val="22"/>
          <w:lang w:val="en-US"/>
        </w:rPr>
        <w:t>Trace elements in the rhizosphere of willow – implications for phytoremediation”</w:t>
      </w:r>
      <w:r w:rsidRPr="0064082C">
        <w:rPr>
          <w:rFonts w:asciiTheme="majorHAnsi" w:hAnsiTheme="majorHAnsi"/>
          <w:lang w:val="en-US"/>
        </w:rPr>
        <w:t xml:space="preserve"> </w:t>
      </w:r>
      <w:r w:rsidRPr="0064082C">
        <w:rPr>
          <w:rFonts w:asciiTheme="majorHAnsi" w:hAnsiTheme="majorHAnsi" w:cs="Arial"/>
          <w:sz w:val="22"/>
          <w:szCs w:val="22"/>
          <w:lang w:val="en-US"/>
        </w:rPr>
        <w:t>12</w:t>
      </w:r>
      <w:r w:rsidRPr="0064082C">
        <w:rPr>
          <w:rFonts w:asciiTheme="majorHAnsi" w:hAnsiTheme="majorHAnsi" w:cs="Arial"/>
          <w:sz w:val="22"/>
          <w:szCs w:val="22"/>
          <w:vertAlign w:val="superscript"/>
          <w:lang w:val="en-US"/>
        </w:rPr>
        <w:t xml:space="preserve">th </w:t>
      </w:r>
      <w:r w:rsidRPr="0064082C">
        <w:rPr>
          <w:rFonts w:asciiTheme="majorHAnsi" w:hAnsiTheme="majorHAnsi" w:cs="Arial"/>
          <w:sz w:val="22"/>
          <w:szCs w:val="22"/>
          <w:lang w:val="en-US"/>
        </w:rPr>
        <w:t>International Conference on the Biogeochemistry of Trace Elements June 16-20, Athens, Georgia, USA.</w:t>
      </w:r>
    </w:p>
    <w:p w14:paraId="21FFE09B" w14:textId="7A5571D7" w:rsidR="009239BE" w:rsidRPr="00042AEE" w:rsidRDefault="009239BE" w:rsidP="002C4992">
      <w:pPr>
        <w:numPr>
          <w:ilvl w:val="0"/>
          <w:numId w:val="18"/>
        </w:numPr>
        <w:autoSpaceDE w:val="0"/>
        <w:autoSpaceDN w:val="0"/>
        <w:adjustRightInd w:val="0"/>
        <w:spacing w:after="40"/>
        <w:ind w:left="714" w:hanging="357"/>
        <w:jc w:val="both"/>
        <w:rPr>
          <w:rFonts w:asciiTheme="majorHAnsi" w:hAnsiTheme="majorHAnsi" w:cs="Arial"/>
          <w:sz w:val="22"/>
          <w:szCs w:val="22"/>
          <w:lang w:val="en-US"/>
        </w:rPr>
      </w:pPr>
      <w:proofErr w:type="spellStart"/>
      <w:r w:rsidRPr="0064082C">
        <w:rPr>
          <w:rFonts w:asciiTheme="majorHAnsi" w:hAnsiTheme="majorHAnsi" w:cs="Arial"/>
          <w:sz w:val="22"/>
          <w:szCs w:val="22"/>
          <w:lang w:val="es-AR"/>
        </w:rPr>
        <w:t>Jerbi</w:t>
      </w:r>
      <w:proofErr w:type="spellEnd"/>
      <w:r w:rsidRPr="0064082C">
        <w:rPr>
          <w:rFonts w:asciiTheme="majorHAnsi" w:hAnsiTheme="majorHAnsi" w:cs="Arial"/>
          <w:sz w:val="22"/>
          <w:szCs w:val="22"/>
          <w:lang w:val="es-AR"/>
        </w:rPr>
        <w:t xml:space="preserve"> A., </w:t>
      </w:r>
      <w:proofErr w:type="spellStart"/>
      <w:r w:rsidRPr="0064082C">
        <w:rPr>
          <w:rFonts w:asciiTheme="majorHAnsi" w:hAnsiTheme="majorHAnsi" w:cs="Arial"/>
          <w:sz w:val="22"/>
          <w:szCs w:val="22"/>
          <w:lang w:val="es-AR"/>
        </w:rPr>
        <w:t>Fluet</w:t>
      </w:r>
      <w:proofErr w:type="spellEnd"/>
      <w:r w:rsidRPr="0064082C">
        <w:rPr>
          <w:rFonts w:asciiTheme="majorHAnsi" w:hAnsiTheme="majorHAnsi" w:cs="Arial"/>
          <w:sz w:val="22"/>
          <w:szCs w:val="22"/>
          <w:lang w:val="es-AR"/>
        </w:rPr>
        <w:t xml:space="preserve"> R., </w:t>
      </w:r>
      <w:proofErr w:type="spellStart"/>
      <w:r w:rsidRPr="0064082C">
        <w:rPr>
          <w:rFonts w:asciiTheme="majorHAnsi" w:hAnsiTheme="majorHAnsi" w:cs="Arial"/>
          <w:b/>
          <w:sz w:val="22"/>
          <w:szCs w:val="22"/>
          <w:lang w:val="es-AR"/>
        </w:rPr>
        <w:t>Guidi</w:t>
      </w:r>
      <w:proofErr w:type="spellEnd"/>
      <w:r w:rsidRPr="0064082C">
        <w:rPr>
          <w:rFonts w:asciiTheme="majorHAnsi" w:hAnsiTheme="majorHAnsi" w:cs="Arial"/>
          <w:b/>
          <w:sz w:val="22"/>
          <w:szCs w:val="22"/>
          <w:lang w:val="es-AR"/>
        </w:rPr>
        <w:t xml:space="preserve"> W</w:t>
      </w:r>
      <w:r w:rsidRPr="0064082C">
        <w:rPr>
          <w:rFonts w:asciiTheme="majorHAnsi" w:hAnsiTheme="majorHAnsi" w:cs="Arial"/>
          <w:sz w:val="22"/>
          <w:szCs w:val="22"/>
          <w:lang w:val="es-AR"/>
        </w:rPr>
        <w:t xml:space="preserve">., </w:t>
      </w:r>
      <w:proofErr w:type="spellStart"/>
      <w:r w:rsidRPr="0064082C">
        <w:rPr>
          <w:rFonts w:asciiTheme="majorHAnsi" w:hAnsiTheme="majorHAnsi" w:cs="Arial"/>
          <w:sz w:val="22"/>
          <w:szCs w:val="22"/>
          <w:lang w:val="es-AR"/>
        </w:rPr>
        <w:t>Labrecque</w:t>
      </w:r>
      <w:proofErr w:type="spellEnd"/>
      <w:r w:rsidRPr="0064082C">
        <w:rPr>
          <w:rFonts w:asciiTheme="majorHAnsi" w:hAnsiTheme="majorHAnsi" w:cs="Arial"/>
          <w:sz w:val="22"/>
          <w:szCs w:val="22"/>
          <w:lang w:val="es-AR"/>
        </w:rPr>
        <w:t xml:space="preserve"> M. (2012).</w:t>
      </w:r>
      <w:r w:rsidRPr="0064082C">
        <w:rPr>
          <w:rFonts w:asciiTheme="majorHAnsi" w:hAnsiTheme="majorHAnsi" w:cs="Arial"/>
          <w:i/>
          <w:sz w:val="22"/>
          <w:szCs w:val="22"/>
          <w:lang w:val="es-AR"/>
        </w:rPr>
        <w:t xml:space="preserve"> </w:t>
      </w:r>
      <w:r w:rsidRPr="0064082C">
        <w:rPr>
          <w:rFonts w:asciiTheme="majorHAnsi" w:hAnsiTheme="majorHAnsi" w:cs="Arial"/>
          <w:i/>
          <w:sz w:val="22"/>
          <w:szCs w:val="22"/>
          <w:lang w:val="en-US"/>
        </w:rPr>
        <w:t>“Root development in a willow vegetation filter under different irrigation and fertilization regimes”</w:t>
      </w:r>
      <w:r w:rsidRPr="0064082C">
        <w:rPr>
          <w:rFonts w:asciiTheme="majorHAnsi" w:hAnsiTheme="majorHAnsi" w:cs="Arial"/>
          <w:sz w:val="22"/>
          <w:szCs w:val="22"/>
          <w:lang w:val="en-US"/>
        </w:rPr>
        <w:t>. 9</w:t>
      </w:r>
      <w:r w:rsidRPr="0064082C">
        <w:rPr>
          <w:rFonts w:asciiTheme="majorHAnsi" w:hAnsiTheme="majorHAnsi" w:cs="Arial"/>
          <w:sz w:val="22"/>
          <w:szCs w:val="22"/>
          <w:vertAlign w:val="superscript"/>
          <w:lang w:val="en-US"/>
        </w:rPr>
        <w:t>th</w:t>
      </w:r>
      <w:r w:rsidRPr="0064082C">
        <w:rPr>
          <w:rFonts w:asciiTheme="majorHAnsi" w:hAnsiTheme="majorHAnsi" w:cs="Arial"/>
          <w:sz w:val="22"/>
          <w:szCs w:val="22"/>
          <w:lang w:val="en-US"/>
        </w:rPr>
        <w:t xml:space="preserve"> Biennial Short Rotation Woody Crops Operations Working Group Conference. November 5-8, 2012. Oak Ridge, T</w:t>
      </w:r>
      <w:r w:rsidR="004078B4">
        <w:rPr>
          <w:rFonts w:asciiTheme="majorHAnsi" w:hAnsiTheme="majorHAnsi" w:cs="Arial"/>
          <w:sz w:val="22"/>
          <w:szCs w:val="22"/>
          <w:lang w:val="en-US"/>
        </w:rPr>
        <w:t>N</w:t>
      </w:r>
      <w:r w:rsidR="00DC0549" w:rsidRPr="0064082C">
        <w:rPr>
          <w:rFonts w:asciiTheme="majorHAnsi" w:hAnsiTheme="majorHAnsi" w:cs="Arial"/>
          <w:sz w:val="22"/>
          <w:szCs w:val="22"/>
          <w:lang w:val="en-US"/>
        </w:rPr>
        <w:t>,</w:t>
      </w:r>
      <w:r w:rsidRPr="0064082C">
        <w:rPr>
          <w:rFonts w:asciiTheme="majorHAnsi" w:hAnsiTheme="majorHAnsi" w:cs="Arial"/>
          <w:sz w:val="22"/>
          <w:szCs w:val="22"/>
          <w:lang w:val="en-US"/>
        </w:rPr>
        <w:t xml:space="preserve"> USA</w:t>
      </w:r>
      <w:r w:rsidR="00DC0549" w:rsidRPr="0064082C">
        <w:rPr>
          <w:rFonts w:asciiTheme="majorHAnsi" w:hAnsiTheme="majorHAnsi" w:cs="Arial"/>
          <w:sz w:val="22"/>
          <w:szCs w:val="22"/>
          <w:lang w:val="en-US"/>
        </w:rPr>
        <w:t>.</w:t>
      </w:r>
    </w:p>
    <w:p w14:paraId="0A30A137" w14:textId="572F155E" w:rsidR="004C7817" w:rsidRPr="00042AEE" w:rsidRDefault="004C7817" w:rsidP="002C4992">
      <w:pPr>
        <w:numPr>
          <w:ilvl w:val="0"/>
          <w:numId w:val="18"/>
        </w:numPr>
        <w:autoSpaceDE w:val="0"/>
        <w:autoSpaceDN w:val="0"/>
        <w:adjustRightInd w:val="0"/>
        <w:spacing w:after="40"/>
        <w:ind w:left="714" w:hanging="357"/>
        <w:jc w:val="both"/>
        <w:rPr>
          <w:rFonts w:asciiTheme="majorHAnsi" w:hAnsiTheme="majorHAnsi" w:cs="Arial"/>
          <w:sz w:val="22"/>
          <w:szCs w:val="22"/>
          <w:lang w:val="en-US"/>
        </w:rPr>
      </w:pPr>
      <w:proofErr w:type="spellStart"/>
      <w:r w:rsidRPr="0064082C">
        <w:rPr>
          <w:rFonts w:asciiTheme="majorHAnsi" w:hAnsiTheme="majorHAnsi" w:cs="Arial"/>
          <w:sz w:val="22"/>
          <w:szCs w:val="22"/>
          <w:lang w:val="en-US"/>
        </w:rPr>
        <w:t>Pitre</w:t>
      </w:r>
      <w:proofErr w:type="spellEnd"/>
      <w:r w:rsidRPr="0064082C">
        <w:rPr>
          <w:rFonts w:asciiTheme="majorHAnsi" w:hAnsiTheme="majorHAnsi" w:cs="Arial"/>
          <w:sz w:val="22"/>
          <w:szCs w:val="22"/>
          <w:lang w:val="en-US"/>
        </w:rPr>
        <w:t xml:space="preserve"> F.E., Kadri H., </w:t>
      </w:r>
      <w:proofErr w:type="spellStart"/>
      <w:r w:rsidRPr="0064082C">
        <w:rPr>
          <w:rFonts w:asciiTheme="majorHAnsi" w:hAnsiTheme="majorHAnsi" w:cs="Arial"/>
          <w:b/>
          <w:sz w:val="22"/>
          <w:szCs w:val="22"/>
          <w:lang w:val="en-US"/>
        </w:rPr>
        <w:t>Guidi</w:t>
      </w:r>
      <w:proofErr w:type="spellEnd"/>
      <w:r w:rsidRPr="0064082C">
        <w:rPr>
          <w:rFonts w:asciiTheme="majorHAnsi" w:hAnsiTheme="majorHAnsi" w:cs="Arial"/>
          <w:b/>
          <w:sz w:val="22"/>
          <w:szCs w:val="22"/>
          <w:lang w:val="en-US"/>
        </w:rPr>
        <w:t xml:space="preserve"> W.,</w:t>
      </w:r>
      <w:r w:rsidRPr="0064082C">
        <w:rPr>
          <w:rFonts w:asciiTheme="majorHAnsi" w:hAnsiTheme="majorHAnsi" w:cs="Arial"/>
          <w:sz w:val="22"/>
          <w:szCs w:val="22"/>
          <w:lang w:val="en-US"/>
        </w:rPr>
        <w:t xml:space="preserve"> </w:t>
      </w:r>
      <w:proofErr w:type="spellStart"/>
      <w:r w:rsidRPr="0064082C">
        <w:rPr>
          <w:rFonts w:asciiTheme="majorHAnsi" w:hAnsiTheme="majorHAnsi" w:cs="Arial"/>
          <w:sz w:val="22"/>
          <w:szCs w:val="22"/>
          <w:lang w:val="en-US"/>
        </w:rPr>
        <w:t>Labrecque</w:t>
      </w:r>
      <w:proofErr w:type="spellEnd"/>
      <w:r w:rsidRPr="0064082C">
        <w:rPr>
          <w:rFonts w:asciiTheme="majorHAnsi" w:hAnsiTheme="majorHAnsi" w:cs="Arial"/>
          <w:sz w:val="22"/>
          <w:szCs w:val="22"/>
          <w:lang w:val="en-US"/>
        </w:rPr>
        <w:t xml:space="preserve"> M. (2012) </w:t>
      </w:r>
      <w:r w:rsidRPr="0064082C">
        <w:rPr>
          <w:rFonts w:asciiTheme="majorHAnsi" w:hAnsiTheme="majorHAnsi" w:cs="Arial"/>
          <w:i/>
          <w:sz w:val="22"/>
          <w:szCs w:val="22"/>
          <w:lang w:val="en-US"/>
        </w:rPr>
        <w:t xml:space="preserve">“Comparisons of different plant species and soil additions for the </w:t>
      </w:r>
      <w:proofErr w:type="spellStart"/>
      <w:r w:rsidRPr="0064082C">
        <w:rPr>
          <w:rFonts w:asciiTheme="majorHAnsi" w:hAnsiTheme="majorHAnsi" w:cs="Arial"/>
          <w:i/>
          <w:sz w:val="22"/>
          <w:szCs w:val="22"/>
          <w:lang w:val="en-US"/>
        </w:rPr>
        <w:t>vegetalization</w:t>
      </w:r>
      <w:proofErr w:type="spellEnd"/>
      <w:r w:rsidRPr="0064082C">
        <w:rPr>
          <w:rFonts w:asciiTheme="majorHAnsi" w:hAnsiTheme="majorHAnsi" w:cs="Arial"/>
          <w:i/>
          <w:sz w:val="22"/>
          <w:szCs w:val="22"/>
          <w:lang w:val="en-US"/>
        </w:rPr>
        <w:t xml:space="preserve"> of highly disturbed soils”</w:t>
      </w:r>
      <w:r w:rsidRPr="0064082C">
        <w:rPr>
          <w:rFonts w:asciiTheme="majorHAnsi" w:hAnsiTheme="majorHAnsi" w:cs="Arial"/>
          <w:sz w:val="22"/>
          <w:szCs w:val="22"/>
          <w:lang w:val="en-US"/>
        </w:rPr>
        <w:t>. 9</w:t>
      </w:r>
      <w:r w:rsidRPr="0064082C">
        <w:rPr>
          <w:rFonts w:asciiTheme="majorHAnsi" w:hAnsiTheme="majorHAnsi" w:cs="Arial"/>
          <w:sz w:val="22"/>
          <w:szCs w:val="22"/>
          <w:vertAlign w:val="superscript"/>
          <w:lang w:val="en-US"/>
        </w:rPr>
        <w:t>th</w:t>
      </w:r>
      <w:r w:rsidRPr="0064082C">
        <w:rPr>
          <w:rFonts w:asciiTheme="majorHAnsi" w:hAnsiTheme="majorHAnsi" w:cs="Arial"/>
          <w:sz w:val="22"/>
          <w:szCs w:val="22"/>
          <w:lang w:val="en-US"/>
        </w:rPr>
        <w:t xml:space="preserve"> International Phytotechnology Society (IPS) Conference, September 11</w:t>
      </w:r>
      <w:r w:rsidRPr="0064082C">
        <w:rPr>
          <w:rFonts w:asciiTheme="majorHAnsi" w:hAnsiTheme="majorHAnsi" w:cs="Arial"/>
          <w:sz w:val="22"/>
          <w:szCs w:val="22"/>
          <w:vertAlign w:val="superscript"/>
          <w:lang w:val="en-US"/>
        </w:rPr>
        <w:t>th</w:t>
      </w:r>
      <w:r w:rsidRPr="0064082C">
        <w:rPr>
          <w:rFonts w:asciiTheme="majorHAnsi" w:hAnsiTheme="majorHAnsi" w:cs="Arial"/>
          <w:sz w:val="22"/>
          <w:szCs w:val="22"/>
          <w:lang w:val="en-US"/>
        </w:rPr>
        <w:t>- 14</w:t>
      </w:r>
      <w:r w:rsidRPr="0064082C">
        <w:rPr>
          <w:rFonts w:asciiTheme="majorHAnsi" w:hAnsiTheme="majorHAnsi" w:cs="Arial"/>
          <w:sz w:val="22"/>
          <w:szCs w:val="22"/>
          <w:vertAlign w:val="superscript"/>
          <w:lang w:val="en-US"/>
        </w:rPr>
        <w:t>th</w:t>
      </w:r>
      <w:r w:rsidR="009239BE" w:rsidRPr="0064082C">
        <w:rPr>
          <w:rFonts w:asciiTheme="majorHAnsi" w:hAnsiTheme="majorHAnsi" w:cs="Arial"/>
          <w:sz w:val="22"/>
          <w:szCs w:val="22"/>
          <w:lang w:val="en-US"/>
        </w:rPr>
        <w:t>, Hasselt</w:t>
      </w:r>
      <w:r w:rsidR="008A5847" w:rsidRPr="0064082C">
        <w:rPr>
          <w:rFonts w:asciiTheme="majorHAnsi" w:hAnsiTheme="majorHAnsi" w:cs="Arial"/>
          <w:sz w:val="22"/>
          <w:szCs w:val="22"/>
          <w:lang w:val="en-US"/>
        </w:rPr>
        <w:t>,</w:t>
      </w:r>
      <w:r w:rsidR="009239BE" w:rsidRPr="0064082C">
        <w:rPr>
          <w:rFonts w:asciiTheme="majorHAnsi" w:hAnsiTheme="majorHAnsi" w:cs="Arial"/>
          <w:sz w:val="22"/>
          <w:szCs w:val="22"/>
          <w:lang w:val="en-US"/>
        </w:rPr>
        <w:t xml:space="preserve"> </w:t>
      </w:r>
      <w:r w:rsidRPr="0064082C">
        <w:rPr>
          <w:rFonts w:asciiTheme="majorHAnsi" w:hAnsiTheme="majorHAnsi" w:cs="Arial"/>
          <w:sz w:val="22"/>
          <w:szCs w:val="22"/>
          <w:lang w:val="en-US"/>
        </w:rPr>
        <w:t>Belgium.</w:t>
      </w:r>
    </w:p>
    <w:p w14:paraId="15A7B7DE" w14:textId="18F79572" w:rsidR="00E54CD9" w:rsidRPr="00042AEE" w:rsidRDefault="00E54CD9" w:rsidP="002C4992">
      <w:pPr>
        <w:numPr>
          <w:ilvl w:val="0"/>
          <w:numId w:val="18"/>
        </w:numPr>
        <w:autoSpaceDE w:val="0"/>
        <w:autoSpaceDN w:val="0"/>
        <w:adjustRightInd w:val="0"/>
        <w:spacing w:after="40"/>
        <w:ind w:left="714" w:hanging="357"/>
        <w:jc w:val="both"/>
        <w:rPr>
          <w:rFonts w:asciiTheme="majorHAnsi" w:hAnsiTheme="majorHAnsi" w:cs="Arial"/>
          <w:sz w:val="22"/>
          <w:szCs w:val="22"/>
          <w:lang w:val="en-US"/>
        </w:rPr>
      </w:pPr>
      <w:proofErr w:type="spellStart"/>
      <w:r w:rsidRPr="0064082C">
        <w:rPr>
          <w:rFonts w:asciiTheme="majorHAnsi" w:hAnsiTheme="majorHAnsi" w:cs="Arial"/>
          <w:b/>
          <w:sz w:val="22"/>
          <w:szCs w:val="22"/>
          <w:lang w:val="en-US"/>
        </w:rPr>
        <w:lastRenderedPageBreak/>
        <w:t>Guidi</w:t>
      </w:r>
      <w:proofErr w:type="spellEnd"/>
      <w:r w:rsidRPr="0064082C">
        <w:rPr>
          <w:rFonts w:asciiTheme="majorHAnsi" w:hAnsiTheme="majorHAnsi" w:cs="Arial"/>
          <w:b/>
          <w:sz w:val="22"/>
          <w:szCs w:val="22"/>
          <w:lang w:val="en-US"/>
        </w:rPr>
        <w:t xml:space="preserve"> W</w:t>
      </w:r>
      <w:r w:rsidRPr="0064082C">
        <w:rPr>
          <w:rFonts w:asciiTheme="majorHAnsi" w:hAnsiTheme="majorHAnsi" w:cs="Arial"/>
          <w:sz w:val="22"/>
          <w:szCs w:val="22"/>
          <w:lang w:val="en-US"/>
        </w:rPr>
        <w:t xml:space="preserve">., </w:t>
      </w:r>
      <w:proofErr w:type="spellStart"/>
      <w:r w:rsidRPr="0064082C">
        <w:rPr>
          <w:rFonts w:asciiTheme="majorHAnsi" w:hAnsiTheme="majorHAnsi" w:cs="Arial"/>
          <w:sz w:val="22"/>
          <w:szCs w:val="22"/>
          <w:lang w:val="en-US"/>
        </w:rPr>
        <w:t>Pitre</w:t>
      </w:r>
      <w:proofErr w:type="spellEnd"/>
      <w:r w:rsidRPr="0064082C">
        <w:rPr>
          <w:rFonts w:asciiTheme="majorHAnsi" w:hAnsiTheme="majorHAnsi" w:cs="Arial"/>
          <w:sz w:val="22"/>
          <w:szCs w:val="22"/>
          <w:lang w:val="en-US"/>
        </w:rPr>
        <w:t xml:space="preserve"> F.E., Kadri H.</w:t>
      </w:r>
      <w:r w:rsidR="004C7817" w:rsidRPr="0064082C">
        <w:rPr>
          <w:rFonts w:asciiTheme="majorHAnsi" w:hAnsiTheme="majorHAnsi" w:cs="Arial"/>
          <w:sz w:val="22"/>
          <w:szCs w:val="22"/>
          <w:lang w:val="en-US"/>
        </w:rPr>
        <w:t xml:space="preserve"> Desjardins D.,</w:t>
      </w:r>
      <w:r w:rsidRPr="0064082C">
        <w:rPr>
          <w:rFonts w:asciiTheme="majorHAnsi" w:hAnsiTheme="majorHAnsi" w:cs="Arial"/>
          <w:sz w:val="22"/>
          <w:szCs w:val="22"/>
          <w:lang w:val="en-US"/>
        </w:rPr>
        <w:t xml:space="preserve"> </w:t>
      </w:r>
      <w:proofErr w:type="spellStart"/>
      <w:r w:rsidRPr="0064082C">
        <w:rPr>
          <w:rFonts w:asciiTheme="majorHAnsi" w:hAnsiTheme="majorHAnsi" w:cs="Arial"/>
          <w:sz w:val="22"/>
          <w:szCs w:val="22"/>
          <w:lang w:val="en-US"/>
        </w:rPr>
        <w:t>Labrecque</w:t>
      </w:r>
      <w:proofErr w:type="spellEnd"/>
      <w:r w:rsidRPr="0064082C">
        <w:rPr>
          <w:rFonts w:asciiTheme="majorHAnsi" w:hAnsiTheme="majorHAnsi" w:cs="Arial"/>
          <w:sz w:val="22"/>
          <w:szCs w:val="22"/>
          <w:lang w:val="en-US"/>
        </w:rPr>
        <w:t xml:space="preserve"> M. (2012) </w:t>
      </w:r>
      <w:r w:rsidRPr="0064082C">
        <w:rPr>
          <w:rFonts w:asciiTheme="majorHAnsi" w:hAnsiTheme="majorHAnsi" w:cs="Arial"/>
          <w:i/>
          <w:sz w:val="22"/>
          <w:szCs w:val="22"/>
          <w:lang w:val="en-US"/>
        </w:rPr>
        <w:t>“Early response of willows to high silver concentration”</w:t>
      </w:r>
      <w:r w:rsidRPr="0064082C">
        <w:rPr>
          <w:rFonts w:asciiTheme="majorHAnsi" w:hAnsiTheme="majorHAnsi" w:cs="Arial"/>
          <w:sz w:val="22"/>
          <w:szCs w:val="22"/>
          <w:lang w:val="en-US"/>
        </w:rPr>
        <w:t>. 9</w:t>
      </w:r>
      <w:r w:rsidRPr="0064082C">
        <w:rPr>
          <w:rFonts w:asciiTheme="majorHAnsi" w:hAnsiTheme="majorHAnsi" w:cs="Arial"/>
          <w:sz w:val="22"/>
          <w:szCs w:val="22"/>
          <w:vertAlign w:val="superscript"/>
          <w:lang w:val="en-US"/>
        </w:rPr>
        <w:t>th</w:t>
      </w:r>
      <w:r w:rsidRPr="0064082C">
        <w:rPr>
          <w:rFonts w:asciiTheme="majorHAnsi" w:hAnsiTheme="majorHAnsi" w:cs="Arial"/>
          <w:sz w:val="22"/>
          <w:szCs w:val="22"/>
          <w:lang w:val="en-US"/>
        </w:rPr>
        <w:t xml:space="preserve"> International Phytotechnology Society (IPS) Conference, September 11</w:t>
      </w:r>
      <w:r w:rsidRPr="0064082C">
        <w:rPr>
          <w:rFonts w:asciiTheme="majorHAnsi" w:hAnsiTheme="majorHAnsi" w:cs="Arial"/>
          <w:sz w:val="22"/>
          <w:szCs w:val="22"/>
          <w:vertAlign w:val="superscript"/>
          <w:lang w:val="en-US"/>
        </w:rPr>
        <w:t>th</w:t>
      </w:r>
      <w:r w:rsidRPr="0064082C">
        <w:rPr>
          <w:rFonts w:asciiTheme="majorHAnsi" w:hAnsiTheme="majorHAnsi" w:cs="Arial"/>
          <w:sz w:val="22"/>
          <w:szCs w:val="22"/>
          <w:lang w:val="en-US"/>
        </w:rPr>
        <w:t>- 14</w:t>
      </w:r>
      <w:r w:rsidRPr="0064082C">
        <w:rPr>
          <w:rFonts w:asciiTheme="majorHAnsi" w:hAnsiTheme="majorHAnsi" w:cs="Arial"/>
          <w:sz w:val="22"/>
          <w:szCs w:val="22"/>
          <w:vertAlign w:val="superscript"/>
          <w:lang w:val="en-US"/>
        </w:rPr>
        <w:t>th</w:t>
      </w:r>
      <w:r w:rsidR="008A5847" w:rsidRPr="0064082C">
        <w:rPr>
          <w:rFonts w:asciiTheme="majorHAnsi" w:hAnsiTheme="majorHAnsi" w:cs="Arial"/>
          <w:sz w:val="22"/>
          <w:szCs w:val="22"/>
          <w:lang w:val="en-US"/>
        </w:rPr>
        <w:t xml:space="preserve">, Hasselt, </w:t>
      </w:r>
      <w:r w:rsidRPr="0064082C">
        <w:rPr>
          <w:rFonts w:asciiTheme="majorHAnsi" w:hAnsiTheme="majorHAnsi" w:cs="Arial"/>
          <w:sz w:val="22"/>
          <w:szCs w:val="22"/>
          <w:lang w:val="en-US"/>
        </w:rPr>
        <w:t>Belgium.</w:t>
      </w:r>
    </w:p>
    <w:p w14:paraId="282DB202" w14:textId="327E17E3" w:rsidR="006114EA" w:rsidRPr="00042AEE" w:rsidRDefault="006114EA" w:rsidP="002C4992">
      <w:pPr>
        <w:numPr>
          <w:ilvl w:val="0"/>
          <w:numId w:val="18"/>
        </w:numPr>
        <w:autoSpaceDE w:val="0"/>
        <w:autoSpaceDN w:val="0"/>
        <w:adjustRightInd w:val="0"/>
        <w:spacing w:after="40"/>
        <w:ind w:left="714" w:hanging="357"/>
        <w:jc w:val="both"/>
        <w:rPr>
          <w:rFonts w:asciiTheme="majorHAnsi" w:hAnsiTheme="majorHAnsi" w:cs="Arial"/>
          <w:sz w:val="22"/>
          <w:szCs w:val="22"/>
          <w:lang w:val="en-US"/>
        </w:rPr>
      </w:pPr>
      <w:r w:rsidRPr="0064082C">
        <w:rPr>
          <w:rFonts w:asciiTheme="majorHAnsi" w:hAnsiTheme="majorHAnsi" w:cs="Arial"/>
          <w:sz w:val="22"/>
          <w:szCs w:val="22"/>
        </w:rPr>
        <w:t xml:space="preserve">Giulietti V., </w:t>
      </w:r>
      <w:proofErr w:type="spellStart"/>
      <w:r w:rsidRPr="0064082C">
        <w:rPr>
          <w:rFonts w:asciiTheme="majorHAnsi" w:hAnsiTheme="majorHAnsi" w:cs="Arial"/>
          <w:sz w:val="22"/>
          <w:szCs w:val="22"/>
        </w:rPr>
        <w:t>Roncucci</w:t>
      </w:r>
      <w:proofErr w:type="spellEnd"/>
      <w:r w:rsidRPr="0064082C">
        <w:rPr>
          <w:rFonts w:asciiTheme="majorHAnsi" w:hAnsiTheme="majorHAnsi" w:cs="Arial"/>
          <w:sz w:val="22"/>
          <w:szCs w:val="22"/>
        </w:rPr>
        <w:t xml:space="preserve"> N., Nassi o di Nasso </w:t>
      </w:r>
      <w:proofErr w:type="spellStart"/>
      <w:proofErr w:type="gramStart"/>
      <w:r w:rsidRPr="0064082C">
        <w:rPr>
          <w:rFonts w:asciiTheme="majorHAnsi" w:hAnsiTheme="majorHAnsi" w:cs="Arial"/>
          <w:sz w:val="22"/>
          <w:szCs w:val="22"/>
        </w:rPr>
        <w:t>N.,Tozzini</w:t>
      </w:r>
      <w:proofErr w:type="spellEnd"/>
      <w:proofErr w:type="gramEnd"/>
      <w:r w:rsidRPr="0064082C">
        <w:rPr>
          <w:rFonts w:asciiTheme="majorHAnsi" w:hAnsiTheme="majorHAnsi" w:cs="Arial"/>
          <w:sz w:val="22"/>
          <w:szCs w:val="22"/>
        </w:rPr>
        <w:t xml:space="preserve"> C., </w:t>
      </w:r>
      <w:proofErr w:type="spellStart"/>
      <w:r w:rsidRPr="0064082C">
        <w:rPr>
          <w:rFonts w:asciiTheme="majorHAnsi" w:hAnsiTheme="majorHAnsi" w:cs="Arial"/>
          <w:sz w:val="22"/>
          <w:szCs w:val="22"/>
        </w:rPr>
        <w:t>Ragaglini</w:t>
      </w:r>
      <w:proofErr w:type="spellEnd"/>
      <w:r w:rsidRPr="0064082C">
        <w:rPr>
          <w:rFonts w:asciiTheme="majorHAnsi" w:hAnsiTheme="majorHAnsi" w:cs="Arial"/>
          <w:sz w:val="22"/>
          <w:szCs w:val="22"/>
        </w:rPr>
        <w:t xml:space="preserve"> </w:t>
      </w:r>
      <w:proofErr w:type="spellStart"/>
      <w:r w:rsidRPr="0064082C">
        <w:rPr>
          <w:rFonts w:asciiTheme="majorHAnsi" w:hAnsiTheme="majorHAnsi" w:cs="Arial"/>
          <w:sz w:val="22"/>
          <w:szCs w:val="22"/>
        </w:rPr>
        <w:t>G.,</w:t>
      </w:r>
      <w:r w:rsidRPr="0064082C">
        <w:rPr>
          <w:rFonts w:asciiTheme="majorHAnsi" w:hAnsiTheme="majorHAnsi" w:cs="Arial"/>
          <w:b/>
          <w:sz w:val="22"/>
          <w:szCs w:val="22"/>
        </w:rPr>
        <w:t>Guidi</w:t>
      </w:r>
      <w:proofErr w:type="spellEnd"/>
      <w:r w:rsidRPr="0064082C">
        <w:rPr>
          <w:rFonts w:asciiTheme="majorHAnsi" w:hAnsiTheme="majorHAnsi" w:cs="Arial"/>
          <w:b/>
          <w:sz w:val="22"/>
          <w:szCs w:val="22"/>
        </w:rPr>
        <w:t xml:space="preserve"> W</w:t>
      </w:r>
      <w:r w:rsidRPr="0064082C">
        <w:rPr>
          <w:rFonts w:asciiTheme="majorHAnsi" w:hAnsiTheme="majorHAnsi" w:cs="Arial"/>
          <w:sz w:val="22"/>
          <w:szCs w:val="22"/>
        </w:rPr>
        <w:t xml:space="preserve">., </w:t>
      </w:r>
      <w:proofErr w:type="spellStart"/>
      <w:r w:rsidRPr="0064082C">
        <w:rPr>
          <w:rFonts w:asciiTheme="majorHAnsi" w:hAnsiTheme="majorHAnsi" w:cs="Arial"/>
          <w:sz w:val="22"/>
          <w:szCs w:val="22"/>
        </w:rPr>
        <w:t>Taccini</w:t>
      </w:r>
      <w:proofErr w:type="spellEnd"/>
      <w:r w:rsidRPr="0064082C">
        <w:rPr>
          <w:rFonts w:asciiTheme="majorHAnsi" w:hAnsiTheme="majorHAnsi" w:cs="Arial"/>
          <w:sz w:val="22"/>
          <w:szCs w:val="22"/>
        </w:rPr>
        <w:t xml:space="preserve"> </w:t>
      </w:r>
      <w:proofErr w:type="spellStart"/>
      <w:r w:rsidRPr="0064082C">
        <w:rPr>
          <w:rFonts w:asciiTheme="majorHAnsi" w:hAnsiTheme="majorHAnsi" w:cs="Arial"/>
          <w:sz w:val="22"/>
          <w:szCs w:val="22"/>
        </w:rPr>
        <w:t>F.,Bonari</w:t>
      </w:r>
      <w:proofErr w:type="spellEnd"/>
      <w:r w:rsidRPr="0064082C">
        <w:rPr>
          <w:rFonts w:asciiTheme="majorHAnsi" w:hAnsiTheme="majorHAnsi" w:cs="Arial"/>
          <w:sz w:val="22"/>
          <w:szCs w:val="22"/>
        </w:rPr>
        <w:t xml:space="preserve"> E. (2011)</w:t>
      </w:r>
      <w:r w:rsidRPr="0064082C">
        <w:rPr>
          <w:rFonts w:asciiTheme="majorHAnsi" w:hAnsiTheme="majorHAnsi" w:cs="Arial"/>
        </w:rPr>
        <w:t xml:space="preserve"> “</w:t>
      </w:r>
      <w:proofErr w:type="spellStart"/>
      <w:r w:rsidRPr="0064082C">
        <w:rPr>
          <w:rFonts w:asciiTheme="majorHAnsi" w:hAnsiTheme="majorHAnsi" w:cs="Arial"/>
          <w:i/>
          <w:sz w:val="22"/>
          <w:szCs w:val="22"/>
        </w:rPr>
        <w:t>Suitability</w:t>
      </w:r>
      <w:proofErr w:type="spellEnd"/>
      <w:r w:rsidRPr="0064082C">
        <w:rPr>
          <w:rFonts w:asciiTheme="majorHAnsi" w:hAnsiTheme="majorHAnsi" w:cs="Arial"/>
          <w:i/>
          <w:sz w:val="22"/>
          <w:szCs w:val="22"/>
        </w:rPr>
        <w:t xml:space="preserve"> of </w:t>
      </w:r>
      <w:proofErr w:type="spellStart"/>
      <w:r w:rsidRPr="0064082C">
        <w:rPr>
          <w:rFonts w:asciiTheme="majorHAnsi" w:hAnsiTheme="majorHAnsi" w:cs="Arial"/>
          <w:i/>
          <w:sz w:val="22"/>
          <w:szCs w:val="22"/>
        </w:rPr>
        <w:t>Eucalyptus</w:t>
      </w:r>
      <w:proofErr w:type="spellEnd"/>
      <w:r w:rsidRPr="0064082C">
        <w:rPr>
          <w:rFonts w:asciiTheme="majorHAnsi" w:hAnsiTheme="majorHAnsi" w:cs="Arial"/>
          <w:i/>
          <w:sz w:val="22"/>
          <w:szCs w:val="22"/>
        </w:rPr>
        <w:t xml:space="preserve"> Short </w:t>
      </w:r>
      <w:proofErr w:type="spellStart"/>
      <w:r w:rsidRPr="0064082C">
        <w:rPr>
          <w:rFonts w:asciiTheme="majorHAnsi" w:hAnsiTheme="majorHAnsi" w:cs="Arial"/>
          <w:i/>
          <w:sz w:val="22"/>
          <w:szCs w:val="22"/>
        </w:rPr>
        <w:t>Rotation</w:t>
      </w:r>
      <w:proofErr w:type="spellEnd"/>
      <w:r w:rsidRPr="0064082C">
        <w:rPr>
          <w:rFonts w:asciiTheme="majorHAnsi" w:hAnsiTheme="majorHAnsi" w:cs="Arial"/>
          <w:i/>
          <w:sz w:val="22"/>
          <w:szCs w:val="22"/>
        </w:rPr>
        <w:t xml:space="preserve"> </w:t>
      </w:r>
      <w:proofErr w:type="spellStart"/>
      <w:r w:rsidRPr="0064082C">
        <w:rPr>
          <w:rFonts w:asciiTheme="majorHAnsi" w:hAnsiTheme="majorHAnsi" w:cs="Arial"/>
          <w:i/>
          <w:sz w:val="22"/>
          <w:szCs w:val="22"/>
        </w:rPr>
        <w:t>Coppice</w:t>
      </w:r>
      <w:proofErr w:type="spellEnd"/>
      <w:r w:rsidRPr="0064082C">
        <w:rPr>
          <w:rFonts w:asciiTheme="majorHAnsi" w:hAnsiTheme="majorHAnsi" w:cs="Arial"/>
          <w:i/>
          <w:sz w:val="22"/>
          <w:szCs w:val="22"/>
        </w:rPr>
        <w:t xml:space="preserve"> in the </w:t>
      </w:r>
      <w:proofErr w:type="spellStart"/>
      <w:r w:rsidRPr="0064082C">
        <w:rPr>
          <w:rFonts w:asciiTheme="majorHAnsi" w:hAnsiTheme="majorHAnsi" w:cs="Arial"/>
          <w:i/>
          <w:sz w:val="22"/>
          <w:szCs w:val="22"/>
        </w:rPr>
        <w:t>Mediterranean</w:t>
      </w:r>
      <w:proofErr w:type="spellEnd"/>
      <w:r w:rsidRPr="0064082C">
        <w:rPr>
          <w:rFonts w:asciiTheme="majorHAnsi" w:hAnsiTheme="majorHAnsi" w:cs="Arial"/>
          <w:i/>
        </w:rPr>
        <w:t xml:space="preserve"> </w:t>
      </w:r>
      <w:proofErr w:type="spellStart"/>
      <w:r w:rsidRPr="0064082C">
        <w:rPr>
          <w:rFonts w:asciiTheme="majorHAnsi" w:hAnsiTheme="majorHAnsi" w:cs="Arial"/>
          <w:i/>
          <w:sz w:val="22"/>
          <w:szCs w:val="22"/>
        </w:rPr>
        <w:t>environment</w:t>
      </w:r>
      <w:proofErr w:type="spellEnd"/>
      <w:r w:rsidRPr="0064082C">
        <w:rPr>
          <w:rFonts w:asciiTheme="majorHAnsi" w:hAnsiTheme="majorHAnsi" w:cs="Arial"/>
          <w:i/>
          <w:sz w:val="22"/>
          <w:szCs w:val="22"/>
        </w:rPr>
        <w:t xml:space="preserve">: </w:t>
      </w:r>
      <w:proofErr w:type="spellStart"/>
      <w:r w:rsidRPr="0064082C">
        <w:rPr>
          <w:rFonts w:asciiTheme="majorHAnsi" w:hAnsiTheme="majorHAnsi" w:cs="Arial"/>
          <w:i/>
          <w:sz w:val="22"/>
          <w:szCs w:val="22"/>
        </w:rPr>
        <w:t>preliminary</w:t>
      </w:r>
      <w:proofErr w:type="spellEnd"/>
      <w:r w:rsidRPr="0064082C">
        <w:rPr>
          <w:rFonts w:asciiTheme="majorHAnsi" w:hAnsiTheme="majorHAnsi" w:cs="Arial"/>
          <w:i/>
          <w:sz w:val="22"/>
          <w:szCs w:val="22"/>
        </w:rPr>
        <w:t xml:space="preserve"> </w:t>
      </w:r>
      <w:proofErr w:type="spellStart"/>
      <w:r w:rsidRPr="0064082C">
        <w:rPr>
          <w:rFonts w:asciiTheme="majorHAnsi" w:hAnsiTheme="majorHAnsi" w:cs="Arial"/>
          <w:i/>
          <w:sz w:val="22"/>
          <w:szCs w:val="22"/>
        </w:rPr>
        <w:t>results</w:t>
      </w:r>
      <w:proofErr w:type="spellEnd"/>
      <w:r w:rsidRPr="0064082C">
        <w:rPr>
          <w:rFonts w:asciiTheme="majorHAnsi" w:hAnsiTheme="majorHAnsi" w:cs="Arial"/>
          <w:i/>
        </w:rPr>
        <w:t>”.</w:t>
      </w:r>
      <w:r w:rsidRPr="0064082C">
        <w:rPr>
          <w:rFonts w:asciiTheme="majorHAnsi" w:hAnsiTheme="majorHAnsi" w:cs="TimesNewRomanPS-ItalicMT"/>
          <w:i/>
          <w:iCs/>
        </w:rPr>
        <w:t xml:space="preserve"> </w:t>
      </w:r>
      <w:r w:rsidRPr="0064082C">
        <w:rPr>
          <w:rFonts w:asciiTheme="majorHAnsi" w:hAnsiTheme="majorHAnsi" w:cs="Arial"/>
          <w:sz w:val="22"/>
          <w:szCs w:val="22"/>
          <w:lang w:val="en-GB"/>
        </w:rPr>
        <w:t>Aspects of Applied Biology 112, Biomass and Energy Crops IV, pp. 279−283</w:t>
      </w:r>
      <w:r w:rsidR="00DC0549" w:rsidRPr="0064082C">
        <w:rPr>
          <w:rFonts w:asciiTheme="majorHAnsi" w:hAnsiTheme="majorHAnsi" w:cs="Arial"/>
          <w:sz w:val="22"/>
          <w:szCs w:val="22"/>
          <w:lang w:val="en-GB"/>
        </w:rPr>
        <w:t>.</w:t>
      </w:r>
    </w:p>
    <w:p w14:paraId="754045BB" w14:textId="71AB81BA" w:rsidR="00A9357C" w:rsidRPr="00042AEE" w:rsidRDefault="00A9357C" w:rsidP="002C4992">
      <w:pPr>
        <w:numPr>
          <w:ilvl w:val="0"/>
          <w:numId w:val="18"/>
        </w:numPr>
        <w:spacing w:after="40"/>
        <w:ind w:left="714" w:hanging="357"/>
        <w:jc w:val="both"/>
        <w:rPr>
          <w:rFonts w:asciiTheme="majorHAnsi" w:hAnsiTheme="majorHAnsi" w:cs="Times-Roman"/>
          <w:sz w:val="22"/>
          <w:szCs w:val="22"/>
          <w:lang w:val="en-GB"/>
        </w:rPr>
      </w:pPr>
      <w:proofErr w:type="spellStart"/>
      <w:r w:rsidRPr="0064082C">
        <w:rPr>
          <w:rFonts w:asciiTheme="majorHAnsi" w:hAnsiTheme="majorHAnsi" w:cs="Arial"/>
          <w:b/>
          <w:sz w:val="22"/>
          <w:szCs w:val="22"/>
          <w:lang w:val="en-GB"/>
        </w:rPr>
        <w:t>Guidi</w:t>
      </w:r>
      <w:proofErr w:type="spellEnd"/>
      <w:r w:rsidRPr="0064082C">
        <w:rPr>
          <w:rFonts w:asciiTheme="majorHAnsi" w:hAnsiTheme="majorHAnsi" w:cs="Arial"/>
          <w:b/>
          <w:sz w:val="22"/>
          <w:szCs w:val="22"/>
          <w:lang w:val="en-GB"/>
        </w:rPr>
        <w:t xml:space="preserve"> W</w:t>
      </w:r>
      <w:r w:rsidRPr="0064082C">
        <w:rPr>
          <w:rFonts w:asciiTheme="majorHAnsi" w:hAnsiTheme="majorHAnsi" w:cs="Arial"/>
          <w:sz w:val="22"/>
          <w:szCs w:val="22"/>
          <w:lang w:val="en-GB"/>
        </w:rPr>
        <w:t xml:space="preserve">., Kadri H., </w:t>
      </w:r>
      <w:proofErr w:type="spellStart"/>
      <w:r w:rsidRPr="0064082C">
        <w:rPr>
          <w:rFonts w:asciiTheme="majorHAnsi" w:hAnsiTheme="majorHAnsi" w:cs="Arial"/>
          <w:sz w:val="22"/>
          <w:szCs w:val="22"/>
          <w:lang w:val="en-GB"/>
        </w:rPr>
        <w:t>Labrecque</w:t>
      </w:r>
      <w:proofErr w:type="spellEnd"/>
      <w:r w:rsidRPr="0064082C">
        <w:rPr>
          <w:rFonts w:asciiTheme="majorHAnsi" w:hAnsiTheme="majorHAnsi" w:cs="Arial"/>
          <w:sz w:val="22"/>
          <w:szCs w:val="22"/>
          <w:lang w:val="en-GB"/>
        </w:rPr>
        <w:t xml:space="preserve"> M. (2010) </w:t>
      </w:r>
      <w:r w:rsidRPr="0064082C">
        <w:rPr>
          <w:rFonts w:asciiTheme="majorHAnsi" w:hAnsiTheme="majorHAnsi" w:cs="Arial"/>
          <w:i/>
          <w:sz w:val="22"/>
          <w:szCs w:val="22"/>
          <w:lang w:val="en-GB"/>
        </w:rPr>
        <w:t>“Effects of aeration and water table depth on rooting habit of willow”.</w:t>
      </w:r>
      <w:r w:rsidRPr="0064082C">
        <w:rPr>
          <w:rFonts w:asciiTheme="majorHAnsi" w:hAnsiTheme="majorHAnsi" w:cs="Arial"/>
          <w:sz w:val="22"/>
          <w:szCs w:val="22"/>
          <w:lang w:val="en-GB"/>
        </w:rPr>
        <w:t xml:space="preserve"> </w:t>
      </w:r>
      <w:r w:rsidRPr="0064082C">
        <w:rPr>
          <w:rFonts w:asciiTheme="majorHAnsi" w:hAnsiTheme="majorHAnsi" w:cs="Arial"/>
          <w:color w:val="000000"/>
          <w:sz w:val="22"/>
          <w:szCs w:val="22"/>
          <w:lang w:val="en-GB"/>
        </w:rPr>
        <w:t>“</w:t>
      </w:r>
      <w:r w:rsidRPr="0064082C">
        <w:rPr>
          <w:rFonts w:asciiTheme="majorHAnsi" w:hAnsiTheme="majorHAnsi" w:cs="Arial"/>
          <w:i/>
          <w:iCs/>
          <w:sz w:val="22"/>
          <w:szCs w:val="22"/>
          <w:lang w:val="en-GB"/>
        </w:rPr>
        <w:t>Environmental Application of Poplar and Willow Working Party</w:t>
      </w:r>
      <w:r w:rsidRPr="0064082C">
        <w:rPr>
          <w:rFonts w:asciiTheme="majorHAnsi" w:hAnsiTheme="majorHAnsi" w:cs="Arial"/>
          <w:sz w:val="22"/>
          <w:szCs w:val="22"/>
          <w:lang w:val="en-GB"/>
        </w:rPr>
        <w:t>” – Workshop meeting. 17</w:t>
      </w:r>
      <w:r w:rsidRPr="0064082C">
        <w:rPr>
          <w:rFonts w:asciiTheme="majorHAnsi" w:hAnsiTheme="majorHAnsi" w:cs="Arial"/>
          <w:sz w:val="22"/>
          <w:szCs w:val="22"/>
          <w:vertAlign w:val="superscript"/>
          <w:lang w:val="en-GB"/>
        </w:rPr>
        <w:t>th</w:t>
      </w:r>
      <w:r w:rsidRPr="0064082C">
        <w:rPr>
          <w:rFonts w:asciiTheme="majorHAnsi" w:hAnsiTheme="majorHAnsi" w:cs="Arial"/>
          <w:sz w:val="22"/>
          <w:szCs w:val="22"/>
          <w:lang w:val="en-GB"/>
        </w:rPr>
        <w:t xml:space="preserve"> – 18</w:t>
      </w:r>
      <w:r w:rsidRPr="0064082C">
        <w:rPr>
          <w:rFonts w:asciiTheme="majorHAnsi" w:hAnsiTheme="majorHAnsi" w:cs="Arial"/>
          <w:sz w:val="22"/>
          <w:szCs w:val="22"/>
          <w:vertAlign w:val="superscript"/>
          <w:lang w:val="en-GB"/>
        </w:rPr>
        <w:t>th</w:t>
      </w:r>
      <w:r w:rsidRPr="0064082C">
        <w:rPr>
          <w:rFonts w:asciiTheme="majorHAnsi" w:hAnsiTheme="majorHAnsi" w:cs="Arial"/>
          <w:sz w:val="22"/>
          <w:szCs w:val="22"/>
          <w:lang w:val="en-GB"/>
        </w:rPr>
        <w:t xml:space="preserve"> September 2010 Institute of </w:t>
      </w:r>
      <w:proofErr w:type="spellStart"/>
      <w:r w:rsidRPr="0064082C">
        <w:rPr>
          <w:rFonts w:asciiTheme="majorHAnsi" w:hAnsiTheme="majorHAnsi" w:cs="Arial"/>
          <w:sz w:val="22"/>
          <w:szCs w:val="22"/>
          <w:lang w:val="en-GB"/>
        </w:rPr>
        <w:t>Agro</w:t>
      </w:r>
      <w:proofErr w:type="spellEnd"/>
      <w:r w:rsidRPr="0064082C">
        <w:rPr>
          <w:rFonts w:asciiTheme="majorHAnsi" w:hAnsiTheme="majorHAnsi" w:cs="Arial"/>
          <w:sz w:val="22"/>
          <w:szCs w:val="22"/>
          <w:lang w:val="en-GB"/>
        </w:rPr>
        <w:t>-environment and Forest Biology (IBAF) National Research</w:t>
      </w:r>
      <w:r w:rsidR="004C7817" w:rsidRPr="0064082C">
        <w:rPr>
          <w:rFonts w:asciiTheme="majorHAnsi" w:hAnsiTheme="majorHAnsi" w:cs="Arial"/>
          <w:sz w:val="22"/>
          <w:szCs w:val="22"/>
          <w:lang w:val="en-GB"/>
        </w:rPr>
        <w:t xml:space="preserve"> Council, </w:t>
      </w:r>
      <w:proofErr w:type="spellStart"/>
      <w:r w:rsidR="004C7817" w:rsidRPr="0064082C">
        <w:rPr>
          <w:rFonts w:asciiTheme="majorHAnsi" w:hAnsiTheme="majorHAnsi" w:cs="Arial"/>
          <w:sz w:val="22"/>
          <w:szCs w:val="22"/>
          <w:lang w:val="en-GB"/>
        </w:rPr>
        <w:t>Montelibretti</w:t>
      </w:r>
      <w:proofErr w:type="spellEnd"/>
      <w:r w:rsidR="004C7817" w:rsidRPr="0064082C">
        <w:rPr>
          <w:rFonts w:asciiTheme="majorHAnsi" w:hAnsiTheme="majorHAnsi" w:cs="Arial"/>
          <w:sz w:val="22"/>
          <w:szCs w:val="22"/>
          <w:lang w:val="en-GB"/>
        </w:rPr>
        <w:t xml:space="preserve"> – Rome, Italy</w:t>
      </w:r>
      <w:r w:rsidRPr="0064082C">
        <w:rPr>
          <w:rFonts w:asciiTheme="majorHAnsi" w:hAnsiTheme="majorHAnsi" w:cs="Arial"/>
          <w:sz w:val="22"/>
          <w:szCs w:val="22"/>
          <w:lang w:val="en-GB"/>
        </w:rPr>
        <w:t>.</w:t>
      </w:r>
    </w:p>
    <w:p w14:paraId="09A1155E" w14:textId="4CCD0C7E" w:rsidR="00A9357C" w:rsidRPr="00042AEE" w:rsidRDefault="00A9357C" w:rsidP="002C4992">
      <w:pPr>
        <w:numPr>
          <w:ilvl w:val="0"/>
          <w:numId w:val="18"/>
        </w:numPr>
        <w:spacing w:after="40"/>
        <w:ind w:left="714" w:hanging="357"/>
        <w:jc w:val="both"/>
        <w:rPr>
          <w:rFonts w:asciiTheme="majorHAnsi" w:hAnsiTheme="majorHAnsi" w:cs="Times-Roman"/>
          <w:sz w:val="22"/>
          <w:szCs w:val="22"/>
          <w:lang w:val="en-GB"/>
        </w:rPr>
      </w:pPr>
      <w:proofErr w:type="spellStart"/>
      <w:r w:rsidRPr="0064082C">
        <w:rPr>
          <w:rFonts w:asciiTheme="majorHAnsi" w:hAnsiTheme="majorHAnsi" w:cs="Arial"/>
          <w:b/>
          <w:sz w:val="22"/>
          <w:szCs w:val="22"/>
          <w:lang w:val="en-GB"/>
        </w:rPr>
        <w:t>Guidi</w:t>
      </w:r>
      <w:proofErr w:type="spellEnd"/>
      <w:r w:rsidRPr="0064082C">
        <w:rPr>
          <w:rFonts w:asciiTheme="majorHAnsi" w:hAnsiTheme="majorHAnsi" w:cs="Arial"/>
          <w:b/>
          <w:sz w:val="22"/>
          <w:szCs w:val="22"/>
          <w:lang w:val="en-GB"/>
        </w:rPr>
        <w:t xml:space="preserve"> W</w:t>
      </w:r>
      <w:r w:rsidRPr="0064082C">
        <w:rPr>
          <w:rFonts w:asciiTheme="majorHAnsi" w:hAnsiTheme="majorHAnsi" w:cs="Arial"/>
          <w:sz w:val="22"/>
          <w:szCs w:val="22"/>
          <w:lang w:val="en-GB"/>
        </w:rPr>
        <w:t xml:space="preserve">., </w:t>
      </w:r>
      <w:proofErr w:type="spellStart"/>
      <w:r w:rsidRPr="0064082C">
        <w:rPr>
          <w:rFonts w:asciiTheme="majorHAnsi" w:hAnsiTheme="majorHAnsi" w:cs="Arial"/>
          <w:sz w:val="22"/>
          <w:szCs w:val="22"/>
          <w:lang w:val="en-GB"/>
        </w:rPr>
        <w:t>Tozzini</w:t>
      </w:r>
      <w:proofErr w:type="spellEnd"/>
      <w:r w:rsidRPr="0064082C">
        <w:rPr>
          <w:rFonts w:asciiTheme="majorHAnsi" w:hAnsiTheme="majorHAnsi" w:cs="Arial"/>
          <w:sz w:val="22"/>
          <w:szCs w:val="22"/>
          <w:lang w:val="en-GB"/>
        </w:rPr>
        <w:t xml:space="preserve"> </w:t>
      </w:r>
      <w:proofErr w:type="gramStart"/>
      <w:r w:rsidRPr="0064082C">
        <w:rPr>
          <w:rFonts w:asciiTheme="majorHAnsi" w:hAnsiTheme="majorHAnsi" w:cs="Arial"/>
          <w:sz w:val="22"/>
          <w:szCs w:val="22"/>
          <w:lang w:val="en-GB"/>
        </w:rPr>
        <w:t>C.,</w:t>
      </w:r>
      <w:proofErr w:type="spellStart"/>
      <w:r w:rsidRPr="0064082C">
        <w:rPr>
          <w:rFonts w:asciiTheme="majorHAnsi" w:hAnsiTheme="majorHAnsi" w:cs="Arial"/>
          <w:sz w:val="22"/>
          <w:szCs w:val="22"/>
          <w:lang w:val="en-GB"/>
        </w:rPr>
        <w:t>Taccini</w:t>
      </w:r>
      <w:proofErr w:type="spellEnd"/>
      <w:proofErr w:type="gramEnd"/>
      <w:r w:rsidRPr="0064082C">
        <w:rPr>
          <w:rFonts w:asciiTheme="majorHAnsi" w:hAnsiTheme="majorHAnsi" w:cs="Arial"/>
          <w:sz w:val="22"/>
          <w:szCs w:val="22"/>
          <w:lang w:val="en-GB"/>
        </w:rPr>
        <w:t>, F.,</w:t>
      </w:r>
      <w:proofErr w:type="spellStart"/>
      <w:r w:rsidRPr="0064082C">
        <w:rPr>
          <w:rFonts w:asciiTheme="majorHAnsi" w:hAnsiTheme="majorHAnsi" w:cs="Arial"/>
          <w:sz w:val="22"/>
          <w:szCs w:val="22"/>
          <w:lang w:val="en-GB"/>
        </w:rPr>
        <w:t>Triana</w:t>
      </w:r>
      <w:proofErr w:type="spellEnd"/>
      <w:r w:rsidRPr="0064082C">
        <w:rPr>
          <w:rFonts w:asciiTheme="majorHAnsi" w:hAnsiTheme="majorHAnsi" w:cs="Arial"/>
          <w:sz w:val="22"/>
          <w:szCs w:val="22"/>
          <w:lang w:val="en-GB"/>
        </w:rPr>
        <w:t xml:space="preserve"> F., </w:t>
      </w:r>
      <w:proofErr w:type="spellStart"/>
      <w:r w:rsidRPr="0064082C">
        <w:rPr>
          <w:rFonts w:asciiTheme="majorHAnsi" w:hAnsiTheme="majorHAnsi" w:cs="Arial"/>
          <w:sz w:val="22"/>
          <w:szCs w:val="22"/>
          <w:lang w:val="en-GB"/>
        </w:rPr>
        <w:t>Ragaglini</w:t>
      </w:r>
      <w:proofErr w:type="spellEnd"/>
      <w:r w:rsidRPr="0064082C">
        <w:rPr>
          <w:rFonts w:asciiTheme="majorHAnsi" w:hAnsiTheme="majorHAnsi" w:cs="Arial"/>
          <w:sz w:val="22"/>
          <w:szCs w:val="22"/>
          <w:lang w:val="en-GB"/>
        </w:rPr>
        <w:t xml:space="preserve"> G.,</w:t>
      </w:r>
      <w:proofErr w:type="spellStart"/>
      <w:r w:rsidRPr="0064082C">
        <w:rPr>
          <w:rFonts w:asciiTheme="majorHAnsi" w:hAnsiTheme="majorHAnsi" w:cs="Arial"/>
          <w:sz w:val="22"/>
          <w:szCs w:val="22"/>
          <w:lang w:val="en-GB"/>
        </w:rPr>
        <w:t>Bonari</w:t>
      </w:r>
      <w:proofErr w:type="spellEnd"/>
      <w:r w:rsidRPr="0064082C">
        <w:rPr>
          <w:rFonts w:asciiTheme="majorHAnsi" w:hAnsiTheme="majorHAnsi" w:cs="Arial"/>
          <w:sz w:val="22"/>
          <w:szCs w:val="22"/>
          <w:lang w:val="en-GB"/>
        </w:rPr>
        <w:t xml:space="preserve"> E. (2009) </w:t>
      </w:r>
      <w:r w:rsidRPr="0064082C">
        <w:rPr>
          <w:rFonts w:asciiTheme="majorHAnsi" w:hAnsiTheme="majorHAnsi" w:cs="Arial"/>
          <w:i/>
          <w:sz w:val="22"/>
          <w:szCs w:val="22"/>
          <w:lang w:val="en-GB"/>
        </w:rPr>
        <w:t>“Growth and productivity of four poplar clones in short-rotation forestry: results of the first rotation”.</w:t>
      </w:r>
      <w:r w:rsidRPr="0064082C">
        <w:rPr>
          <w:rFonts w:asciiTheme="majorHAnsi" w:hAnsiTheme="majorHAnsi" w:cs="Arial"/>
          <w:sz w:val="22"/>
          <w:szCs w:val="22"/>
          <w:lang w:val="en-GB"/>
        </w:rPr>
        <w:t xml:space="preserve"> 17</w:t>
      </w:r>
      <w:r w:rsidRPr="0064082C">
        <w:rPr>
          <w:rFonts w:asciiTheme="majorHAnsi" w:hAnsiTheme="majorHAnsi" w:cs="Arial"/>
          <w:sz w:val="22"/>
          <w:szCs w:val="22"/>
          <w:vertAlign w:val="superscript"/>
          <w:lang w:val="en-GB"/>
        </w:rPr>
        <w:t>th</w:t>
      </w:r>
      <w:r w:rsidRPr="0064082C">
        <w:rPr>
          <w:rFonts w:asciiTheme="majorHAnsi" w:hAnsiTheme="majorHAnsi" w:cs="Arial"/>
          <w:sz w:val="22"/>
          <w:szCs w:val="22"/>
          <w:lang w:val="en-GB"/>
        </w:rPr>
        <w:t xml:space="preserve"> European Biomass Conference and Exhibition </w:t>
      </w:r>
      <w:proofErr w:type="gramStart"/>
      <w:r w:rsidRPr="0064082C">
        <w:rPr>
          <w:rFonts w:asciiTheme="majorHAnsi" w:hAnsiTheme="majorHAnsi" w:cs="Arial"/>
          <w:sz w:val="22"/>
          <w:szCs w:val="22"/>
          <w:lang w:val="en-GB"/>
        </w:rPr>
        <w:t>From</w:t>
      </w:r>
      <w:proofErr w:type="gramEnd"/>
      <w:r w:rsidRPr="0064082C">
        <w:rPr>
          <w:rFonts w:asciiTheme="majorHAnsi" w:hAnsiTheme="majorHAnsi" w:cs="Arial"/>
          <w:sz w:val="22"/>
          <w:szCs w:val="22"/>
          <w:lang w:val="en-GB"/>
        </w:rPr>
        <w:t xml:space="preserve"> Research to Industry and Markets 29 June - 3 July, Hamburg, Germany</w:t>
      </w:r>
      <w:r w:rsidR="00DC0549" w:rsidRPr="0064082C">
        <w:rPr>
          <w:rFonts w:asciiTheme="majorHAnsi" w:hAnsiTheme="majorHAnsi" w:cs="Arial"/>
          <w:sz w:val="22"/>
          <w:szCs w:val="22"/>
          <w:lang w:val="en-GB"/>
        </w:rPr>
        <w:t>.</w:t>
      </w:r>
    </w:p>
    <w:p w14:paraId="148AEF7B" w14:textId="4B9AF0FC" w:rsidR="00A9357C" w:rsidRPr="00042AEE" w:rsidRDefault="00A9357C" w:rsidP="002C4992">
      <w:pPr>
        <w:numPr>
          <w:ilvl w:val="0"/>
          <w:numId w:val="18"/>
        </w:numPr>
        <w:spacing w:after="40"/>
        <w:ind w:left="714" w:hanging="357"/>
        <w:jc w:val="both"/>
        <w:rPr>
          <w:rFonts w:asciiTheme="majorHAnsi" w:hAnsiTheme="majorHAnsi" w:cs="Arial"/>
          <w:sz w:val="22"/>
          <w:szCs w:val="22"/>
          <w:lang w:val="en-GB"/>
        </w:rPr>
      </w:pPr>
      <w:proofErr w:type="spellStart"/>
      <w:r w:rsidRPr="0064082C">
        <w:rPr>
          <w:rFonts w:asciiTheme="majorHAnsi" w:hAnsiTheme="majorHAnsi" w:cs="Arial"/>
          <w:sz w:val="22"/>
          <w:szCs w:val="22"/>
          <w:lang w:val="en-GB"/>
        </w:rPr>
        <w:t>Ragaglini</w:t>
      </w:r>
      <w:proofErr w:type="spellEnd"/>
      <w:r w:rsidRPr="0064082C">
        <w:rPr>
          <w:rFonts w:asciiTheme="majorHAnsi" w:hAnsiTheme="majorHAnsi" w:cs="Arial"/>
          <w:sz w:val="22"/>
          <w:szCs w:val="22"/>
          <w:lang w:val="en-GB"/>
        </w:rPr>
        <w:t xml:space="preserve"> G., Villani, R., </w:t>
      </w:r>
      <w:proofErr w:type="spellStart"/>
      <w:r w:rsidRPr="0064082C">
        <w:rPr>
          <w:rFonts w:asciiTheme="majorHAnsi" w:hAnsiTheme="majorHAnsi" w:cs="Arial"/>
          <w:b/>
          <w:sz w:val="22"/>
          <w:szCs w:val="22"/>
          <w:lang w:val="en-GB"/>
        </w:rPr>
        <w:t>Guidi</w:t>
      </w:r>
      <w:proofErr w:type="spellEnd"/>
      <w:r w:rsidRPr="0064082C">
        <w:rPr>
          <w:rFonts w:asciiTheme="majorHAnsi" w:hAnsiTheme="majorHAnsi" w:cs="Arial"/>
          <w:b/>
          <w:sz w:val="22"/>
          <w:szCs w:val="22"/>
          <w:lang w:val="en-GB"/>
        </w:rPr>
        <w:t xml:space="preserve"> W</w:t>
      </w:r>
      <w:r w:rsidRPr="0064082C">
        <w:rPr>
          <w:rFonts w:asciiTheme="majorHAnsi" w:hAnsiTheme="majorHAnsi" w:cs="Arial"/>
          <w:sz w:val="22"/>
          <w:szCs w:val="22"/>
          <w:lang w:val="en-GB"/>
        </w:rPr>
        <w:t xml:space="preserve">., </w:t>
      </w:r>
      <w:proofErr w:type="spellStart"/>
      <w:r w:rsidRPr="0064082C">
        <w:rPr>
          <w:rFonts w:asciiTheme="majorHAnsi" w:hAnsiTheme="majorHAnsi" w:cs="Arial"/>
          <w:sz w:val="22"/>
          <w:szCs w:val="22"/>
          <w:lang w:val="en-GB"/>
        </w:rPr>
        <w:t>Bonari</w:t>
      </w:r>
      <w:proofErr w:type="spellEnd"/>
      <w:r w:rsidRPr="0064082C">
        <w:rPr>
          <w:rFonts w:asciiTheme="majorHAnsi" w:hAnsiTheme="majorHAnsi" w:cs="Arial"/>
          <w:sz w:val="22"/>
          <w:szCs w:val="22"/>
          <w:lang w:val="en-GB"/>
        </w:rPr>
        <w:t xml:space="preserve"> E. (2008) </w:t>
      </w:r>
      <w:r w:rsidRPr="0064082C">
        <w:rPr>
          <w:rFonts w:asciiTheme="majorHAnsi" w:hAnsiTheme="majorHAnsi" w:cs="Arial"/>
          <w:i/>
          <w:sz w:val="22"/>
          <w:szCs w:val="22"/>
          <w:lang w:val="en-GB"/>
        </w:rPr>
        <w:t>“Bioenergy production assessment at regional level under different scenarios of resources exploitation”</w:t>
      </w:r>
      <w:r w:rsidRPr="0064082C">
        <w:rPr>
          <w:rFonts w:asciiTheme="majorHAnsi" w:hAnsiTheme="majorHAnsi" w:cs="Arial"/>
          <w:sz w:val="22"/>
          <w:szCs w:val="22"/>
          <w:lang w:val="en-GB"/>
        </w:rPr>
        <w:t>. Biomass and Energy Crops III. December 10-12</w:t>
      </w:r>
      <w:r w:rsidRPr="0064082C">
        <w:rPr>
          <w:rFonts w:asciiTheme="majorHAnsi" w:hAnsiTheme="majorHAnsi" w:cs="Arial"/>
          <w:sz w:val="22"/>
          <w:szCs w:val="22"/>
          <w:vertAlign w:val="superscript"/>
          <w:lang w:val="en-GB"/>
        </w:rPr>
        <w:t>th</w:t>
      </w:r>
      <w:r w:rsidRPr="0064082C">
        <w:rPr>
          <w:rFonts w:asciiTheme="majorHAnsi" w:hAnsiTheme="majorHAnsi" w:cs="Arial"/>
          <w:sz w:val="22"/>
          <w:szCs w:val="22"/>
          <w:lang w:val="en-GB"/>
        </w:rPr>
        <w:t xml:space="preserve"> Defra's Central Science Laboratory, Sand Hutton, York, UK.</w:t>
      </w:r>
    </w:p>
    <w:p w14:paraId="1B2D3E17" w14:textId="38E8CCD5" w:rsidR="00A9357C" w:rsidRPr="00042AEE" w:rsidRDefault="00A9357C" w:rsidP="002C4992">
      <w:pPr>
        <w:numPr>
          <w:ilvl w:val="0"/>
          <w:numId w:val="18"/>
        </w:numPr>
        <w:spacing w:after="40"/>
        <w:ind w:left="714" w:hanging="357"/>
        <w:jc w:val="both"/>
        <w:rPr>
          <w:rFonts w:asciiTheme="majorHAnsi" w:hAnsiTheme="majorHAnsi" w:cs="Arial"/>
          <w:sz w:val="22"/>
          <w:szCs w:val="22"/>
          <w:lang w:val="en-GB"/>
        </w:rPr>
      </w:pPr>
      <w:proofErr w:type="spellStart"/>
      <w:r w:rsidRPr="0064082C">
        <w:rPr>
          <w:rFonts w:asciiTheme="majorHAnsi" w:hAnsiTheme="majorHAnsi" w:cs="Arial"/>
          <w:b/>
          <w:bCs/>
          <w:sz w:val="22"/>
          <w:szCs w:val="22"/>
          <w:lang w:val="en-GB"/>
        </w:rPr>
        <w:t>Guidi</w:t>
      </w:r>
      <w:proofErr w:type="spellEnd"/>
      <w:r w:rsidRPr="0064082C">
        <w:rPr>
          <w:rFonts w:asciiTheme="majorHAnsi" w:hAnsiTheme="majorHAnsi" w:cs="Arial"/>
          <w:b/>
          <w:bCs/>
          <w:sz w:val="22"/>
          <w:szCs w:val="22"/>
          <w:lang w:val="en-GB"/>
        </w:rPr>
        <w:t xml:space="preserve"> W</w:t>
      </w:r>
      <w:r w:rsidRPr="0064082C">
        <w:rPr>
          <w:rFonts w:asciiTheme="majorHAnsi" w:hAnsiTheme="majorHAnsi" w:cs="Arial"/>
          <w:sz w:val="22"/>
          <w:szCs w:val="22"/>
          <w:lang w:val="en-GB"/>
        </w:rPr>
        <w:t xml:space="preserve">., </w:t>
      </w:r>
      <w:proofErr w:type="spellStart"/>
      <w:r w:rsidRPr="0064082C">
        <w:rPr>
          <w:rFonts w:asciiTheme="majorHAnsi" w:hAnsiTheme="majorHAnsi" w:cs="Arial"/>
          <w:sz w:val="22"/>
          <w:szCs w:val="22"/>
          <w:lang w:val="en-GB"/>
        </w:rPr>
        <w:t>Labrecque</w:t>
      </w:r>
      <w:proofErr w:type="spellEnd"/>
      <w:r w:rsidRPr="0064082C">
        <w:rPr>
          <w:rFonts w:asciiTheme="majorHAnsi" w:hAnsiTheme="majorHAnsi" w:cs="Arial"/>
          <w:sz w:val="22"/>
          <w:szCs w:val="22"/>
          <w:lang w:val="en-GB"/>
        </w:rPr>
        <w:t xml:space="preserve"> M., Teodorescu </w:t>
      </w:r>
      <w:proofErr w:type="gramStart"/>
      <w:r w:rsidRPr="0064082C">
        <w:rPr>
          <w:rFonts w:asciiTheme="majorHAnsi" w:hAnsiTheme="majorHAnsi" w:cs="Arial"/>
          <w:sz w:val="22"/>
          <w:szCs w:val="22"/>
          <w:lang w:val="en-GB"/>
        </w:rPr>
        <w:t>T.</w:t>
      </w:r>
      <w:proofErr w:type="gramEnd"/>
      <w:r w:rsidRPr="0064082C">
        <w:rPr>
          <w:rFonts w:asciiTheme="majorHAnsi" w:hAnsiTheme="majorHAnsi" w:cs="Arial"/>
          <w:sz w:val="22"/>
          <w:szCs w:val="22"/>
          <w:lang w:val="en-GB"/>
        </w:rPr>
        <w:t xml:space="preserve"> and </w:t>
      </w:r>
      <w:proofErr w:type="spellStart"/>
      <w:r w:rsidRPr="0064082C">
        <w:rPr>
          <w:rFonts w:asciiTheme="majorHAnsi" w:hAnsiTheme="majorHAnsi" w:cs="Arial"/>
          <w:sz w:val="22"/>
          <w:szCs w:val="22"/>
          <w:lang w:val="en-GB"/>
        </w:rPr>
        <w:t>Fillion</w:t>
      </w:r>
      <w:proofErr w:type="spellEnd"/>
      <w:r w:rsidRPr="0064082C">
        <w:rPr>
          <w:rFonts w:asciiTheme="majorHAnsi" w:hAnsiTheme="majorHAnsi" w:cs="Arial"/>
          <w:sz w:val="22"/>
          <w:szCs w:val="22"/>
          <w:lang w:val="en-GB"/>
        </w:rPr>
        <w:t xml:space="preserve"> M. (2007). “</w:t>
      </w:r>
      <w:r w:rsidRPr="0064082C">
        <w:rPr>
          <w:rFonts w:asciiTheme="majorHAnsi" w:hAnsiTheme="majorHAnsi" w:cs="Arial"/>
          <w:i/>
          <w:iCs/>
          <w:sz w:val="22"/>
          <w:szCs w:val="22"/>
          <w:lang w:val="en-GB"/>
        </w:rPr>
        <w:t>Growth and productivity responses of willow and poplar in SRIC for treatment of aquaculture effluents in southern Quebec: preliminary results</w:t>
      </w:r>
      <w:r w:rsidRPr="0064082C">
        <w:rPr>
          <w:rFonts w:asciiTheme="majorHAnsi" w:hAnsiTheme="majorHAnsi" w:cs="Arial"/>
          <w:sz w:val="22"/>
          <w:szCs w:val="22"/>
          <w:lang w:val="en-GB"/>
        </w:rPr>
        <w:t>” Environmental Application of Poplar and Willow Working Party – Workshop meeting 5</w:t>
      </w:r>
      <w:r w:rsidRPr="0064082C">
        <w:rPr>
          <w:rFonts w:asciiTheme="majorHAnsi" w:hAnsiTheme="majorHAnsi" w:cs="Arial"/>
          <w:sz w:val="22"/>
          <w:szCs w:val="22"/>
          <w:vertAlign w:val="superscript"/>
          <w:lang w:val="en-GB"/>
        </w:rPr>
        <w:t>th</w:t>
      </w:r>
      <w:r w:rsidRPr="0064082C">
        <w:rPr>
          <w:rFonts w:asciiTheme="majorHAnsi" w:hAnsiTheme="majorHAnsi" w:cs="Arial"/>
          <w:sz w:val="22"/>
          <w:szCs w:val="22"/>
          <w:lang w:val="en-GB"/>
        </w:rPr>
        <w:t xml:space="preserve"> – 8</w:t>
      </w:r>
      <w:r w:rsidRPr="0064082C">
        <w:rPr>
          <w:rFonts w:asciiTheme="majorHAnsi" w:hAnsiTheme="majorHAnsi" w:cs="Arial"/>
          <w:sz w:val="22"/>
          <w:szCs w:val="22"/>
          <w:vertAlign w:val="superscript"/>
          <w:lang w:val="en-GB"/>
        </w:rPr>
        <w:t>th</w:t>
      </w:r>
      <w:r w:rsidR="008A5847" w:rsidRPr="0064082C">
        <w:rPr>
          <w:rFonts w:asciiTheme="majorHAnsi" w:hAnsiTheme="majorHAnsi" w:cs="Arial"/>
          <w:sz w:val="22"/>
          <w:szCs w:val="22"/>
          <w:lang w:val="en-GB"/>
        </w:rPr>
        <w:t xml:space="preserve"> June Montreal, Q</w:t>
      </w:r>
      <w:r w:rsidRPr="0064082C">
        <w:rPr>
          <w:rFonts w:asciiTheme="majorHAnsi" w:hAnsiTheme="majorHAnsi" w:cs="Arial"/>
          <w:sz w:val="22"/>
          <w:szCs w:val="22"/>
          <w:lang w:val="en-GB"/>
        </w:rPr>
        <w:t>c, Canada.</w:t>
      </w:r>
    </w:p>
    <w:p w14:paraId="5993C558" w14:textId="7F476AB8" w:rsidR="00A9357C" w:rsidRPr="00042AEE" w:rsidRDefault="00A9357C" w:rsidP="002C4992">
      <w:pPr>
        <w:numPr>
          <w:ilvl w:val="0"/>
          <w:numId w:val="18"/>
        </w:numPr>
        <w:spacing w:after="40"/>
        <w:ind w:left="714" w:hanging="357"/>
        <w:jc w:val="both"/>
        <w:rPr>
          <w:rFonts w:asciiTheme="majorHAnsi" w:eastAsia="MS Mincho" w:hAnsiTheme="majorHAnsi" w:cs="Arial"/>
          <w:sz w:val="22"/>
          <w:szCs w:val="22"/>
          <w:lang w:val="en-GB"/>
        </w:rPr>
      </w:pPr>
      <w:r w:rsidRPr="0064082C">
        <w:rPr>
          <w:rFonts w:asciiTheme="majorHAnsi" w:hAnsiTheme="majorHAnsi" w:cs="Arial"/>
          <w:b/>
          <w:bCs/>
          <w:sz w:val="22"/>
          <w:szCs w:val="22"/>
        </w:rPr>
        <w:t>Guidi W</w:t>
      </w:r>
      <w:r w:rsidRPr="0064082C">
        <w:rPr>
          <w:rFonts w:asciiTheme="majorHAnsi" w:hAnsiTheme="majorHAnsi" w:cs="Arial"/>
          <w:sz w:val="22"/>
          <w:szCs w:val="22"/>
        </w:rPr>
        <w:t xml:space="preserve">., Bonari E., Bertolacci M. (2005). </w:t>
      </w:r>
      <w:r w:rsidRPr="0064082C">
        <w:rPr>
          <w:rFonts w:asciiTheme="majorHAnsi" w:hAnsiTheme="majorHAnsi" w:cs="Arial"/>
          <w:sz w:val="22"/>
          <w:szCs w:val="22"/>
          <w:lang w:val="en-GB"/>
        </w:rPr>
        <w:t>“</w:t>
      </w:r>
      <w:r w:rsidRPr="0064082C">
        <w:rPr>
          <w:rFonts w:asciiTheme="majorHAnsi" w:hAnsiTheme="majorHAnsi" w:cs="Arial"/>
          <w:i/>
          <w:iCs/>
          <w:sz w:val="22"/>
          <w:szCs w:val="22"/>
          <w:lang w:val="en-GB"/>
        </w:rPr>
        <w:t>Water consumption of poplar and willow short-rotation coppice used as vegetation filter: preliminary results</w:t>
      </w:r>
      <w:r w:rsidRPr="0064082C">
        <w:rPr>
          <w:rFonts w:asciiTheme="majorHAnsi" w:hAnsiTheme="majorHAnsi" w:cs="Arial"/>
          <w:sz w:val="22"/>
          <w:szCs w:val="22"/>
          <w:lang w:val="en-GB"/>
        </w:rPr>
        <w:t xml:space="preserve">” </w:t>
      </w:r>
      <w:r w:rsidRPr="0064082C">
        <w:rPr>
          <w:rFonts w:asciiTheme="majorHAnsi" w:eastAsia="MS Mincho" w:hAnsiTheme="majorHAnsi" w:cs="Arial"/>
          <w:sz w:val="22"/>
          <w:szCs w:val="22"/>
          <w:lang w:val="en-GB"/>
        </w:rPr>
        <w:t>ICID 21</w:t>
      </w:r>
      <w:r w:rsidRPr="0064082C">
        <w:rPr>
          <w:rFonts w:asciiTheme="majorHAnsi" w:eastAsia="MS Mincho" w:hAnsiTheme="majorHAnsi" w:cs="Arial"/>
          <w:sz w:val="22"/>
          <w:szCs w:val="22"/>
          <w:vertAlign w:val="superscript"/>
          <w:lang w:val="en-GB"/>
        </w:rPr>
        <w:t>st</w:t>
      </w:r>
      <w:r w:rsidRPr="0064082C">
        <w:rPr>
          <w:rFonts w:asciiTheme="majorHAnsi" w:eastAsia="MS Mincho" w:hAnsiTheme="majorHAnsi" w:cs="Arial"/>
          <w:sz w:val="22"/>
          <w:szCs w:val="22"/>
          <w:lang w:val="en-GB"/>
        </w:rPr>
        <w:t xml:space="preserve"> European Regional Conference</w:t>
      </w:r>
      <w:r w:rsidRPr="0064082C">
        <w:rPr>
          <w:rFonts w:asciiTheme="majorHAnsi" w:hAnsiTheme="majorHAnsi" w:cs="Arial"/>
          <w:sz w:val="22"/>
          <w:szCs w:val="22"/>
          <w:lang w:val="en-GB"/>
        </w:rPr>
        <w:t xml:space="preserve"> </w:t>
      </w:r>
      <w:r w:rsidRPr="0064082C">
        <w:rPr>
          <w:rFonts w:asciiTheme="majorHAnsi" w:eastAsia="MS Mincho" w:hAnsiTheme="majorHAnsi" w:cs="Arial"/>
          <w:sz w:val="22"/>
          <w:szCs w:val="22"/>
          <w:lang w:val="en-GB"/>
        </w:rPr>
        <w:t>Integrated Land and Water Resources Management: Towards Sustainable Rural Development 15</w:t>
      </w:r>
      <w:r w:rsidRPr="0064082C">
        <w:rPr>
          <w:rFonts w:asciiTheme="majorHAnsi" w:eastAsia="MS Mincho" w:hAnsiTheme="majorHAnsi" w:cs="Arial"/>
          <w:sz w:val="22"/>
          <w:szCs w:val="22"/>
          <w:vertAlign w:val="superscript"/>
          <w:lang w:val="en-GB"/>
        </w:rPr>
        <w:t>th</w:t>
      </w:r>
      <w:r w:rsidRPr="0064082C">
        <w:rPr>
          <w:rFonts w:asciiTheme="majorHAnsi" w:eastAsia="MS Mincho" w:hAnsiTheme="majorHAnsi" w:cs="Arial"/>
          <w:sz w:val="22"/>
          <w:szCs w:val="22"/>
          <w:lang w:val="en-GB"/>
        </w:rPr>
        <w:t xml:space="preserve"> –19</w:t>
      </w:r>
      <w:r w:rsidRPr="0064082C">
        <w:rPr>
          <w:rFonts w:asciiTheme="majorHAnsi" w:eastAsia="MS Mincho" w:hAnsiTheme="majorHAnsi" w:cs="Arial"/>
          <w:sz w:val="22"/>
          <w:szCs w:val="22"/>
          <w:vertAlign w:val="superscript"/>
          <w:lang w:val="en-GB"/>
        </w:rPr>
        <w:t>th</w:t>
      </w:r>
      <w:r w:rsidRPr="0064082C">
        <w:rPr>
          <w:rFonts w:asciiTheme="majorHAnsi" w:eastAsia="MS Mincho" w:hAnsiTheme="majorHAnsi" w:cs="Arial"/>
          <w:sz w:val="22"/>
          <w:szCs w:val="22"/>
          <w:lang w:val="en-GB"/>
        </w:rPr>
        <w:t xml:space="preserve"> May, Frankfurt (Oder), Germany.</w:t>
      </w:r>
    </w:p>
    <w:p w14:paraId="3C958488" w14:textId="4DD74682" w:rsidR="00A9357C" w:rsidRPr="00042AEE" w:rsidRDefault="00A9357C" w:rsidP="002C4992">
      <w:pPr>
        <w:numPr>
          <w:ilvl w:val="0"/>
          <w:numId w:val="18"/>
        </w:numPr>
        <w:spacing w:after="40"/>
        <w:ind w:left="714" w:hanging="357"/>
        <w:jc w:val="both"/>
        <w:rPr>
          <w:rFonts w:asciiTheme="majorHAnsi" w:hAnsiTheme="majorHAnsi" w:cs="Arial"/>
          <w:sz w:val="22"/>
          <w:szCs w:val="22"/>
          <w:lang w:val="en-GB"/>
        </w:rPr>
      </w:pPr>
      <w:r w:rsidRPr="0064082C">
        <w:rPr>
          <w:rFonts w:asciiTheme="majorHAnsi" w:hAnsiTheme="majorHAnsi" w:cs="Arial"/>
          <w:sz w:val="22"/>
          <w:szCs w:val="22"/>
        </w:rPr>
        <w:t xml:space="preserve">Bonari E., Picchi G., Fraga A., </w:t>
      </w:r>
      <w:r w:rsidRPr="0064082C">
        <w:rPr>
          <w:rFonts w:asciiTheme="majorHAnsi" w:hAnsiTheme="majorHAnsi" w:cs="Arial"/>
          <w:b/>
          <w:bCs/>
          <w:sz w:val="22"/>
          <w:szCs w:val="22"/>
        </w:rPr>
        <w:t>Guidi W</w:t>
      </w:r>
      <w:r w:rsidRPr="0064082C">
        <w:rPr>
          <w:rFonts w:asciiTheme="majorHAnsi" w:hAnsiTheme="majorHAnsi" w:cs="Arial"/>
          <w:sz w:val="22"/>
          <w:szCs w:val="22"/>
        </w:rPr>
        <w:t xml:space="preserve">., Ginanni M. (2004). </w:t>
      </w:r>
      <w:r w:rsidRPr="0064082C">
        <w:rPr>
          <w:rFonts w:asciiTheme="majorHAnsi" w:hAnsiTheme="majorHAnsi" w:cs="Arial"/>
          <w:sz w:val="22"/>
          <w:szCs w:val="22"/>
          <w:lang w:val="en-GB"/>
        </w:rPr>
        <w:t>“</w:t>
      </w:r>
      <w:r w:rsidRPr="0064082C">
        <w:rPr>
          <w:rFonts w:asciiTheme="majorHAnsi" w:hAnsiTheme="majorHAnsi" w:cs="Arial"/>
          <w:i/>
          <w:iCs/>
          <w:sz w:val="22"/>
          <w:szCs w:val="22"/>
          <w:lang w:val="en-GB"/>
        </w:rPr>
        <w:t>Poplar short- rotation coppice behaviour under different harvesting treatments</w:t>
      </w:r>
      <w:r w:rsidRPr="0064082C">
        <w:rPr>
          <w:rFonts w:asciiTheme="majorHAnsi" w:hAnsiTheme="majorHAnsi" w:cs="Arial"/>
          <w:sz w:val="22"/>
          <w:szCs w:val="22"/>
          <w:lang w:val="en-GB"/>
        </w:rPr>
        <w:t>” 2</w:t>
      </w:r>
      <w:r w:rsidRPr="0064082C">
        <w:rPr>
          <w:rFonts w:asciiTheme="majorHAnsi" w:hAnsiTheme="majorHAnsi" w:cs="Arial"/>
          <w:sz w:val="22"/>
          <w:szCs w:val="22"/>
          <w:vertAlign w:val="superscript"/>
          <w:lang w:val="en-GB"/>
        </w:rPr>
        <w:t>nd</w:t>
      </w:r>
      <w:r w:rsidRPr="0064082C">
        <w:rPr>
          <w:rFonts w:asciiTheme="majorHAnsi" w:hAnsiTheme="majorHAnsi" w:cs="Arial"/>
          <w:sz w:val="22"/>
          <w:szCs w:val="22"/>
          <w:lang w:val="en-GB"/>
        </w:rPr>
        <w:t xml:space="preserve"> World Conference and Technology Exhibition on Biomass for Energy, Industry and Climate Protection 10</w:t>
      </w:r>
      <w:r w:rsidRPr="0064082C">
        <w:rPr>
          <w:rFonts w:asciiTheme="majorHAnsi" w:hAnsiTheme="majorHAnsi" w:cs="Arial"/>
          <w:sz w:val="22"/>
          <w:szCs w:val="22"/>
          <w:vertAlign w:val="superscript"/>
          <w:lang w:val="en-GB"/>
        </w:rPr>
        <w:t>th</w:t>
      </w:r>
      <w:r w:rsidRPr="0064082C">
        <w:rPr>
          <w:rFonts w:asciiTheme="majorHAnsi" w:hAnsiTheme="majorHAnsi" w:cs="Arial"/>
          <w:sz w:val="22"/>
          <w:szCs w:val="22"/>
          <w:lang w:val="en-GB"/>
        </w:rPr>
        <w:t>-14</w:t>
      </w:r>
      <w:r w:rsidRPr="0064082C">
        <w:rPr>
          <w:rFonts w:asciiTheme="majorHAnsi" w:hAnsiTheme="majorHAnsi" w:cs="Arial"/>
          <w:sz w:val="22"/>
          <w:szCs w:val="22"/>
          <w:vertAlign w:val="superscript"/>
          <w:lang w:val="en-GB"/>
        </w:rPr>
        <w:t>th</w:t>
      </w:r>
      <w:r w:rsidRPr="0064082C">
        <w:rPr>
          <w:rFonts w:asciiTheme="majorHAnsi" w:hAnsiTheme="majorHAnsi" w:cs="Arial"/>
          <w:sz w:val="22"/>
          <w:szCs w:val="22"/>
          <w:lang w:val="en-GB"/>
        </w:rPr>
        <w:t xml:space="preserve"> May, Rome, Italy.</w:t>
      </w:r>
    </w:p>
    <w:p w14:paraId="3495CBE1" w14:textId="4810EA7D" w:rsidR="004B2BB0" w:rsidRPr="00F7584F" w:rsidRDefault="00A9357C" w:rsidP="002C4992">
      <w:pPr>
        <w:numPr>
          <w:ilvl w:val="0"/>
          <w:numId w:val="18"/>
        </w:numPr>
        <w:spacing w:after="40"/>
        <w:ind w:left="714" w:hanging="357"/>
        <w:jc w:val="both"/>
        <w:rPr>
          <w:rFonts w:asciiTheme="majorHAnsi" w:hAnsiTheme="majorHAnsi" w:cs="Arial"/>
          <w:sz w:val="22"/>
          <w:szCs w:val="22"/>
          <w:lang w:val="en-GB"/>
        </w:rPr>
      </w:pPr>
      <w:r w:rsidRPr="0064082C">
        <w:rPr>
          <w:rFonts w:asciiTheme="majorHAnsi" w:hAnsiTheme="majorHAnsi" w:cs="Arial"/>
          <w:sz w:val="22"/>
          <w:szCs w:val="22"/>
        </w:rPr>
        <w:t xml:space="preserve">Bonari E., Picchi G., Fraga A., Ginanni M., </w:t>
      </w:r>
      <w:r w:rsidRPr="0064082C">
        <w:rPr>
          <w:rFonts w:asciiTheme="majorHAnsi" w:hAnsiTheme="majorHAnsi" w:cs="Arial"/>
          <w:b/>
          <w:bCs/>
          <w:sz w:val="22"/>
          <w:szCs w:val="22"/>
        </w:rPr>
        <w:t xml:space="preserve">Guidi </w:t>
      </w:r>
      <w:proofErr w:type="spellStart"/>
      <w:proofErr w:type="gramStart"/>
      <w:r w:rsidRPr="0064082C">
        <w:rPr>
          <w:rFonts w:asciiTheme="majorHAnsi" w:hAnsiTheme="majorHAnsi" w:cs="Arial"/>
          <w:b/>
          <w:bCs/>
          <w:sz w:val="22"/>
          <w:szCs w:val="22"/>
        </w:rPr>
        <w:t>W</w:t>
      </w:r>
      <w:r w:rsidRPr="0064082C">
        <w:rPr>
          <w:rFonts w:asciiTheme="majorHAnsi" w:hAnsiTheme="majorHAnsi" w:cs="Arial"/>
          <w:sz w:val="22"/>
          <w:szCs w:val="22"/>
        </w:rPr>
        <w:t>.,Piccioni</w:t>
      </w:r>
      <w:proofErr w:type="spellEnd"/>
      <w:proofErr w:type="gramEnd"/>
      <w:r w:rsidRPr="0064082C">
        <w:rPr>
          <w:rFonts w:asciiTheme="majorHAnsi" w:hAnsiTheme="majorHAnsi" w:cs="Arial"/>
          <w:sz w:val="22"/>
          <w:szCs w:val="22"/>
        </w:rPr>
        <w:t xml:space="preserve"> E. (2004). </w:t>
      </w:r>
      <w:r w:rsidRPr="0064082C">
        <w:rPr>
          <w:rFonts w:asciiTheme="majorHAnsi" w:hAnsiTheme="majorHAnsi" w:cs="Arial"/>
          <w:sz w:val="22"/>
          <w:szCs w:val="22"/>
          <w:lang w:val="en-GB"/>
        </w:rPr>
        <w:t>“</w:t>
      </w:r>
      <w:r w:rsidRPr="0064082C">
        <w:rPr>
          <w:rFonts w:asciiTheme="majorHAnsi" w:hAnsiTheme="majorHAnsi" w:cs="Arial"/>
          <w:i/>
          <w:iCs/>
          <w:sz w:val="22"/>
          <w:szCs w:val="22"/>
          <w:lang w:val="en-GB"/>
        </w:rPr>
        <w:t xml:space="preserve">Comparison of three coppice intervals on a nine </w:t>
      </w:r>
      <w:proofErr w:type="gramStart"/>
      <w:r w:rsidRPr="0064082C">
        <w:rPr>
          <w:rFonts w:asciiTheme="majorHAnsi" w:hAnsiTheme="majorHAnsi" w:cs="Arial"/>
          <w:i/>
          <w:iCs/>
          <w:sz w:val="22"/>
          <w:szCs w:val="22"/>
          <w:lang w:val="en-GB"/>
        </w:rPr>
        <w:t>years</w:t>
      </w:r>
      <w:proofErr w:type="gramEnd"/>
      <w:r w:rsidRPr="0064082C">
        <w:rPr>
          <w:rFonts w:asciiTheme="majorHAnsi" w:hAnsiTheme="majorHAnsi" w:cs="Arial"/>
          <w:i/>
          <w:iCs/>
          <w:sz w:val="22"/>
          <w:szCs w:val="22"/>
          <w:lang w:val="en-GB"/>
        </w:rPr>
        <w:t xml:space="preserve"> poplar biomass production</w:t>
      </w:r>
      <w:r w:rsidRPr="0064082C">
        <w:rPr>
          <w:rFonts w:asciiTheme="majorHAnsi" w:hAnsiTheme="majorHAnsi" w:cs="Arial"/>
          <w:sz w:val="22"/>
          <w:szCs w:val="22"/>
          <w:lang w:val="en-GB"/>
        </w:rPr>
        <w:t>” 22</w:t>
      </w:r>
      <w:r w:rsidRPr="0064082C">
        <w:rPr>
          <w:rFonts w:asciiTheme="majorHAnsi" w:hAnsiTheme="majorHAnsi" w:cs="Arial"/>
          <w:sz w:val="22"/>
          <w:szCs w:val="22"/>
          <w:vertAlign w:val="superscript"/>
          <w:lang w:val="en-GB"/>
        </w:rPr>
        <w:t>nd</w:t>
      </w:r>
      <w:r w:rsidRPr="0064082C">
        <w:rPr>
          <w:rFonts w:asciiTheme="majorHAnsi" w:hAnsiTheme="majorHAnsi" w:cs="Arial"/>
          <w:sz w:val="22"/>
          <w:szCs w:val="22"/>
          <w:lang w:val="en-GB"/>
        </w:rPr>
        <w:t xml:space="preserve"> Session International Poplar Commission: The contribution of poplars and willows to sustainable forestry and rural development, 28</w:t>
      </w:r>
      <w:r w:rsidRPr="0064082C">
        <w:rPr>
          <w:rFonts w:asciiTheme="majorHAnsi" w:hAnsiTheme="majorHAnsi" w:cs="Arial"/>
          <w:sz w:val="22"/>
          <w:szCs w:val="22"/>
          <w:vertAlign w:val="superscript"/>
          <w:lang w:val="en-GB"/>
        </w:rPr>
        <w:t>th</w:t>
      </w:r>
      <w:r w:rsidRPr="0064082C">
        <w:rPr>
          <w:rFonts w:asciiTheme="majorHAnsi" w:hAnsiTheme="majorHAnsi" w:cs="Arial"/>
          <w:sz w:val="22"/>
          <w:szCs w:val="22"/>
          <w:lang w:val="en-GB"/>
        </w:rPr>
        <w:t xml:space="preserve"> November - 2</w:t>
      </w:r>
      <w:r w:rsidRPr="0064082C">
        <w:rPr>
          <w:rFonts w:asciiTheme="majorHAnsi" w:hAnsiTheme="majorHAnsi" w:cs="Arial"/>
          <w:sz w:val="22"/>
          <w:szCs w:val="22"/>
          <w:vertAlign w:val="superscript"/>
          <w:lang w:val="en-GB"/>
        </w:rPr>
        <w:t>nd</w:t>
      </w:r>
      <w:r w:rsidRPr="0064082C">
        <w:rPr>
          <w:rFonts w:asciiTheme="majorHAnsi" w:hAnsiTheme="majorHAnsi" w:cs="Arial"/>
          <w:sz w:val="22"/>
          <w:szCs w:val="22"/>
          <w:lang w:val="en-GB"/>
        </w:rPr>
        <w:t xml:space="preserve"> December, Santiago, Chile. </w:t>
      </w:r>
    </w:p>
    <w:p w14:paraId="71BB3A79" w14:textId="77777777" w:rsidR="004B2BB0" w:rsidRPr="0064082C" w:rsidRDefault="004B2BB0" w:rsidP="00535F8D">
      <w:pPr>
        <w:pStyle w:val="Listecouleur-Accent11"/>
        <w:ind w:left="0"/>
        <w:rPr>
          <w:rFonts w:asciiTheme="majorHAnsi" w:hAnsiTheme="majorHAnsi" w:cs="Arial"/>
          <w:b/>
          <w:bCs/>
          <w:u w:val="single"/>
          <w:lang w:val="en-GB"/>
        </w:rPr>
      </w:pPr>
    </w:p>
    <w:p w14:paraId="129241DE" w14:textId="4B1D42B9" w:rsidR="00430853" w:rsidRPr="0064082C" w:rsidRDefault="00892A15" w:rsidP="00430853">
      <w:pPr>
        <w:jc w:val="both"/>
        <w:rPr>
          <w:rFonts w:asciiTheme="majorHAnsi" w:hAnsiTheme="majorHAnsi" w:cs="Arial"/>
          <w:b/>
          <w:bCs/>
          <w:sz w:val="22"/>
          <w:szCs w:val="22"/>
          <w:u w:val="single"/>
          <w:lang w:val="en-GB"/>
        </w:rPr>
      </w:pPr>
      <w:r w:rsidRPr="00892A15">
        <w:rPr>
          <w:rFonts w:asciiTheme="majorHAnsi" w:hAnsiTheme="majorHAnsi" w:cs="Arial"/>
          <w:b/>
          <w:bCs/>
          <w:sz w:val="22"/>
          <w:szCs w:val="22"/>
          <w:u w:val="single"/>
          <w:lang w:val="en-GB"/>
        </w:rPr>
        <w:t>EDITORIAL ACTIVITIES</w:t>
      </w:r>
      <w:r w:rsidR="00430853" w:rsidRPr="0064082C">
        <w:rPr>
          <w:rFonts w:asciiTheme="majorHAnsi" w:hAnsiTheme="majorHAnsi" w:cs="Arial"/>
          <w:b/>
          <w:bCs/>
          <w:sz w:val="22"/>
          <w:szCs w:val="22"/>
          <w:u w:val="single"/>
          <w:lang w:val="en-GB"/>
        </w:rPr>
        <w:tab/>
      </w:r>
      <w:r w:rsidR="00430853" w:rsidRPr="0064082C">
        <w:rPr>
          <w:rFonts w:asciiTheme="majorHAnsi" w:hAnsiTheme="majorHAnsi" w:cs="Arial"/>
          <w:b/>
          <w:bCs/>
          <w:sz w:val="22"/>
          <w:szCs w:val="22"/>
          <w:u w:val="single"/>
          <w:lang w:val="en-GB"/>
        </w:rPr>
        <w:tab/>
      </w:r>
      <w:r w:rsidR="00430853" w:rsidRPr="0064082C">
        <w:rPr>
          <w:rFonts w:asciiTheme="majorHAnsi" w:hAnsiTheme="majorHAnsi" w:cs="Arial"/>
          <w:b/>
          <w:bCs/>
          <w:sz w:val="22"/>
          <w:szCs w:val="22"/>
          <w:u w:val="single"/>
          <w:lang w:val="en-GB"/>
        </w:rPr>
        <w:tab/>
      </w:r>
      <w:r w:rsidR="00430853" w:rsidRPr="0064082C">
        <w:rPr>
          <w:rFonts w:asciiTheme="majorHAnsi" w:hAnsiTheme="majorHAnsi" w:cs="Arial"/>
          <w:b/>
          <w:bCs/>
          <w:sz w:val="22"/>
          <w:szCs w:val="22"/>
          <w:u w:val="single"/>
          <w:lang w:val="en-GB"/>
        </w:rPr>
        <w:tab/>
      </w:r>
      <w:r w:rsidR="00430853" w:rsidRPr="0064082C">
        <w:rPr>
          <w:rFonts w:asciiTheme="majorHAnsi" w:hAnsiTheme="majorHAnsi" w:cs="Arial"/>
          <w:b/>
          <w:bCs/>
          <w:sz w:val="22"/>
          <w:szCs w:val="22"/>
          <w:u w:val="single"/>
          <w:lang w:val="en-GB"/>
        </w:rPr>
        <w:tab/>
      </w:r>
      <w:r w:rsidR="00430853" w:rsidRPr="0064082C">
        <w:rPr>
          <w:rFonts w:asciiTheme="majorHAnsi" w:hAnsiTheme="majorHAnsi" w:cs="Arial"/>
          <w:b/>
          <w:bCs/>
          <w:sz w:val="22"/>
          <w:szCs w:val="22"/>
          <w:u w:val="single"/>
          <w:lang w:val="en-GB"/>
        </w:rPr>
        <w:tab/>
      </w:r>
      <w:r w:rsidR="0064082C">
        <w:rPr>
          <w:rFonts w:asciiTheme="majorHAnsi" w:hAnsiTheme="majorHAnsi" w:cs="Arial"/>
          <w:b/>
          <w:bCs/>
          <w:sz w:val="22"/>
          <w:szCs w:val="22"/>
          <w:u w:val="single"/>
          <w:lang w:val="en-GB"/>
        </w:rPr>
        <w:tab/>
      </w:r>
      <w:r w:rsidR="00430853" w:rsidRPr="0064082C">
        <w:rPr>
          <w:rFonts w:asciiTheme="majorHAnsi" w:hAnsiTheme="majorHAnsi" w:cs="Arial"/>
          <w:b/>
          <w:bCs/>
          <w:sz w:val="22"/>
          <w:szCs w:val="22"/>
          <w:u w:val="single"/>
          <w:lang w:val="en-GB"/>
        </w:rPr>
        <w:tab/>
      </w:r>
      <w:r w:rsidR="00430853" w:rsidRPr="0064082C">
        <w:rPr>
          <w:rFonts w:asciiTheme="majorHAnsi" w:hAnsiTheme="majorHAnsi" w:cs="Arial"/>
          <w:b/>
          <w:bCs/>
          <w:sz w:val="22"/>
          <w:szCs w:val="22"/>
          <w:u w:val="single"/>
          <w:lang w:val="en-GB"/>
        </w:rPr>
        <w:tab/>
      </w:r>
      <w:r w:rsidR="00430853" w:rsidRPr="0064082C">
        <w:rPr>
          <w:rFonts w:asciiTheme="majorHAnsi" w:hAnsiTheme="majorHAnsi" w:cs="Arial"/>
          <w:b/>
          <w:bCs/>
          <w:sz w:val="22"/>
          <w:szCs w:val="22"/>
          <w:u w:val="single"/>
          <w:lang w:val="en-GB"/>
        </w:rPr>
        <w:tab/>
      </w:r>
      <w:r w:rsidR="00430853" w:rsidRPr="0064082C">
        <w:rPr>
          <w:rFonts w:asciiTheme="majorHAnsi" w:hAnsiTheme="majorHAnsi" w:cs="Arial"/>
          <w:b/>
          <w:bCs/>
          <w:sz w:val="22"/>
          <w:szCs w:val="22"/>
          <w:u w:val="single"/>
          <w:lang w:val="en-GB"/>
        </w:rPr>
        <w:tab/>
      </w:r>
    </w:p>
    <w:p w14:paraId="0FF590EE" w14:textId="77777777" w:rsidR="00A9357C" w:rsidRPr="004F520A" w:rsidRDefault="00A9357C">
      <w:pPr>
        <w:jc w:val="both"/>
        <w:rPr>
          <w:rFonts w:asciiTheme="majorHAnsi" w:hAnsiTheme="majorHAnsi" w:cs="Arial"/>
          <w:sz w:val="10"/>
          <w:szCs w:val="10"/>
          <w:lang w:val="en-GB"/>
        </w:rPr>
      </w:pPr>
    </w:p>
    <w:p w14:paraId="388911DC" w14:textId="2A42EDB9" w:rsidR="00892A15" w:rsidRDefault="00892A15" w:rsidP="000216F8">
      <w:pPr>
        <w:jc w:val="both"/>
        <w:rPr>
          <w:rFonts w:asciiTheme="majorHAnsi" w:hAnsiTheme="majorHAnsi" w:cs="Arial"/>
          <w:b/>
          <w:iCs/>
          <w:sz w:val="22"/>
          <w:szCs w:val="22"/>
          <w:lang w:val="en-GB"/>
        </w:rPr>
      </w:pPr>
      <w:r w:rsidRPr="00892A15">
        <w:rPr>
          <w:rFonts w:asciiTheme="majorHAnsi" w:hAnsiTheme="majorHAnsi" w:cs="Arial"/>
          <w:b/>
          <w:iCs/>
          <w:sz w:val="22"/>
          <w:szCs w:val="22"/>
          <w:lang w:val="en-GB"/>
        </w:rPr>
        <w:t>Editorial Board Membership</w:t>
      </w:r>
    </w:p>
    <w:p w14:paraId="64A68981" w14:textId="7DC7053A" w:rsidR="00892A15" w:rsidRPr="008F5908" w:rsidRDefault="00892A15" w:rsidP="008F5908">
      <w:pPr>
        <w:pStyle w:val="Paragrafoelenco"/>
        <w:numPr>
          <w:ilvl w:val="0"/>
          <w:numId w:val="7"/>
        </w:numPr>
        <w:jc w:val="both"/>
        <w:rPr>
          <w:rFonts w:asciiTheme="majorHAnsi" w:hAnsiTheme="majorHAnsi" w:cs="Arial"/>
          <w:iCs/>
          <w:sz w:val="22"/>
          <w:szCs w:val="22"/>
          <w:lang w:val="en-GB"/>
        </w:rPr>
      </w:pPr>
      <w:r w:rsidRPr="008F5908">
        <w:rPr>
          <w:rFonts w:asciiTheme="majorHAnsi" w:hAnsiTheme="majorHAnsi" w:cs="Arial"/>
          <w:iCs/>
          <w:sz w:val="22"/>
          <w:szCs w:val="22"/>
          <w:lang w:val="en-GB"/>
        </w:rPr>
        <w:t xml:space="preserve">Co-Editor, </w:t>
      </w:r>
      <w:proofErr w:type="spellStart"/>
      <w:r w:rsidRPr="008F5908">
        <w:rPr>
          <w:rFonts w:asciiTheme="majorHAnsi" w:hAnsiTheme="majorHAnsi" w:cs="Arial"/>
          <w:i/>
          <w:iCs/>
          <w:sz w:val="22"/>
          <w:szCs w:val="22"/>
          <w:lang w:val="en-GB"/>
        </w:rPr>
        <w:t>iForest</w:t>
      </w:r>
      <w:proofErr w:type="spellEnd"/>
      <w:r w:rsidR="00263229" w:rsidRPr="008F5908">
        <w:rPr>
          <w:rFonts w:asciiTheme="majorHAnsi" w:hAnsiTheme="majorHAnsi" w:cs="Arial"/>
          <w:i/>
          <w:iCs/>
          <w:sz w:val="22"/>
          <w:szCs w:val="22"/>
          <w:lang w:val="en-GB"/>
        </w:rPr>
        <w:t xml:space="preserve"> -</w:t>
      </w:r>
      <w:r w:rsidRPr="008F5908">
        <w:rPr>
          <w:rFonts w:asciiTheme="majorHAnsi" w:hAnsiTheme="majorHAnsi" w:cs="Arial"/>
          <w:i/>
          <w:iCs/>
          <w:sz w:val="22"/>
          <w:szCs w:val="22"/>
          <w:lang w:val="en-GB"/>
        </w:rPr>
        <w:t xml:space="preserve"> </w:t>
      </w:r>
      <w:proofErr w:type="spellStart"/>
      <w:r w:rsidRPr="008F5908">
        <w:rPr>
          <w:rFonts w:asciiTheme="majorHAnsi" w:hAnsiTheme="majorHAnsi" w:cs="Arial"/>
          <w:i/>
          <w:iCs/>
          <w:sz w:val="22"/>
          <w:szCs w:val="22"/>
          <w:lang w:val="en-GB"/>
        </w:rPr>
        <w:t>Biogeosciences</w:t>
      </w:r>
      <w:proofErr w:type="spellEnd"/>
      <w:r w:rsidRPr="008F5908">
        <w:rPr>
          <w:rFonts w:asciiTheme="majorHAnsi" w:hAnsiTheme="majorHAnsi" w:cs="Arial"/>
          <w:i/>
          <w:iCs/>
          <w:sz w:val="22"/>
          <w:szCs w:val="22"/>
          <w:lang w:val="en-GB"/>
        </w:rPr>
        <w:t xml:space="preserve"> and Forestry</w:t>
      </w:r>
      <w:r w:rsidRPr="008F5908">
        <w:rPr>
          <w:rFonts w:asciiTheme="majorHAnsi" w:hAnsiTheme="majorHAnsi" w:cs="Arial"/>
          <w:iCs/>
          <w:sz w:val="22"/>
          <w:szCs w:val="22"/>
          <w:lang w:val="en-GB"/>
        </w:rPr>
        <w:t xml:space="preserve"> (</w:t>
      </w:r>
      <w:hyperlink r:id="rId14" w:history="1">
        <w:r w:rsidRPr="008F5908">
          <w:rPr>
            <w:rStyle w:val="Collegamentoipertestuale"/>
            <w:rFonts w:asciiTheme="majorHAnsi" w:hAnsiTheme="majorHAnsi" w:cs="Arial"/>
            <w:iCs/>
            <w:sz w:val="22"/>
            <w:szCs w:val="22"/>
            <w:lang w:val="en-GB"/>
          </w:rPr>
          <w:t>www.sisef.it/iforest/static/?id=board</w:t>
        </w:r>
      </w:hyperlink>
      <w:r w:rsidRPr="008F5908">
        <w:rPr>
          <w:rFonts w:asciiTheme="majorHAnsi" w:hAnsiTheme="majorHAnsi" w:cs="Arial"/>
          <w:iCs/>
          <w:sz w:val="22"/>
          <w:szCs w:val="22"/>
          <w:lang w:val="en-GB"/>
        </w:rPr>
        <w:t>)</w:t>
      </w:r>
    </w:p>
    <w:p w14:paraId="65F56F3E" w14:textId="5F2D16F8" w:rsidR="008378B9" w:rsidRDefault="0052207B" w:rsidP="008F5908">
      <w:pPr>
        <w:pStyle w:val="Paragrafoelenco"/>
        <w:numPr>
          <w:ilvl w:val="0"/>
          <w:numId w:val="7"/>
        </w:numPr>
        <w:rPr>
          <w:rFonts w:asciiTheme="majorHAnsi" w:hAnsiTheme="majorHAnsi" w:cs="Arial"/>
          <w:iCs/>
          <w:sz w:val="22"/>
          <w:szCs w:val="22"/>
          <w:lang w:val="en-GB"/>
        </w:rPr>
      </w:pPr>
      <w:r>
        <w:rPr>
          <w:rFonts w:asciiTheme="majorHAnsi" w:hAnsiTheme="majorHAnsi" w:cs="Arial"/>
          <w:iCs/>
          <w:sz w:val="22"/>
          <w:szCs w:val="22"/>
          <w:lang w:val="en-GB"/>
        </w:rPr>
        <w:t>Coordinating Editor</w:t>
      </w:r>
      <w:r w:rsidR="008378B9">
        <w:rPr>
          <w:rFonts w:asciiTheme="majorHAnsi" w:hAnsiTheme="majorHAnsi" w:cs="Arial"/>
          <w:iCs/>
          <w:sz w:val="22"/>
          <w:szCs w:val="22"/>
          <w:lang w:val="en-GB"/>
        </w:rPr>
        <w:t xml:space="preserve">, </w:t>
      </w:r>
      <w:r w:rsidR="008378B9" w:rsidRPr="008378B9">
        <w:rPr>
          <w:rFonts w:asciiTheme="majorHAnsi" w:hAnsiTheme="majorHAnsi" w:cs="Arial"/>
          <w:i/>
          <w:iCs/>
          <w:sz w:val="22"/>
          <w:szCs w:val="22"/>
          <w:lang w:val="en-GB"/>
        </w:rPr>
        <w:t>Restoration Ecology</w:t>
      </w:r>
      <w:r w:rsidR="008378B9">
        <w:rPr>
          <w:rFonts w:asciiTheme="majorHAnsi" w:hAnsiTheme="majorHAnsi" w:cs="Arial"/>
          <w:i/>
          <w:iCs/>
          <w:sz w:val="22"/>
          <w:szCs w:val="22"/>
          <w:lang w:val="en-GB"/>
        </w:rPr>
        <w:t xml:space="preserve">, </w:t>
      </w:r>
      <w:r w:rsidR="008378B9" w:rsidRPr="008378B9">
        <w:rPr>
          <w:rFonts w:asciiTheme="majorHAnsi" w:hAnsiTheme="majorHAnsi" w:cs="Arial"/>
          <w:iCs/>
          <w:sz w:val="22"/>
          <w:szCs w:val="22"/>
          <w:lang w:val="en-GB"/>
        </w:rPr>
        <w:t>(</w:t>
      </w:r>
      <w:hyperlink r:id="rId15" w:history="1">
        <w:r w:rsidR="008378B9" w:rsidRPr="008378B9">
          <w:rPr>
            <w:rStyle w:val="Collegamentoipertestuale"/>
            <w:rFonts w:asciiTheme="majorHAnsi" w:hAnsiTheme="majorHAnsi" w:cs="Arial"/>
            <w:iCs/>
            <w:sz w:val="22"/>
            <w:szCs w:val="22"/>
            <w:lang w:val="en-GB"/>
          </w:rPr>
          <w:t>https://onlinelibrary.wiley.com/page/journal/1526100x/homepage/editorialboard.html</w:t>
        </w:r>
      </w:hyperlink>
      <w:r w:rsidR="008378B9" w:rsidRPr="008378B9">
        <w:rPr>
          <w:rFonts w:asciiTheme="majorHAnsi" w:hAnsiTheme="majorHAnsi" w:cs="Arial"/>
          <w:iCs/>
          <w:sz w:val="22"/>
          <w:szCs w:val="22"/>
          <w:lang w:val="en-GB"/>
        </w:rPr>
        <w:t>)</w:t>
      </w:r>
    </w:p>
    <w:p w14:paraId="379BD725" w14:textId="77777777" w:rsidR="008F5908" w:rsidRPr="00C10448" w:rsidRDefault="008F5908" w:rsidP="008F5908">
      <w:pPr>
        <w:pStyle w:val="Paragrafoelenco"/>
        <w:numPr>
          <w:ilvl w:val="0"/>
          <w:numId w:val="7"/>
        </w:numPr>
        <w:rPr>
          <w:rFonts w:asciiTheme="majorHAnsi" w:hAnsiTheme="majorHAnsi" w:cs="Arial"/>
          <w:iCs/>
          <w:sz w:val="22"/>
          <w:szCs w:val="22"/>
          <w:lang w:val="en-GB"/>
        </w:rPr>
      </w:pPr>
      <w:r w:rsidRPr="008F5908">
        <w:rPr>
          <w:rFonts w:asciiTheme="majorHAnsi" w:hAnsiTheme="majorHAnsi" w:cs="Arial"/>
          <w:iCs/>
          <w:sz w:val="22"/>
          <w:szCs w:val="22"/>
          <w:lang w:val="en-GB"/>
        </w:rPr>
        <w:t xml:space="preserve">Editorial Board, </w:t>
      </w:r>
      <w:r w:rsidRPr="008F5908">
        <w:rPr>
          <w:rFonts w:asciiTheme="majorHAnsi" w:hAnsiTheme="majorHAnsi" w:cs="Arial"/>
          <w:i/>
          <w:iCs/>
          <w:sz w:val="22"/>
          <w:szCs w:val="22"/>
          <w:lang w:val="en-GB"/>
        </w:rPr>
        <w:t xml:space="preserve">International Journal of Phytoremediation </w:t>
      </w:r>
      <w:r w:rsidRPr="00C10448">
        <w:rPr>
          <w:rFonts w:asciiTheme="majorHAnsi" w:hAnsiTheme="majorHAnsi" w:cs="Arial"/>
          <w:iCs/>
          <w:sz w:val="22"/>
          <w:szCs w:val="22"/>
          <w:lang w:val="en-GB"/>
        </w:rPr>
        <w:t>(</w:t>
      </w:r>
      <w:hyperlink r:id="rId16" w:history="1">
        <w:r w:rsidRPr="00C10448">
          <w:rPr>
            <w:rStyle w:val="Collegamentoipertestuale"/>
            <w:rFonts w:asciiTheme="majorHAnsi" w:hAnsiTheme="majorHAnsi" w:cs="Arial"/>
            <w:iCs/>
            <w:sz w:val="22"/>
            <w:szCs w:val="22"/>
            <w:u w:val="none"/>
            <w:lang w:val="en-GB"/>
          </w:rPr>
          <w:t>www.tandfonline.com/toc/bijp20/current</w:t>
        </w:r>
      </w:hyperlink>
      <w:r w:rsidRPr="00C10448">
        <w:rPr>
          <w:rFonts w:asciiTheme="majorHAnsi" w:hAnsiTheme="majorHAnsi" w:cs="Arial"/>
          <w:iCs/>
          <w:sz w:val="22"/>
          <w:szCs w:val="22"/>
          <w:lang w:val="en-GB"/>
        </w:rPr>
        <w:t>)</w:t>
      </w:r>
    </w:p>
    <w:p w14:paraId="4C2CB616" w14:textId="2C27D32A" w:rsidR="00C10448" w:rsidRPr="00C10448" w:rsidRDefault="00C10448" w:rsidP="00C10448">
      <w:pPr>
        <w:pStyle w:val="Paragrafoelenco"/>
        <w:numPr>
          <w:ilvl w:val="0"/>
          <w:numId w:val="7"/>
        </w:numPr>
        <w:rPr>
          <w:rFonts w:asciiTheme="majorHAnsi" w:hAnsiTheme="majorHAnsi" w:cs="Arial"/>
          <w:iCs/>
          <w:sz w:val="22"/>
          <w:szCs w:val="22"/>
          <w:lang w:val="en-GB"/>
        </w:rPr>
      </w:pPr>
      <w:r w:rsidRPr="008F5908">
        <w:rPr>
          <w:rFonts w:asciiTheme="majorHAnsi" w:hAnsiTheme="majorHAnsi" w:cs="Arial"/>
          <w:iCs/>
          <w:sz w:val="22"/>
          <w:szCs w:val="22"/>
          <w:lang w:val="en-GB"/>
        </w:rPr>
        <w:t xml:space="preserve">Editorial Board, </w:t>
      </w:r>
      <w:r>
        <w:rPr>
          <w:rFonts w:asciiTheme="majorHAnsi" w:hAnsiTheme="majorHAnsi" w:cs="Arial"/>
          <w:i/>
          <w:iCs/>
          <w:sz w:val="22"/>
          <w:szCs w:val="22"/>
          <w:lang w:val="en-GB"/>
        </w:rPr>
        <w:t>Applies Sciences</w:t>
      </w:r>
      <w:r w:rsidRPr="008F5908">
        <w:rPr>
          <w:rFonts w:asciiTheme="majorHAnsi" w:hAnsiTheme="majorHAnsi" w:cs="Arial"/>
          <w:i/>
          <w:iCs/>
          <w:sz w:val="22"/>
          <w:szCs w:val="22"/>
          <w:lang w:val="en-GB"/>
        </w:rPr>
        <w:t xml:space="preserve"> </w:t>
      </w:r>
      <w:r w:rsidRPr="00C10448">
        <w:rPr>
          <w:rFonts w:asciiTheme="majorHAnsi" w:hAnsiTheme="majorHAnsi" w:cs="Arial"/>
          <w:iCs/>
          <w:sz w:val="22"/>
          <w:szCs w:val="22"/>
          <w:lang w:val="en-GB"/>
        </w:rPr>
        <w:t>(</w:t>
      </w:r>
      <w:hyperlink r:id="rId17" w:history="1">
        <w:r w:rsidRPr="00C10448">
          <w:rPr>
            <w:rStyle w:val="Collegamentoipertestuale"/>
            <w:rFonts w:asciiTheme="majorHAnsi" w:hAnsiTheme="majorHAnsi" w:cs="Arial"/>
            <w:iCs/>
            <w:sz w:val="22"/>
            <w:szCs w:val="22"/>
            <w:lang w:val="en-GB"/>
          </w:rPr>
          <w:t>www.mdpi.com/journal/applsci/editors</w:t>
        </w:r>
      </w:hyperlink>
      <w:r w:rsidRPr="00C10448">
        <w:rPr>
          <w:rFonts w:asciiTheme="majorHAnsi" w:hAnsiTheme="majorHAnsi" w:cs="Arial"/>
          <w:iCs/>
          <w:sz w:val="22"/>
          <w:szCs w:val="22"/>
          <w:lang w:val="en-GB"/>
        </w:rPr>
        <w:t>)</w:t>
      </w:r>
      <w:r>
        <w:rPr>
          <w:rFonts w:asciiTheme="majorHAnsi" w:hAnsiTheme="majorHAnsi" w:cs="Arial"/>
          <w:i/>
          <w:iCs/>
          <w:sz w:val="22"/>
          <w:szCs w:val="22"/>
          <w:lang w:val="en-GB"/>
        </w:rPr>
        <w:t xml:space="preserve"> </w:t>
      </w:r>
    </w:p>
    <w:p w14:paraId="6DFBF1B3" w14:textId="5BADABCC" w:rsidR="007B52BE" w:rsidRPr="00C10448" w:rsidRDefault="007B52BE" w:rsidP="007B52BE">
      <w:pPr>
        <w:pStyle w:val="Paragrafoelenco"/>
        <w:numPr>
          <w:ilvl w:val="0"/>
          <w:numId w:val="7"/>
        </w:numPr>
        <w:rPr>
          <w:rFonts w:asciiTheme="majorHAnsi" w:hAnsiTheme="majorHAnsi" w:cs="Arial"/>
          <w:iCs/>
          <w:sz w:val="22"/>
          <w:szCs w:val="22"/>
          <w:lang w:val="en-GB"/>
        </w:rPr>
      </w:pPr>
      <w:r>
        <w:rPr>
          <w:rFonts w:asciiTheme="majorHAnsi" w:hAnsiTheme="majorHAnsi" w:cs="Arial"/>
          <w:iCs/>
          <w:sz w:val="22"/>
          <w:szCs w:val="22"/>
          <w:lang w:val="en-GB"/>
        </w:rPr>
        <w:t>Guest Editor</w:t>
      </w:r>
      <w:r w:rsidRPr="008F5908">
        <w:rPr>
          <w:rFonts w:asciiTheme="majorHAnsi" w:hAnsiTheme="majorHAnsi" w:cs="Arial"/>
          <w:iCs/>
          <w:sz w:val="22"/>
          <w:szCs w:val="22"/>
          <w:lang w:val="en-GB"/>
        </w:rPr>
        <w:t xml:space="preserve">, </w:t>
      </w:r>
      <w:r w:rsidRPr="007B52BE">
        <w:rPr>
          <w:rFonts w:asciiTheme="majorHAnsi" w:hAnsiTheme="majorHAnsi" w:cs="Arial"/>
          <w:iCs/>
          <w:sz w:val="22"/>
          <w:szCs w:val="22"/>
          <w:lang w:val="en-GB"/>
        </w:rPr>
        <w:t>"</w:t>
      </w:r>
      <w:r w:rsidRPr="007B52BE">
        <w:rPr>
          <w:rFonts w:asciiTheme="majorHAnsi" w:hAnsiTheme="majorHAnsi" w:cs="Arial"/>
          <w:i/>
          <w:iCs/>
          <w:sz w:val="22"/>
          <w:szCs w:val="22"/>
          <w:lang w:val="en-GB"/>
        </w:rPr>
        <w:t>Phytotechnologies: Lessons from the Field on the Use of Plants to Improve Polluted Environments</w:t>
      </w:r>
      <w:r w:rsidRPr="007B52BE">
        <w:rPr>
          <w:rFonts w:asciiTheme="majorHAnsi" w:hAnsiTheme="majorHAnsi" w:cs="Arial"/>
          <w:iCs/>
          <w:sz w:val="22"/>
          <w:szCs w:val="22"/>
          <w:lang w:val="en-GB"/>
        </w:rPr>
        <w:t>"</w:t>
      </w:r>
      <w:r>
        <w:rPr>
          <w:rFonts w:asciiTheme="majorHAnsi" w:hAnsiTheme="majorHAnsi" w:cs="Arial"/>
          <w:iCs/>
          <w:sz w:val="22"/>
          <w:szCs w:val="22"/>
          <w:lang w:val="en-GB"/>
        </w:rPr>
        <w:t xml:space="preserve">- </w:t>
      </w:r>
      <w:r>
        <w:rPr>
          <w:rFonts w:asciiTheme="majorHAnsi" w:hAnsiTheme="majorHAnsi" w:cs="Arial"/>
          <w:i/>
          <w:iCs/>
          <w:sz w:val="22"/>
          <w:szCs w:val="22"/>
          <w:lang w:val="en-GB"/>
        </w:rPr>
        <w:t>Applies Sciences</w:t>
      </w:r>
      <w:r w:rsidRPr="008F5908">
        <w:rPr>
          <w:rFonts w:asciiTheme="majorHAnsi" w:hAnsiTheme="majorHAnsi" w:cs="Arial"/>
          <w:i/>
          <w:iCs/>
          <w:sz w:val="22"/>
          <w:szCs w:val="22"/>
          <w:lang w:val="en-GB"/>
        </w:rPr>
        <w:t xml:space="preserve"> </w:t>
      </w:r>
      <w:r w:rsidRPr="007B52BE">
        <w:rPr>
          <w:rFonts w:asciiTheme="majorHAnsi" w:hAnsiTheme="majorHAnsi" w:cs="Arial"/>
          <w:iCs/>
          <w:sz w:val="22"/>
          <w:szCs w:val="22"/>
          <w:lang w:val="en-GB"/>
        </w:rPr>
        <w:t>(</w:t>
      </w:r>
      <w:hyperlink r:id="rId18" w:history="1">
        <w:r w:rsidRPr="003E4772">
          <w:rPr>
            <w:rStyle w:val="Collegamentoipertestuale"/>
            <w:rFonts w:asciiTheme="majorHAnsi" w:hAnsiTheme="majorHAnsi"/>
            <w:sz w:val="22"/>
            <w:szCs w:val="22"/>
            <w:lang w:val="en-US"/>
          </w:rPr>
          <w:t>https://www.mdpi.com/journal/applsci/special_issues/phytotechnologies</w:t>
        </w:r>
      </w:hyperlink>
      <w:r w:rsidRPr="007B52BE">
        <w:rPr>
          <w:rFonts w:asciiTheme="majorHAnsi" w:hAnsiTheme="majorHAnsi" w:cs="Arial"/>
          <w:iCs/>
          <w:sz w:val="22"/>
          <w:szCs w:val="22"/>
          <w:lang w:val="en-GB"/>
        </w:rPr>
        <w:t>)</w:t>
      </w:r>
      <w:r>
        <w:rPr>
          <w:rFonts w:asciiTheme="majorHAnsi" w:hAnsiTheme="majorHAnsi" w:cs="Arial"/>
          <w:i/>
          <w:iCs/>
          <w:sz w:val="22"/>
          <w:szCs w:val="22"/>
          <w:lang w:val="en-GB"/>
        </w:rPr>
        <w:t xml:space="preserve"> </w:t>
      </w:r>
    </w:p>
    <w:p w14:paraId="6A5DAA67" w14:textId="77777777" w:rsidR="008F5908" w:rsidRDefault="008F5908" w:rsidP="000216F8">
      <w:pPr>
        <w:jc w:val="both"/>
        <w:rPr>
          <w:rFonts w:asciiTheme="majorHAnsi" w:hAnsiTheme="majorHAnsi" w:cs="Arial"/>
          <w:b/>
          <w:iCs/>
          <w:sz w:val="22"/>
          <w:szCs w:val="22"/>
          <w:lang w:val="en-GB"/>
        </w:rPr>
      </w:pPr>
    </w:p>
    <w:p w14:paraId="596CC714" w14:textId="77777777" w:rsidR="00892A15" w:rsidRPr="00892A15" w:rsidRDefault="00892A15" w:rsidP="000216F8">
      <w:pPr>
        <w:jc w:val="both"/>
        <w:rPr>
          <w:rFonts w:asciiTheme="majorHAnsi" w:hAnsiTheme="majorHAnsi" w:cs="Arial"/>
          <w:b/>
          <w:iCs/>
          <w:sz w:val="22"/>
          <w:szCs w:val="22"/>
          <w:lang w:val="en-GB"/>
        </w:rPr>
      </w:pPr>
      <w:r w:rsidRPr="00892A15">
        <w:rPr>
          <w:rFonts w:asciiTheme="majorHAnsi" w:hAnsiTheme="majorHAnsi" w:cs="Arial"/>
          <w:b/>
          <w:iCs/>
          <w:sz w:val="22"/>
          <w:szCs w:val="22"/>
          <w:lang w:val="en-GB"/>
        </w:rPr>
        <w:t>Peer Review Activities</w:t>
      </w:r>
    </w:p>
    <w:p w14:paraId="5AC5C58A" w14:textId="3D1E27B4" w:rsidR="000216F8" w:rsidRPr="0064082C" w:rsidRDefault="00A9357C" w:rsidP="000216F8">
      <w:pPr>
        <w:jc w:val="both"/>
        <w:rPr>
          <w:rFonts w:asciiTheme="majorHAnsi" w:hAnsiTheme="majorHAnsi" w:cs="Arial"/>
          <w:i/>
          <w:sz w:val="22"/>
          <w:szCs w:val="22"/>
          <w:lang w:val="en-GB"/>
        </w:rPr>
      </w:pPr>
      <w:r w:rsidRPr="0064082C">
        <w:rPr>
          <w:rFonts w:asciiTheme="majorHAnsi" w:hAnsiTheme="majorHAnsi" w:cs="Arial"/>
          <w:sz w:val="22"/>
          <w:szCs w:val="22"/>
          <w:lang w:val="en-GB"/>
        </w:rPr>
        <w:t xml:space="preserve">I reviewed </w:t>
      </w:r>
      <w:r w:rsidR="004F3541" w:rsidRPr="0064082C">
        <w:rPr>
          <w:rFonts w:asciiTheme="majorHAnsi" w:hAnsiTheme="majorHAnsi" w:cs="Arial"/>
          <w:sz w:val="22"/>
          <w:szCs w:val="22"/>
          <w:lang w:val="en-GB"/>
        </w:rPr>
        <w:t xml:space="preserve">several </w:t>
      </w:r>
      <w:r w:rsidRPr="0064082C">
        <w:rPr>
          <w:rFonts w:asciiTheme="majorHAnsi" w:hAnsiTheme="majorHAnsi" w:cs="Arial"/>
          <w:sz w:val="22"/>
          <w:szCs w:val="22"/>
          <w:lang w:val="en-GB"/>
        </w:rPr>
        <w:t>papers</w:t>
      </w:r>
      <w:r w:rsidR="004F3541" w:rsidRPr="0064082C">
        <w:rPr>
          <w:rFonts w:asciiTheme="majorHAnsi" w:hAnsiTheme="majorHAnsi" w:cs="Arial"/>
          <w:sz w:val="22"/>
          <w:szCs w:val="22"/>
          <w:lang w:val="en-GB"/>
        </w:rPr>
        <w:t xml:space="preserve"> for the following </w:t>
      </w:r>
      <w:r w:rsidR="00FB6A15" w:rsidRPr="0064082C">
        <w:rPr>
          <w:rFonts w:asciiTheme="majorHAnsi" w:hAnsiTheme="majorHAnsi" w:cs="Arial"/>
          <w:sz w:val="22"/>
          <w:szCs w:val="22"/>
          <w:lang w:val="en-GB"/>
        </w:rPr>
        <w:t xml:space="preserve">scientific </w:t>
      </w:r>
      <w:r w:rsidR="004F3541" w:rsidRPr="0064082C">
        <w:rPr>
          <w:rFonts w:asciiTheme="majorHAnsi" w:hAnsiTheme="majorHAnsi" w:cs="Arial"/>
          <w:sz w:val="22"/>
          <w:szCs w:val="22"/>
          <w:lang w:val="en-GB"/>
        </w:rPr>
        <w:t>journals</w:t>
      </w:r>
      <w:r w:rsidR="00F575D5" w:rsidRPr="0064082C">
        <w:rPr>
          <w:rFonts w:asciiTheme="majorHAnsi" w:hAnsiTheme="majorHAnsi" w:cs="Arial"/>
          <w:sz w:val="22"/>
          <w:szCs w:val="22"/>
          <w:lang w:val="en-GB"/>
        </w:rPr>
        <w:t>:</w:t>
      </w:r>
      <w:r w:rsidRPr="0064082C">
        <w:rPr>
          <w:rFonts w:asciiTheme="majorHAnsi" w:hAnsiTheme="majorHAnsi" w:cs="Arial"/>
          <w:sz w:val="22"/>
          <w:szCs w:val="22"/>
          <w:lang w:val="en-GB"/>
        </w:rPr>
        <w:t xml:space="preserve"> </w:t>
      </w:r>
    </w:p>
    <w:p w14:paraId="7047CC74" w14:textId="69F33C76" w:rsidR="0024284D" w:rsidRPr="008040B5" w:rsidRDefault="0024284D" w:rsidP="007B52BE">
      <w:pPr>
        <w:jc w:val="both"/>
        <w:rPr>
          <w:rFonts w:asciiTheme="majorHAnsi" w:hAnsiTheme="majorHAnsi"/>
          <w:i/>
          <w:sz w:val="22"/>
          <w:szCs w:val="22"/>
          <w:lang w:val="en-GB"/>
        </w:rPr>
      </w:pPr>
      <w:r w:rsidRPr="007B52BE">
        <w:rPr>
          <w:rFonts w:asciiTheme="majorHAnsi" w:hAnsiTheme="majorHAnsi" w:cs="Arial"/>
          <w:i/>
          <w:sz w:val="22"/>
          <w:szCs w:val="22"/>
          <w:lang w:val="en-GB"/>
        </w:rPr>
        <w:t xml:space="preserve">Advances in Horticultural Science, Agricultural and Forest Meteorology, Agricultural Water </w:t>
      </w:r>
      <w:r w:rsidRPr="007B52BE">
        <w:rPr>
          <w:rFonts w:asciiTheme="majorHAnsi" w:hAnsiTheme="majorHAnsi"/>
          <w:i/>
          <w:sz w:val="22"/>
          <w:szCs w:val="22"/>
          <w:lang w:val="en-GB"/>
        </w:rPr>
        <w:t xml:space="preserve">Management, Applied Sciences, </w:t>
      </w:r>
      <w:proofErr w:type="spellStart"/>
      <w:r w:rsidRPr="007B52BE">
        <w:rPr>
          <w:rFonts w:asciiTheme="majorHAnsi" w:hAnsiTheme="majorHAnsi"/>
          <w:i/>
          <w:sz w:val="22"/>
          <w:szCs w:val="22"/>
          <w:lang w:val="en-GB"/>
        </w:rPr>
        <w:t>BioEnergy</w:t>
      </w:r>
      <w:proofErr w:type="spellEnd"/>
      <w:r w:rsidRPr="007B52BE">
        <w:rPr>
          <w:rFonts w:asciiTheme="majorHAnsi" w:hAnsiTheme="majorHAnsi"/>
          <w:i/>
          <w:sz w:val="22"/>
          <w:szCs w:val="22"/>
          <w:lang w:val="en-GB"/>
        </w:rPr>
        <w:t xml:space="preserve"> Research, Biomass and Bioenergy, Canadian Journal of Forest Research,</w:t>
      </w:r>
      <w:r w:rsidRPr="003E4772">
        <w:rPr>
          <w:rFonts w:asciiTheme="majorHAnsi" w:hAnsiTheme="majorHAnsi"/>
          <w:sz w:val="22"/>
          <w:szCs w:val="22"/>
          <w:lang w:val="en-US"/>
        </w:rPr>
        <w:t xml:space="preserve"> </w:t>
      </w:r>
      <w:r w:rsidRPr="007B52BE">
        <w:rPr>
          <w:rFonts w:asciiTheme="majorHAnsi" w:hAnsiTheme="majorHAnsi"/>
          <w:i/>
          <w:sz w:val="22"/>
          <w:szCs w:val="22"/>
          <w:lang w:val="en-GB"/>
        </w:rPr>
        <w:t>Chemosphere</w:t>
      </w:r>
      <w:r w:rsidR="007B52BE" w:rsidRPr="007B52BE">
        <w:rPr>
          <w:rFonts w:asciiTheme="majorHAnsi" w:hAnsiTheme="majorHAnsi"/>
          <w:i/>
          <w:sz w:val="22"/>
          <w:szCs w:val="22"/>
          <w:lang w:val="en-GB"/>
        </w:rPr>
        <w:t xml:space="preserve">, </w:t>
      </w:r>
      <w:r w:rsidRPr="007B52BE">
        <w:rPr>
          <w:rFonts w:asciiTheme="majorHAnsi" w:hAnsiTheme="majorHAnsi"/>
          <w:i/>
          <w:sz w:val="22"/>
          <w:szCs w:val="22"/>
          <w:lang w:val="en-GB"/>
        </w:rPr>
        <w:t xml:space="preserve">Diversity, Ecological Engineering, </w:t>
      </w:r>
      <w:r w:rsidRPr="008040B5">
        <w:rPr>
          <w:rFonts w:asciiTheme="majorHAnsi" w:hAnsiTheme="majorHAnsi"/>
          <w:i/>
          <w:sz w:val="22"/>
          <w:szCs w:val="22"/>
          <w:lang w:val="en-GB"/>
        </w:rPr>
        <w:t>Ecological Indicators, Ecosystem Health and Sustainability,</w:t>
      </w:r>
      <w:r w:rsidR="007B52BE" w:rsidRPr="008040B5">
        <w:rPr>
          <w:rFonts w:asciiTheme="majorHAnsi" w:hAnsiTheme="majorHAnsi"/>
          <w:i/>
          <w:sz w:val="22"/>
          <w:szCs w:val="22"/>
          <w:lang w:val="en-GB"/>
        </w:rPr>
        <w:t xml:space="preserve"> </w:t>
      </w:r>
      <w:r w:rsidRPr="008040B5">
        <w:rPr>
          <w:rFonts w:asciiTheme="majorHAnsi" w:hAnsiTheme="majorHAnsi"/>
          <w:i/>
          <w:sz w:val="22"/>
          <w:szCs w:val="22"/>
          <w:lang w:val="en-GB"/>
        </w:rPr>
        <w:t xml:space="preserve">Environmental Pollution, Forests, Environmental Science and Pollution </w:t>
      </w:r>
      <w:r w:rsidRPr="008040B5">
        <w:rPr>
          <w:rFonts w:asciiTheme="majorHAnsi" w:hAnsiTheme="majorHAnsi"/>
          <w:i/>
          <w:sz w:val="22"/>
          <w:szCs w:val="22"/>
          <w:lang w:val="en-GB"/>
        </w:rPr>
        <w:lastRenderedPageBreak/>
        <w:t>Research, European Journal of Forest Research, Forest Products Journal, Frontiers in Plant Science, Industrial Crops and products,</w:t>
      </w:r>
      <w:r w:rsidR="007B52BE" w:rsidRPr="008040B5">
        <w:rPr>
          <w:rFonts w:asciiTheme="majorHAnsi" w:hAnsiTheme="majorHAnsi"/>
          <w:i/>
          <w:sz w:val="22"/>
          <w:szCs w:val="22"/>
          <w:lang w:val="en-GB"/>
        </w:rPr>
        <w:t xml:space="preserve"> </w:t>
      </w:r>
      <w:r w:rsidRPr="008040B5">
        <w:rPr>
          <w:rFonts w:asciiTheme="majorHAnsi" w:hAnsiTheme="majorHAnsi"/>
          <w:i/>
          <w:sz w:val="22"/>
          <w:szCs w:val="22"/>
          <w:lang w:val="en-GB"/>
        </w:rPr>
        <w:t>International Journal of Phytoremediation,</w:t>
      </w:r>
      <w:r w:rsidR="007B52BE" w:rsidRPr="008040B5">
        <w:rPr>
          <w:rFonts w:asciiTheme="majorHAnsi" w:hAnsiTheme="majorHAnsi"/>
          <w:i/>
          <w:sz w:val="22"/>
          <w:szCs w:val="22"/>
          <w:lang w:val="en-GB"/>
        </w:rPr>
        <w:t xml:space="preserve"> </w:t>
      </w:r>
      <w:r w:rsidR="007B52BE" w:rsidRPr="008040B5">
        <w:rPr>
          <w:rFonts w:asciiTheme="majorHAnsi" w:hAnsiTheme="majorHAnsi"/>
          <w:i/>
          <w:color w:val="000000"/>
          <w:sz w:val="22"/>
          <w:szCs w:val="22"/>
          <w:lang w:val="fr-FR"/>
        </w:rPr>
        <w:t xml:space="preserve">Journal of </w:t>
      </w:r>
      <w:proofErr w:type="spellStart"/>
      <w:r w:rsidR="007B52BE" w:rsidRPr="008040B5">
        <w:rPr>
          <w:rFonts w:asciiTheme="majorHAnsi" w:hAnsiTheme="majorHAnsi"/>
          <w:i/>
          <w:color w:val="000000"/>
          <w:sz w:val="22"/>
          <w:szCs w:val="22"/>
          <w:lang w:val="fr-FR"/>
        </w:rPr>
        <w:t>Geochemical</w:t>
      </w:r>
      <w:proofErr w:type="spellEnd"/>
      <w:r w:rsidR="007B52BE" w:rsidRPr="008040B5">
        <w:rPr>
          <w:rFonts w:asciiTheme="majorHAnsi" w:hAnsiTheme="majorHAnsi"/>
          <w:i/>
          <w:color w:val="000000"/>
          <w:sz w:val="22"/>
          <w:szCs w:val="22"/>
          <w:lang w:val="fr-FR"/>
        </w:rPr>
        <w:t xml:space="preserve"> Exploration,</w:t>
      </w:r>
      <w:r w:rsidRPr="008040B5">
        <w:rPr>
          <w:rFonts w:asciiTheme="majorHAnsi" w:hAnsiTheme="majorHAnsi"/>
          <w:i/>
          <w:sz w:val="22"/>
          <w:szCs w:val="22"/>
          <w:lang w:val="en-GB"/>
        </w:rPr>
        <w:t xml:space="preserve"> Journal of Hazardous Materials, Journal of King Saud University – Science,</w:t>
      </w:r>
      <w:r w:rsidR="007B52BE" w:rsidRPr="008040B5">
        <w:rPr>
          <w:rFonts w:asciiTheme="majorHAnsi" w:hAnsiTheme="majorHAnsi"/>
          <w:i/>
          <w:sz w:val="22"/>
          <w:szCs w:val="22"/>
          <w:lang w:val="en-GB"/>
        </w:rPr>
        <w:t xml:space="preserve"> </w:t>
      </w:r>
      <w:r w:rsidRPr="008040B5">
        <w:rPr>
          <w:rFonts w:asciiTheme="majorHAnsi" w:hAnsiTheme="majorHAnsi"/>
          <w:i/>
          <w:sz w:val="22"/>
          <w:szCs w:val="22"/>
          <w:lang w:val="en-GB"/>
        </w:rPr>
        <w:t>Pedosphere,</w:t>
      </w:r>
      <w:r w:rsidRPr="003E4772">
        <w:rPr>
          <w:rFonts w:asciiTheme="majorHAnsi" w:hAnsiTheme="majorHAnsi"/>
          <w:i/>
          <w:sz w:val="22"/>
          <w:szCs w:val="22"/>
          <w:lang w:val="en-US"/>
        </w:rPr>
        <w:t xml:space="preserve"> </w:t>
      </w:r>
      <w:r w:rsidR="007B52BE" w:rsidRPr="008040B5">
        <w:rPr>
          <w:rFonts w:asciiTheme="majorHAnsi" w:hAnsiTheme="majorHAnsi"/>
          <w:i/>
          <w:sz w:val="22"/>
          <w:szCs w:val="22"/>
          <w:lang w:val="en-GB"/>
        </w:rPr>
        <w:t xml:space="preserve"> </w:t>
      </w:r>
      <w:r w:rsidRPr="008040B5">
        <w:rPr>
          <w:rFonts w:asciiTheme="majorHAnsi" w:hAnsiTheme="majorHAnsi"/>
          <w:i/>
          <w:sz w:val="22"/>
          <w:szCs w:val="22"/>
          <w:lang w:val="en-GB"/>
        </w:rPr>
        <w:t>Plant Growth Regulation,</w:t>
      </w:r>
      <w:r w:rsidR="007B52BE" w:rsidRPr="008040B5">
        <w:rPr>
          <w:rFonts w:asciiTheme="majorHAnsi" w:hAnsiTheme="majorHAnsi"/>
          <w:i/>
          <w:sz w:val="22"/>
          <w:szCs w:val="22"/>
          <w:lang w:val="en-GB"/>
        </w:rPr>
        <w:t xml:space="preserve"> </w:t>
      </w:r>
      <w:r w:rsidRPr="008040B5">
        <w:rPr>
          <w:rFonts w:asciiTheme="majorHAnsi" w:hAnsiTheme="majorHAnsi"/>
          <w:i/>
          <w:sz w:val="22"/>
          <w:szCs w:val="22"/>
          <w:lang w:val="en-GB"/>
        </w:rPr>
        <w:t xml:space="preserve">Plant </w:t>
      </w:r>
      <w:proofErr w:type="spellStart"/>
      <w:r w:rsidRPr="008040B5">
        <w:rPr>
          <w:rFonts w:asciiTheme="majorHAnsi" w:hAnsiTheme="majorHAnsi"/>
          <w:i/>
          <w:sz w:val="22"/>
          <w:szCs w:val="22"/>
          <w:lang w:val="en-GB"/>
        </w:rPr>
        <w:t>Signaling</w:t>
      </w:r>
      <w:proofErr w:type="spellEnd"/>
      <w:r w:rsidRPr="008040B5">
        <w:rPr>
          <w:rFonts w:asciiTheme="majorHAnsi" w:hAnsiTheme="majorHAnsi"/>
          <w:i/>
          <w:sz w:val="22"/>
          <w:szCs w:val="22"/>
          <w:lang w:val="en-GB"/>
        </w:rPr>
        <w:t xml:space="preserve"> &amp; </w:t>
      </w:r>
      <w:proofErr w:type="spellStart"/>
      <w:r w:rsidRPr="008040B5">
        <w:rPr>
          <w:rFonts w:asciiTheme="majorHAnsi" w:hAnsiTheme="majorHAnsi"/>
          <w:i/>
          <w:sz w:val="22"/>
          <w:szCs w:val="22"/>
          <w:lang w:val="en-GB"/>
        </w:rPr>
        <w:t>Behavior</w:t>
      </w:r>
      <w:proofErr w:type="spellEnd"/>
      <w:r w:rsidRPr="008040B5">
        <w:rPr>
          <w:rFonts w:asciiTheme="majorHAnsi" w:hAnsiTheme="majorHAnsi"/>
          <w:i/>
          <w:sz w:val="22"/>
          <w:szCs w:val="22"/>
          <w:lang w:val="en-GB"/>
        </w:rPr>
        <w:t xml:space="preserve">, The Science of the Total Environment, </w:t>
      </w:r>
      <w:r w:rsidR="007B52BE" w:rsidRPr="008040B5">
        <w:rPr>
          <w:rFonts w:asciiTheme="majorHAnsi" w:hAnsiTheme="majorHAnsi"/>
          <w:i/>
          <w:sz w:val="22"/>
          <w:szCs w:val="22"/>
          <w:lang w:val="en-GB"/>
        </w:rPr>
        <w:t>Scientific Reports</w:t>
      </w:r>
      <w:r w:rsidR="008040B5" w:rsidRPr="008040B5">
        <w:rPr>
          <w:rFonts w:asciiTheme="majorHAnsi" w:hAnsiTheme="majorHAnsi"/>
          <w:i/>
          <w:sz w:val="22"/>
          <w:szCs w:val="22"/>
          <w:lang w:val="en-GB"/>
        </w:rPr>
        <w:t>, Journal of Environmental Management</w:t>
      </w:r>
      <w:r w:rsidR="007B52BE" w:rsidRPr="008040B5">
        <w:rPr>
          <w:rFonts w:asciiTheme="majorHAnsi" w:hAnsiTheme="majorHAnsi"/>
          <w:i/>
          <w:sz w:val="22"/>
          <w:szCs w:val="22"/>
          <w:lang w:val="en-GB"/>
        </w:rPr>
        <w:t>.</w:t>
      </w:r>
    </w:p>
    <w:p w14:paraId="4A970CC7" w14:textId="77777777" w:rsidR="007D0090" w:rsidRPr="008040B5" w:rsidRDefault="007D0090" w:rsidP="00087B91">
      <w:pPr>
        <w:jc w:val="both"/>
        <w:rPr>
          <w:rFonts w:asciiTheme="majorHAnsi" w:hAnsiTheme="majorHAnsi"/>
          <w:i/>
          <w:sz w:val="22"/>
          <w:szCs w:val="22"/>
          <w:lang w:val="en-GB"/>
        </w:rPr>
      </w:pPr>
    </w:p>
    <w:p w14:paraId="36BF1597" w14:textId="68A4DE89" w:rsidR="004B2BB0" w:rsidRPr="004B2BB0" w:rsidRDefault="004B2BB0" w:rsidP="00087B91">
      <w:pPr>
        <w:jc w:val="both"/>
        <w:rPr>
          <w:rFonts w:asciiTheme="majorHAnsi" w:hAnsiTheme="majorHAnsi" w:cs="Arial"/>
          <w:b/>
          <w:bCs/>
          <w:sz w:val="22"/>
          <w:szCs w:val="22"/>
          <w:lang w:val="en-GB"/>
        </w:rPr>
      </w:pPr>
      <w:r>
        <w:rPr>
          <w:rFonts w:asciiTheme="majorHAnsi" w:hAnsiTheme="majorHAnsi" w:cs="Arial"/>
          <w:b/>
          <w:bCs/>
          <w:sz w:val="22"/>
          <w:szCs w:val="22"/>
          <w:lang w:val="en-GB"/>
        </w:rPr>
        <w:t>R</w:t>
      </w:r>
      <w:r w:rsidRPr="004B2BB0">
        <w:rPr>
          <w:rFonts w:asciiTheme="majorHAnsi" w:hAnsiTheme="majorHAnsi" w:cs="Arial"/>
          <w:b/>
          <w:bCs/>
          <w:sz w:val="22"/>
          <w:szCs w:val="22"/>
          <w:lang w:val="en-GB"/>
        </w:rPr>
        <w:t xml:space="preserve">eviewer </w:t>
      </w:r>
      <w:r>
        <w:rPr>
          <w:rFonts w:asciiTheme="majorHAnsi" w:hAnsiTheme="majorHAnsi" w:cs="Arial"/>
          <w:b/>
          <w:bCs/>
          <w:sz w:val="22"/>
          <w:szCs w:val="22"/>
          <w:lang w:val="en-GB"/>
        </w:rPr>
        <w:t xml:space="preserve">activity for </w:t>
      </w:r>
      <w:r w:rsidRPr="004B2BB0">
        <w:rPr>
          <w:rFonts w:asciiTheme="majorHAnsi" w:hAnsiTheme="majorHAnsi" w:cs="Arial"/>
          <w:b/>
          <w:bCs/>
          <w:sz w:val="22"/>
          <w:szCs w:val="22"/>
          <w:lang w:val="en-GB"/>
        </w:rPr>
        <w:t>book proposal</w:t>
      </w:r>
      <w:r w:rsidR="0071361D">
        <w:rPr>
          <w:rFonts w:asciiTheme="majorHAnsi" w:hAnsiTheme="majorHAnsi" w:cs="Arial"/>
          <w:b/>
          <w:bCs/>
          <w:sz w:val="22"/>
          <w:szCs w:val="22"/>
          <w:lang w:val="en-GB"/>
        </w:rPr>
        <w:t>s</w:t>
      </w:r>
    </w:p>
    <w:p w14:paraId="78C9F424" w14:textId="77777777" w:rsidR="002B1EFD" w:rsidRDefault="002B1EFD" w:rsidP="002B1EFD">
      <w:pPr>
        <w:spacing w:line="276" w:lineRule="auto"/>
        <w:jc w:val="both"/>
        <w:rPr>
          <w:rFonts w:ascii="Calibri" w:hAnsi="Calibri" w:cs="Calibri"/>
          <w:sz w:val="22"/>
          <w:szCs w:val="22"/>
          <w:lang w:val="en-GB"/>
        </w:rPr>
      </w:pPr>
      <w:r w:rsidRPr="002D2EE2">
        <w:rPr>
          <w:rFonts w:ascii="Calibri" w:hAnsi="Calibri" w:cs="Calibri"/>
          <w:sz w:val="22"/>
          <w:szCs w:val="22"/>
          <w:lang w:val="en-GB"/>
        </w:rPr>
        <w:t>“</w:t>
      </w:r>
      <w:proofErr w:type="spellStart"/>
      <w:r w:rsidRPr="001C3312">
        <w:rPr>
          <w:rFonts w:ascii="Calibri" w:hAnsi="Calibri" w:cs="Calibri"/>
          <w:i/>
          <w:sz w:val="22"/>
          <w:szCs w:val="22"/>
          <w:lang w:val="en-GB"/>
        </w:rPr>
        <w:t>Phytomanagement</w:t>
      </w:r>
      <w:proofErr w:type="spellEnd"/>
      <w:r w:rsidRPr="001C3312">
        <w:rPr>
          <w:rFonts w:ascii="Calibri" w:hAnsi="Calibri" w:cs="Calibri"/>
          <w:i/>
          <w:sz w:val="22"/>
          <w:szCs w:val="22"/>
          <w:lang w:val="en-GB"/>
        </w:rPr>
        <w:t xml:space="preserve"> of Fly Ash</w:t>
      </w:r>
      <w:r w:rsidRPr="002D2EE2">
        <w:rPr>
          <w:rFonts w:ascii="Calibri" w:hAnsi="Calibri" w:cs="Calibri"/>
          <w:sz w:val="22"/>
          <w:szCs w:val="22"/>
          <w:lang w:val="en-GB"/>
        </w:rPr>
        <w:t>”</w:t>
      </w:r>
      <w:r>
        <w:rPr>
          <w:rFonts w:ascii="Calibri" w:hAnsi="Calibri" w:cs="Calibri"/>
          <w:sz w:val="22"/>
          <w:szCs w:val="22"/>
          <w:lang w:val="en-GB"/>
        </w:rPr>
        <w:t xml:space="preserve"> (current title “</w:t>
      </w:r>
      <w:proofErr w:type="spellStart"/>
      <w:r w:rsidRPr="00B25FA4">
        <w:rPr>
          <w:rFonts w:ascii="Calibri" w:hAnsi="Calibri" w:cs="Calibri"/>
          <w:i/>
          <w:sz w:val="22"/>
          <w:szCs w:val="22"/>
          <w:lang w:val="en-GB"/>
        </w:rPr>
        <w:t>Phytomanagement</w:t>
      </w:r>
      <w:proofErr w:type="spellEnd"/>
      <w:r w:rsidRPr="00B25FA4">
        <w:rPr>
          <w:rFonts w:ascii="Calibri" w:hAnsi="Calibri" w:cs="Calibri"/>
          <w:i/>
          <w:sz w:val="22"/>
          <w:szCs w:val="22"/>
          <w:lang w:val="en-GB"/>
        </w:rPr>
        <w:t xml:space="preserve"> of Polluted Sites</w:t>
      </w:r>
      <w:r>
        <w:rPr>
          <w:rFonts w:ascii="Calibri" w:hAnsi="Calibri" w:cs="Calibri"/>
          <w:sz w:val="22"/>
          <w:szCs w:val="22"/>
          <w:lang w:val="en-GB"/>
        </w:rPr>
        <w:t>”)</w:t>
      </w:r>
      <w:r w:rsidRPr="002D2EE2">
        <w:rPr>
          <w:rFonts w:ascii="Calibri" w:hAnsi="Calibri" w:cs="Calibri"/>
          <w:sz w:val="22"/>
          <w:szCs w:val="22"/>
          <w:lang w:val="en-GB"/>
        </w:rPr>
        <w:t>. Elsevier (2018)</w:t>
      </w:r>
      <w:r w:rsidRPr="00B25FA4">
        <w:rPr>
          <w:rFonts w:ascii="Calibri" w:hAnsi="Calibri" w:cs="Calibri"/>
          <w:sz w:val="22"/>
          <w:szCs w:val="22"/>
          <w:lang w:val="en-GB"/>
        </w:rPr>
        <w:t xml:space="preserve"> ISBN: 9780128139127</w:t>
      </w:r>
      <w:r w:rsidRPr="002D2EE2">
        <w:rPr>
          <w:rFonts w:ascii="Calibri" w:hAnsi="Calibri" w:cs="Calibri"/>
          <w:sz w:val="22"/>
          <w:szCs w:val="22"/>
          <w:lang w:val="en-GB"/>
        </w:rPr>
        <w:t xml:space="preserve">. Editor </w:t>
      </w:r>
      <w:proofErr w:type="spellStart"/>
      <w:r w:rsidRPr="002D2EE2">
        <w:rPr>
          <w:rFonts w:ascii="Calibri" w:hAnsi="Calibri" w:cs="Calibri"/>
          <w:sz w:val="22"/>
          <w:szCs w:val="22"/>
          <w:lang w:val="en-GB"/>
        </w:rPr>
        <w:t>Dr.</w:t>
      </w:r>
      <w:proofErr w:type="spellEnd"/>
      <w:r w:rsidRPr="002D2EE2">
        <w:rPr>
          <w:rFonts w:ascii="Calibri" w:hAnsi="Calibri" w:cs="Calibri"/>
          <w:sz w:val="22"/>
          <w:szCs w:val="22"/>
          <w:lang w:val="en-GB"/>
        </w:rPr>
        <w:t xml:space="preserve"> Vimal Chandra Pandey </w:t>
      </w:r>
    </w:p>
    <w:p w14:paraId="49317182" w14:textId="2BF1A26E" w:rsidR="0042120B" w:rsidRPr="002D2EE2" w:rsidRDefault="0042120B" w:rsidP="002B1EFD">
      <w:pPr>
        <w:spacing w:line="276" w:lineRule="auto"/>
        <w:jc w:val="both"/>
        <w:rPr>
          <w:rFonts w:ascii="Calibri" w:hAnsi="Calibri" w:cs="Calibri"/>
          <w:sz w:val="22"/>
          <w:szCs w:val="22"/>
          <w:lang w:val="en-GB"/>
        </w:rPr>
      </w:pPr>
      <w:r w:rsidRPr="0042120B">
        <w:rPr>
          <w:rFonts w:ascii="Calibri" w:hAnsi="Calibri" w:cs="Calibri"/>
          <w:sz w:val="22"/>
          <w:szCs w:val="22"/>
          <w:lang w:val="en-GB"/>
        </w:rPr>
        <w:t>“Appraisal of Metal(</w:t>
      </w:r>
      <w:proofErr w:type="spellStart"/>
      <w:r w:rsidRPr="0042120B">
        <w:rPr>
          <w:rFonts w:ascii="Calibri" w:hAnsi="Calibri" w:cs="Calibri"/>
          <w:sz w:val="22"/>
          <w:szCs w:val="22"/>
          <w:lang w:val="en-GB"/>
        </w:rPr>
        <w:t>oids</w:t>
      </w:r>
      <w:proofErr w:type="spellEnd"/>
      <w:r w:rsidRPr="0042120B">
        <w:rPr>
          <w:rFonts w:ascii="Calibri" w:hAnsi="Calibri" w:cs="Calibri"/>
          <w:sz w:val="22"/>
          <w:szCs w:val="22"/>
          <w:lang w:val="en-GB"/>
        </w:rPr>
        <w:t>) in the Ecosystem”</w:t>
      </w:r>
      <w:r>
        <w:rPr>
          <w:rFonts w:ascii="Calibri" w:hAnsi="Calibri" w:cs="Calibri"/>
          <w:sz w:val="22"/>
          <w:szCs w:val="22"/>
          <w:lang w:val="en-GB"/>
        </w:rPr>
        <w:t>. Elsevier (2020)</w:t>
      </w:r>
      <w:r w:rsidRPr="0042120B">
        <w:rPr>
          <w:rFonts w:ascii="Calibri" w:hAnsi="Calibri" w:cs="Calibri"/>
          <w:sz w:val="22"/>
          <w:szCs w:val="22"/>
          <w:lang w:val="en-GB"/>
        </w:rPr>
        <w:t xml:space="preserve"> </w:t>
      </w:r>
      <w:r>
        <w:rPr>
          <w:rFonts w:ascii="Calibri" w:hAnsi="Calibri" w:cs="Calibri"/>
          <w:sz w:val="22"/>
          <w:szCs w:val="22"/>
          <w:lang w:val="en-GB"/>
        </w:rPr>
        <w:t>proposed by</w:t>
      </w:r>
      <w:r w:rsidRPr="0042120B">
        <w:rPr>
          <w:rFonts w:ascii="Calibri" w:hAnsi="Calibri" w:cs="Calibri"/>
          <w:sz w:val="22"/>
          <w:szCs w:val="22"/>
          <w:lang w:val="en-GB"/>
        </w:rPr>
        <w:t xml:space="preserve"> </w:t>
      </w:r>
      <w:proofErr w:type="spellStart"/>
      <w:r w:rsidRPr="0042120B">
        <w:rPr>
          <w:rFonts w:ascii="Calibri" w:hAnsi="Calibri" w:cs="Calibri"/>
          <w:sz w:val="22"/>
          <w:szCs w:val="22"/>
          <w:lang w:val="en-GB"/>
        </w:rPr>
        <w:t>Dr.</w:t>
      </w:r>
      <w:proofErr w:type="spellEnd"/>
      <w:r w:rsidRPr="0042120B">
        <w:rPr>
          <w:rFonts w:ascii="Calibri" w:hAnsi="Calibri" w:cs="Calibri"/>
          <w:sz w:val="22"/>
          <w:szCs w:val="22"/>
          <w:lang w:val="en-GB"/>
        </w:rPr>
        <w:t xml:space="preserve"> Vinod Kumar, </w:t>
      </w:r>
      <w:proofErr w:type="spellStart"/>
      <w:r w:rsidRPr="0042120B">
        <w:rPr>
          <w:rFonts w:ascii="Calibri" w:hAnsi="Calibri" w:cs="Calibri"/>
          <w:sz w:val="22"/>
          <w:szCs w:val="22"/>
          <w:lang w:val="en-GB"/>
        </w:rPr>
        <w:t>Anket</w:t>
      </w:r>
      <w:proofErr w:type="spellEnd"/>
      <w:r w:rsidRPr="0042120B">
        <w:rPr>
          <w:rFonts w:ascii="Calibri" w:hAnsi="Calibri" w:cs="Calibri"/>
          <w:sz w:val="22"/>
          <w:szCs w:val="22"/>
          <w:lang w:val="en-GB"/>
        </w:rPr>
        <w:t xml:space="preserve"> </w:t>
      </w:r>
      <w:proofErr w:type="gramStart"/>
      <w:r w:rsidRPr="0042120B">
        <w:rPr>
          <w:rFonts w:ascii="Calibri" w:hAnsi="Calibri" w:cs="Calibri"/>
          <w:sz w:val="22"/>
          <w:szCs w:val="22"/>
          <w:lang w:val="en-GB"/>
        </w:rPr>
        <w:t>Sharma  e</w:t>
      </w:r>
      <w:proofErr w:type="gramEnd"/>
      <w:r w:rsidRPr="0042120B">
        <w:rPr>
          <w:rFonts w:ascii="Calibri" w:hAnsi="Calibri" w:cs="Calibri"/>
          <w:sz w:val="22"/>
          <w:szCs w:val="22"/>
          <w:lang w:val="en-GB"/>
        </w:rPr>
        <w:t xml:space="preserve"> Raj Setia </w:t>
      </w:r>
      <w:r>
        <w:rPr>
          <w:rFonts w:ascii="Calibri" w:hAnsi="Calibri" w:cs="Calibri"/>
          <w:sz w:val="22"/>
          <w:szCs w:val="22"/>
          <w:lang w:val="en-GB"/>
        </w:rPr>
        <w:t xml:space="preserve"> </w:t>
      </w:r>
      <w:r w:rsidR="00390726">
        <w:rPr>
          <w:rFonts w:ascii="Calibri" w:hAnsi="Calibri" w:cs="Calibri"/>
          <w:sz w:val="22"/>
          <w:szCs w:val="22"/>
          <w:lang w:val="en-GB"/>
        </w:rPr>
        <w:t>in press</w:t>
      </w:r>
      <w:r w:rsidRPr="0042120B">
        <w:rPr>
          <w:rFonts w:ascii="Calibri" w:hAnsi="Calibri" w:cs="Calibri"/>
          <w:sz w:val="22"/>
          <w:szCs w:val="22"/>
          <w:lang w:val="en-GB"/>
        </w:rPr>
        <w:t>.</w:t>
      </w:r>
    </w:p>
    <w:p w14:paraId="76A7FA38" w14:textId="77777777" w:rsidR="002B1EFD" w:rsidRDefault="002B1EFD" w:rsidP="00513C28">
      <w:pPr>
        <w:jc w:val="both"/>
        <w:rPr>
          <w:rFonts w:asciiTheme="majorHAnsi" w:hAnsiTheme="majorHAnsi" w:cs="Arial"/>
          <w:b/>
          <w:bCs/>
          <w:sz w:val="22"/>
          <w:szCs w:val="22"/>
          <w:u w:val="single"/>
          <w:lang w:val="en-US"/>
        </w:rPr>
      </w:pPr>
    </w:p>
    <w:p w14:paraId="204A7DD8" w14:textId="1520B744" w:rsidR="00513C28" w:rsidRPr="00513C28" w:rsidRDefault="00513C28" w:rsidP="00513C28">
      <w:pPr>
        <w:jc w:val="both"/>
        <w:rPr>
          <w:rFonts w:asciiTheme="majorHAnsi" w:hAnsiTheme="majorHAnsi" w:cs="Arial"/>
          <w:b/>
          <w:bCs/>
          <w:sz w:val="22"/>
          <w:szCs w:val="22"/>
          <w:u w:val="single"/>
          <w:lang w:val="en-US"/>
        </w:rPr>
      </w:pPr>
      <w:r w:rsidRPr="00513C28">
        <w:rPr>
          <w:rFonts w:asciiTheme="majorHAnsi" w:hAnsiTheme="majorHAnsi" w:cs="Arial"/>
          <w:b/>
          <w:bCs/>
          <w:sz w:val="22"/>
          <w:szCs w:val="22"/>
          <w:u w:val="single"/>
          <w:lang w:val="en-US"/>
        </w:rPr>
        <w:t>ORGANISATION OF SCIENTIFIC MEETINGS</w:t>
      </w:r>
      <w:r>
        <w:rPr>
          <w:rFonts w:asciiTheme="majorHAnsi" w:hAnsiTheme="majorHAnsi" w:cs="Arial"/>
          <w:b/>
          <w:bCs/>
          <w:sz w:val="22"/>
          <w:szCs w:val="22"/>
          <w:u w:val="single"/>
          <w:lang w:val="en-US"/>
        </w:rPr>
        <w:tab/>
      </w:r>
      <w:r>
        <w:rPr>
          <w:rFonts w:asciiTheme="majorHAnsi" w:hAnsiTheme="majorHAnsi" w:cs="Arial"/>
          <w:b/>
          <w:bCs/>
          <w:sz w:val="22"/>
          <w:szCs w:val="22"/>
          <w:u w:val="single"/>
          <w:lang w:val="en-US"/>
        </w:rPr>
        <w:tab/>
      </w:r>
      <w:r>
        <w:rPr>
          <w:rFonts w:asciiTheme="majorHAnsi" w:hAnsiTheme="majorHAnsi" w:cs="Arial"/>
          <w:b/>
          <w:bCs/>
          <w:sz w:val="22"/>
          <w:szCs w:val="22"/>
          <w:u w:val="single"/>
          <w:lang w:val="en-US"/>
        </w:rPr>
        <w:tab/>
      </w:r>
      <w:r>
        <w:rPr>
          <w:rFonts w:asciiTheme="majorHAnsi" w:hAnsiTheme="majorHAnsi" w:cs="Arial"/>
          <w:b/>
          <w:bCs/>
          <w:sz w:val="22"/>
          <w:szCs w:val="22"/>
          <w:u w:val="single"/>
          <w:lang w:val="en-US"/>
        </w:rPr>
        <w:tab/>
      </w:r>
      <w:r>
        <w:rPr>
          <w:rFonts w:asciiTheme="majorHAnsi" w:hAnsiTheme="majorHAnsi" w:cs="Arial"/>
          <w:b/>
          <w:bCs/>
          <w:sz w:val="22"/>
          <w:szCs w:val="22"/>
          <w:u w:val="single"/>
          <w:lang w:val="en-US"/>
        </w:rPr>
        <w:tab/>
      </w:r>
      <w:r>
        <w:rPr>
          <w:rFonts w:asciiTheme="majorHAnsi" w:hAnsiTheme="majorHAnsi" w:cs="Arial"/>
          <w:b/>
          <w:bCs/>
          <w:sz w:val="22"/>
          <w:szCs w:val="22"/>
          <w:u w:val="single"/>
          <w:lang w:val="en-US"/>
        </w:rPr>
        <w:tab/>
      </w:r>
      <w:r>
        <w:rPr>
          <w:rFonts w:asciiTheme="majorHAnsi" w:hAnsiTheme="majorHAnsi" w:cs="Arial"/>
          <w:b/>
          <w:bCs/>
          <w:sz w:val="22"/>
          <w:szCs w:val="22"/>
          <w:u w:val="single"/>
          <w:lang w:val="en-US"/>
        </w:rPr>
        <w:tab/>
      </w:r>
      <w:r>
        <w:rPr>
          <w:rFonts w:asciiTheme="majorHAnsi" w:hAnsiTheme="majorHAnsi" w:cs="Arial"/>
          <w:b/>
          <w:bCs/>
          <w:sz w:val="22"/>
          <w:szCs w:val="22"/>
          <w:u w:val="single"/>
          <w:lang w:val="en-US"/>
        </w:rPr>
        <w:tab/>
      </w:r>
    </w:p>
    <w:p w14:paraId="68F0483C" w14:textId="0DDEB839" w:rsidR="00F54233" w:rsidRPr="006A6074" w:rsidRDefault="006A6074" w:rsidP="006A6074">
      <w:pPr>
        <w:rPr>
          <w:rFonts w:asciiTheme="majorHAnsi" w:hAnsiTheme="majorHAnsi" w:cs="Arial"/>
          <w:color w:val="000000"/>
          <w:sz w:val="22"/>
          <w:szCs w:val="22"/>
          <w:lang w:val="en-GB" w:eastAsia="fr-FR"/>
        </w:rPr>
      </w:pPr>
      <w:r>
        <w:rPr>
          <w:rFonts w:asciiTheme="majorHAnsi" w:hAnsiTheme="majorHAnsi" w:cs="Arial"/>
          <w:color w:val="000000"/>
          <w:sz w:val="22"/>
          <w:szCs w:val="22"/>
          <w:lang w:val="en-GB" w:eastAsia="fr-FR"/>
        </w:rPr>
        <w:t xml:space="preserve">Member of the </w:t>
      </w:r>
      <w:r w:rsidRPr="006A6074">
        <w:rPr>
          <w:rFonts w:asciiTheme="majorHAnsi" w:hAnsiTheme="majorHAnsi" w:cs="Arial"/>
          <w:color w:val="000000"/>
          <w:sz w:val="22"/>
          <w:szCs w:val="22"/>
          <w:lang w:val="en-GB" w:eastAsia="fr-FR"/>
        </w:rPr>
        <w:t>I</w:t>
      </w:r>
      <w:r>
        <w:rPr>
          <w:rFonts w:asciiTheme="majorHAnsi" w:hAnsiTheme="majorHAnsi" w:cs="Arial"/>
          <w:color w:val="000000"/>
          <w:sz w:val="22"/>
          <w:szCs w:val="22"/>
          <w:lang w:val="en-GB" w:eastAsia="fr-FR"/>
        </w:rPr>
        <w:t>nternational Scientific C</w:t>
      </w:r>
      <w:r w:rsidRPr="006A6074">
        <w:rPr>
          <w:rFonts w:asciiTheme="majorHAnsi" w:hAnsiTheme="majorHAnsi" w:cs="Arial"/>
          <w:color w:val="000000"/>
          <w:sz w:val="22"/>
          <w:szCs w:val="22"/>
          <w:lang w:val="en-GB" w:eastAsia="fr-FR"/>
        </w:rPr>
        <w:t>ommittee</w:t>
      </w:r>
      <w:r>
        <w:rPr>
          <w:rFonts w:asciiTheme="majorHAnsi" w:hAnsiTheme="majorHAnsi" w:cs="Arial"/>
          <w:color w:val="000000"/>
          <w:sz w:val="22"/>
          <w:szCs w:val="22"/>
          <w:lang w:val="en-GB" w:eastAsia="fr-FR"/>
        </w:rPr>
        <w:t xml:space="preserve"> </w:t>
      </w:r>
      <w:r w:rsidR="00513C28" w:rsidRPr="00513C28">
        <w:rPr>
          <w:rFonts w:asciiTheme="majorHAnsi" w:hAnsiTheme="majorHAnsi" w:cs="Arial"/>
          <w:color w:val="000000"/>
          <w:sz w:val="22"/>
          <w:szCs w:val="22"/>
          <w:lang w:val="en-GB" w:eastAsia="fr-FR"/>
        </w:rPr>
        <w:t xml:space="preserve">of the </w:t>
      </w:r>
      <w:r w:rsidR="00F54233">
        <w:rPr>
          <w:rFonts w:asciiTheme="majorHAnsi" w:hAnsiTheme="majorHAnsi" w:cs="Arial"/>
          <w:color w:val="000000"/>
          <w:sz w:val="22"/>
          <w:szCs w:val="22"/>
          <w:lang w:val="en-GB" w:eastAsia="fr-FR"/>
        </w:rPr>
        <w:t>“</w:t>
      </w:r>
      <w:r w:rsidR="00513C28">
        <w:rPr>
          <w:rFonts w:asciiTheme="majorHAnsi" w:hAnsiTheme="majorHAnsi" w:cs="Arial"/>
          <w:color w:val="000000"/>
          <w:sz w:val="22"/>
          <w:szCs w:val="22"/>
          <w:lang w:val="en-GB" w:eastAsia="fr-FR"/>
        </w:rPr>
        <w:t>14</w:t>
      </w:r>
      <w:r w:rsidR="00513C28" w:rsidRPr="00513C28">
        <w:rPr>
          <w:rFonts w:asciiTheme="majorHAnsi" w:hAnsiTheme="majorHAnsi" w:cs="Arial"/>
          <w:color w:val="000000"/>
          <w:sz w:val="22"/>
          <w:szCs w:val="22"/>
          <w:vertAlign w:val="superscript"/>
          <w:lang w:val="en-GB" w:eastAsia="fr-FR"/>
        </w:rPr>
        <w:t>th</w:t>
      </w:r>
      <w:r w:rsidR="00513C28">
        <w:rPr>
          <w:rFonts w:asciiTheme="majorHAnsi" w:hAnsiTheme="majorHAnsi" w:cs="Arial"/>
          <w:color w:val="000000"/>
          <w:sz w:val="22"/>
          <w:szCs w:val="22"/>
          <w:lang w:val="en-GB" w:eastAsia="fr-FR"/>
        </w:rPr>
        <w:t xml:space="preserve"> International Phytotechnologies Conference </w:t>
      </w:r>
      <w:r w:rsidR="00513C28" w:rsidRPr="00513C28">
        <w:rPr>
          <w:rFonts w:asciiTheme="majorHAnsi" w:hAnsiTheme="majorHAnsi" w:cs="Arial"/>
          <w:color w:val="000000"/>
          <w:sz w:val="22"/>
          <w:szCs w:val="22"/>
          <w:lang w:val="en-GB" w:eastAsia="fr-FR"/>
        </w:rPr>
        <w:t>(IPC)</w:t>
      </w:r>
      <w:r w:rsidR="00F54233">
        <w:rPr>
          <w:rFonts w:asciiTheme="majorHAnsi" w:hAnsiTheme="majorHAnsi" w:cs="Arial"/>
          <w:color w:val="000000"/>
          <w:sz w:val="22"/>
          <w:szCs w:val="22"/>
          <w:lang w:val="en-GB" w:eastAsia="fr-FR"/>
        </w:rPr>
        <w:t>”</w:t>
      </w:r>
      <w:r w:rsidR="00513C28">
        <w:rPr>
          <w:rFonts w:asciiTheme="majorHAnsi" w:hAnsiTheme="majorHAnsi" w:cs="Arial"/>
          <w:color w:val="000000"/>
          <w:sz w:val="22"/>
          <w:szCs w:val="22"/>
          <w:lang w:val="en-GB" w:eastAsia="fr-FR"/>
        </w:rPr>
        <w:t xml:space="preserve"> -</w:t>
      </w:r>
      <w:r w:rsidR="00513C28" w:rsidRPr="00513C28">
        <w:rPr>
          <w:rFonts w:asciiTheme="majorHAnsi" w:hAnsiTheme="majorHAnsi" w:cs="Arial"/>
          <w:color w:val="000000"/>
          <w:sz w:val="22"/>
          <w:szCs w:val="22"/>
          <w:lang w:val="en-GB" w:eastAsia="fr-FR"/>
        </w:rPr>
        <w:t xml:space="preserve"> Montreal Sept 25</w:t>
      </w:r>
      <w:r w:rsidR="00513C28" w:rsidRPr="00513C28">
        <w:rPr>
          <w:rFonts w:asciiTheme="majorHAnsi" w:hAnsiTheme="majorHAnsi" w:cs="Arial"/>
          <w:color w:val="000000"/>
          <w:sz w:val="22"/>
          <w:szCs w:val="22"/>
          <w:vertAlign w:val="superscript"/>
          <w:lang w:val="en-GB" w:eastAsia="fr-FR"/>
        </w:rPr>
        <w:t>th</w:t>
      </w:r>
      <w:r w:rsidR="00513C28">
        <w:rPr>
          <w:rFonts w:asciiTheme="majorHAnsi" w:hAnsiTheme="majorHAnsi" w:cs="Arial"/>
          <w:color w:val="000000"/>
          <w:sz w:val="22"/>
          <w:szCs w:val="22"/>
          <w:lang w:val="en-GB" w:eastAsia="fr-FR"/>
        </w:rPr>
        <w:t xml:space="preserve"> -</w:t>
      </w:r>
      <w:r w:rsidR="00513C28" w:rsidRPr="00513C28">
        <w:rPr>
          <w:rFonts w:asciiTheme="majorHAnsi" w:hAnsiTheme="majorHAnsi" w:cs="Arial"/>
          <w:color w:val="000000"/>
          <w:sz w:val="22"/>
          <w:szCs w:val="22"/>
          <w:lang w:val="en-GB" w:eastAsia="fr-FR"/>
        </w:rPr>
        <w:t xml:space="preserve"> 29</w:t>
      </w:r>
      <w:r w:rsidR="00513C28" w:rsidRPr="00513C28">
        <w:rPr>
          <w:rFonts w:asciiTheme="majorHAnsi" w:hAnsiTheme="majorHAnsi" w:cs="Arial"/>
          <w:color w:val="000000"/>
          <w:sz w:val="22"/>
          <w:szCs w:val="22"/>
          <w:vertAlign w:val="superscript"/>
          <w:lang w:val="en-GB" w:eastAsia="fr-FR"/>
        </w:rPr>
        <w:t>th</w:t>
      </w:r>
      <w:r w:rsidR="00513C28" w:rsidRPr="00513C28">
        <w:rPr>
          <w:rFonts w:asciiTheme="majorHAnsi" w:hAnsiTheme="majorHAnsi" w:cs="Arial"/>
          <w:color w:val="000000"/>
          <w:sz w:val="22"/>
          <w:szCs w:val="22"/>
          <w:lang w:val="en-GB" w:eastAsia="fr-FR"/>
        </w:rPr>
        <w:t>, 2017</w:t>
      </w:r>
      <w:r w:rsidR="00F54233">
        <w:rPr>
          <w:rFonts w:asciiTheme="majorHAnsi" w:hAnsiTheme="majorHAnsi" w:cs="Arial"/>
          <w:color w:val="000000"/>
          <w:sz w:val="22"/>
          <w:szCs w:val="22"/>
          <w:lang w:val="en-GB" w:eastAsia="fr-FR"/>
        </w:rPr>
        <w:t xml:space="preserve"> </w:t>
      </w:r>
      <w:r w:rsidR="00F54233">
        <w:rPr>
          <w:rFonts w:ascii="Calibri" w:hAnsi="Calibri" w:cs="Arial"/>
          <w:color w:val="000000"/>
          <w:sz w:val="22"/>
          <w:szCs w:val="22"/>
          <w:lang w:val="en-GB" w:eastAsia="fr-FR"/>
        </w:rPr>
        <w:t>(</w:t>
      </w:r>
      <w:hyperlink r:id="rId19" w:history="1">
        <w:r w:rsidR="00F54233" w:rsidRPr="00481D68">
          <w:rPr>
            <w:rStyle w:val="Collegamentoipertestuale"/>
            <w:rFonts w:ascii="Calibri" w:hAnsi="Calibri" w:cs="Arial"/>
            <w:sz w:val="22"/>
            <w:szCs w:val="22"/>
            <w:lang w:val="en-GB" w:eastAsia="fr-FR"/>
          </w:rPr>
          <w:t>www.ipc2017.org/en/committees-0</w:t>
        </w:r>
      </w:hyperlink>
      <w:r w:rsidR="00F54233">
        <w:rPr>
          <w:rFonts w:ascii="Calibri" w:hAnsi="Calibri" w:cs="Arial"/>
          <w:color w:val="000000"/>
          <w:sz w:val="22"/>
          <w:szCs w:val="22"/>
          <w:lang w:val="en-GB" w:eastAsia="fr-FR"/>
        </w:rPr>
        <w:t>)</w:t>
      </w:r>
    </w:p>
    <w:p w14:paraId="7EFFB642" w14:textId="37C81D16" w:rsidR="00513C28" w:rsidRPr="00F54233" w:rsidRDefault="00513C28" w:rsidP="00513C28">
      <w:pPr>
        <w:widowControl w:val="0"/>
        <w:autoSpaceDE w:val="0"/>
        <w:autoSpaceDN w:val="0"/>
        <w:adjustRightInd w:val="0"/>
        <w:rPr>
          <w:rFonts w:asciiTheme="majorHAnsi" w:hAnsiTheme="majorHAnsi" w:cs="Arial"/>
          <w:color w:val="000000"/>
          <w:sz w:val="22"/>
          <w:szCs w:val="22"/>
          <w:lang w:val="en-GB" w:eastAsia="fr-FR"/>
        </w:rPr>
      </w:pPr>
    </w:p>
    <w:p w14:paraId="03BA1890" w14:textId="02B763E6" w:rsidR="00704A9C" w:rsidRPr="0064082C" w:rsidRDefault="00B94BA3" w:rsidP="00513C28">
      <w:pPr>
        <w:widowControl w:val="0"/>
        <w:autoSpaceDE w:val="0"/>
        <w:autoSpaceDN w:val="0"/>
        <w:adjustRightInd w:val="0"/>
        <w:rPr>
          <w:rFonts w:asciiTheme="majorHAnsi" w:hAnsiTheme="majorHAnsi" w:cs="Arial"/>
          <w:b/>
          <w:bCs/>
          <w:sz w:val="22"/>
          <w:szCs w:val="22"/>
          <w:u w:val="single"/>
          <w:lang w:val="en-GB"/>
        </w:rPr>
      </w:pPr>
      <w:r>
        <w:rPr>
          <w:rFonts w:asciiTheme="majorHAnsi" w:hAnsiTheme="majorHAnsi" w:cs="Arial"/>
          <w:b/>
          <w:bCs/>
          <w:sz w:val="22"/>
          <w:szCs w:val="22"/>
          <w:u w:val="single"/>
          <w:lang w:val="en-US"/>
        </w:rPr>
        <w:t>AFFILIATIONS</w:t>
      </w:r>
      <w:r w:rsidR="00F7312E">
        <w:rPr>
          <w:rFonts w:asciiTheme="majorHAnsi" w:hAnsiTheme="majorHAnsi" w:cs="Arial"/>
          <w:b/>
          <w:bCs/>
          <w:sz w:val="22"/>
          <w:szCs w:val="22"/>
          <w:u w:val="single"/>
          <w:lang w:val="en-US"/>
        </w:rPr>
        <w:tab/>
      </w:r>
      <w:r w:rsidR="00F7312E">
        <w:rPr>
          <w:rFonts w:asciiTheme="majorHAnsi" w:hAnsiTheme="majorHAnsi" w:cs="Arial"/>
          <w:b/>
          <w:bCs/>
          <w:sz w:val="22"/>
          <w:szCs w:val="22"/>
          <w:u w:val="single"/>
          <w:lang w:val="en-US"/>
        </w:rPr>
        <w:tab/>
      </w:r>
      <w:r w:rsidR="00F7312E">
        <w:rPr>
          <w:rFonts w:asciiTheme="majorHAnsi" w:hAnsiTheme="majorHAnsi" w:cs="Arial"/>
          <w:b/>
          <w:bCs/>
          <w:sz w:val="22"/>
          <w:szCs w:val="22"/>
          <w:u w:val="single"/>
          <w:lang w:val="en-US"/>
        </w:rPr>
        <w:tab/>
      </w:r>
      <w:r w:rsidR="00704A9C" w:rsidRPr="0064082C">
        <w:rPr>
          <w:rFonts w:asciiTheme="majorHAnsi" w:hAnsiTheme="majorHAnsi" w:cs="Arial"/>
          <w:b/>
          <w:bCs/>
          <w:sz w:val="22"/>
          <w:szCs w:val="22"/>
          <w:u w:val="single"/>
          <w:lang w:val="en-US"/>
        </w:rPr>
        <w:tab/>
      </w:r>
      <w:r w:rsidR="00704A9C" w:rsidRPr="0064082C">
        <w:rPr>
          <w:rFonts w:asciiTheme="majorHAnsi" w:hAnsiTheme="majorHAnsi" w:cs="Arial"/>
          <w:b/>
          <w:bCs/>
          <w:sz w:val="22"/>
          <w:szCs w:val="22"/>
          <w:u w:val="single"/>
          <w:lang w:val="en-US"/>
        </w:rPr>
        <w:tab/>
      </w:r>
      <w:r w:rsidR="00704A9C" w:rsidRPr="0064082C">
        <w:rPr>
          <w:rFonts w:asciiTheme="majorHAnsi" w:hAnsiTheme="majorHAnsi" w:cs="Arial"/>
          <w:b/>
          <w:bCs/>
          <w:sz w:val="22"/>
          <w:szCs w:val="22"/>
          <w:u w:val="single"/>
          <w:lang w:val="en-US"/>
        </w:rPr>
        <w:tab/>
      </w:r>
      <w:r w:rsidR="00704A9C" w:rsidRPr="0064082C">
        <w:rPr>
          <w:rFonts w:asciiTheme="majorHAnsi" w:hAnsiTheme="majorHAnsi" w:cs="Arial"/>
          <w:b/>
          <w:bCs/>
          <w:sz w:val="22"/>
          <w:szCs w:val="22"/>
          <w:u w:val="single"/>
          <w:lang w:val="en-US"/>
        </w:rPr>
        <w:tab/>
      </w:r>
      <w:r w:rsidR="0064082C">
        <w:rPr>
          <w:rFonts w:asciiTheme="majorHAnsi" w:hAnsiTheme="majorHAnsi" w:cs="Arial"/>
          <w:b/>
          <w:bCs/>
          <w:sz w:val="22"/>
          <w:szCs w:val="22"/>
          <w:u w:val="single"/>
          <w:lang w:val="en-US"/>
        </w:rPr>
        <w:tab/>
      </w:r>
      <w:r w:rsidR="00704A9C" w:rsidRPr="0064082C">
        <w:rPr>
          <w:rFonts w:asciiTheme="majorHAnsi" w:hAnsiTheme="majorHAnsi" w:cs="Arial"/>
          <w:b/>
          <w:bCs/>
          <w:sz w:val="22"/>
          <w:szCs w:val="22"/>
          <w:u w:val="single"/>
          <w:lang w:val="en-US"/>
        </w:rPr>
        <w:tab/>
      </w:r>
      <w:r w:rsidR="00704A9C" w:rsidRPr="0064082C">
        <w:rPr>
          <w:rFonts w:asciiTheme="majorHAnsi" w:hAnsiTheme="majorHAnsi" w:cs="Arial"/>
          <w:b/>
          <w:bCs/>
          <w:sz w:val="22"/>
          <w:szCs w:val="22"/>
          <w:u w:val="single"/>
          <w:lang w:val="en-US"/>
        </w:rPr>
        <w:tab/>
      </w:r>
      <w:r w:rsidR="00704A9C" w:rsidRPr="0064082C">
        <w:rPr>
          <w:rFonts w:asciiTheme="majorHAnsi" w:hAnsiTheme="majorHAnsi" w:cs="Arial"/>
          <w:b/>
          <w:bCs/>
          <w:sz w:val="22"/>
          <w:szCs w:val="22"/>
          <w:u w:val="single"/>
          <w:lang w:val="en-US"/>
        </w:rPr>
        <w:tab/>
      </w:r>
      <w:r w:rsidR="00704A9C" w:rsidRPr="0064082C">
        <w:rPr>
          <w:rFonts w:asciiTheme="majorHAnsi" w:hAnsiTheme="majorHAnsi" w:cs="Arial"/>
          <w:b/>
          <w:bCs/>
          <w:sz w:val="22"/>
          <w:szCs w:val="22"/>
          <w:u w:val="single"/>
          <w:lang w:val="en-US"/>
        </w:rPr>
        <w:tab/>
      </w:r>
    </w:p>
    <w:p w14:paraId="154D00EA" w14:textId="77777777" w:rsidR="00704A9C" w:rsidRPr="004F520A" w:rsidRDefault="00704A9C" w:rsidP="00087B91">
      <w:pPr>
        <w:jc w:val="both"/>
        <w:rPr>
          <w:rFonts w:asciiTheme="majorHAnsi" w:hAnsiTheme="majorHAnsi" w:cs="Arial"/>
          <w:b/>
          <w:bCs/>
          <w:sz w:val="10"/>
          <w:szCs w:val="10"/>
          <w:u w:val="single"/>
          <w:lang w:val="en-GB"/>
        </w:rPr>
      </w:pPr>
    </w:p>
    <w:p w14:paraId="250C321C" w14:textId="3141662F" w:rsidR="002D38BC" w:rsidRDefault="00FA63B3" w:rsidP="00087B91">
      <w:pPr>
        <w:jc w:val="both"/>
        <w:rPr>
          <w:rFonts w:asciiTheme="majorHAnsi" w:hAnsiTheme="majorHAnsi" w:cs="Arial"/>
          <w:i/>
          <w:color w:val="000000"/>
          <w:sz w:val="22"/>
          <w:szCs w:val="22"/>
          <w:lang w:val="en-US" w:eastAsia="fr-FR"/>
        </w:rPr>
      </w:pPr>
      <w:r w:rsidRPr="0064082C">
        <w:rPr>
          <w:rFonts w:asciiTheme="majorHAnsi" w:hAnsiTheme="majorHAnsi" w:cs="Arial"/>
          <w:color w:val="000000"/>
          <w:sz w:val="22"/>
          <w:szCs w:val="22"/>
          <w:lang w:val="en-US" w:eastAsia="fr-FR"/>
        </w:rPr>
        <w:t>-</w:t>
      </w:r>
      <w:r w:rsidR="00AD2484" w:rsidRPr="0064082C">
        <w:rPr>
          <w:rFonts w:asciiTheme="majorHAnsi" w:hAnsiTheme="majorHAnsi" w:cs="Arial"/>
          <w:color w:val="000000"/>
          <w:sz w:val="22"/>
          <w:szCs w:val="22"/>
          <w:lang w:val="en-US" w:eastAsia="fr-FR"/>
        </w:rPr>
        <w:t xml:space="preserve"> </w:t>
      </w:r>
      <w:r w:rsidR="002D38BC" w:rsidRPr="002D38BC">
        <w:rPr>
          <w:rFonts w:asciiTheme="majorHAnsi" w:hAnsiTheme="majorHAnsi" w:cs="Arial"/>
          <w:i/>
          <w:color w:val="000000"/>
          <w:sz w:val="22"/>
          <w:szCs w:val="22"/>
          <w:lang w:val="en-US" w:eastAsia="fr-FR"/>
        </w:rPr>
        <w:t>The International Union for Conservation of Nature</w:t>
      </w:r>
      <w:r w:rsidR="002D38BC">
        <w:rPr>
          <w:rFonts w:asciiTheme="majorHAnsi" w:hAnsiTheme="majorHAnsi" w:cs="Arial"/>
          <w:i/>
          <w:color w:val="000000"/>
          <w:sz w:val="22"/>
          <w:szCs w:val="22"/>
          <w:lang w:val="en-US" w:eastAsia="fr-FR"/>
        </w:rPr>
        <w:t xml:space="preserve"> </w:t>
      </w:r>
    </w:p>
    <w:p w14:paraId="2A29E65C" w14:textId="211F5817" w:rsidR="002D38BC" w:rsidRPr="002D38BC" w:rsidRDefault="002D38BC" w:rsidP="00087B91">
      <w:pPr>
        <w:jc w:val="both"/>
        <w:rPr>
          <w:rFonts w:asciiTheme="majorHAnsi" w:hAnsiTheme="majorHAnsi" w:cs="Arial"/>
          <w:i/>
          <w:color w:val="000000"/>
          <w:sz w:val="22"/>
          <w:szCs w:val="22"/>
          <w:lang w:val="en-US" w:eastAsia="fr-FR"/>
        </w:rPr>
      </w:pPr>
      <w:r>
        <w:rPr>
          <w:rFonts w:asciiTheme="majorHAnsi" w:hAnsiTheme="majorHAnsi" w:cs="Arial"/>
          <w:color w:val="000000"/>
          <w:sz w:val="22"/>
          <w:szCs w:val="22"/>
          <w:lang w:val="en-US" w:eastAsia="fr-FR"/>
        </w:rPr>
        <w:t xml:space="preserve">- </w:t>
      </w:r>
      <w:r w:rsidR="0097197D" w:rsidRPr="0064082C">
        <w:rPr>
          <w:rFonts w:asciiTheme="majorHAnsi" w:hAnsiTheme="majorHAnsi" w:cs="Arial"/>
          <w:i/>
          <w:color w:val="000000"/>
          <w:sz w:val="22"/>
          <w:szCs w:val="22"/>
          <w:lang w:val="en-US" w:eastAsia="fr-FR"/>
        </w:rPr>
        <w:t xml:space="preserve">Italian Society of Silviculture and Forest Ecology </w:t>
      </w:r>
      <w:r w:rsidR="00AD2484" w:rsidRPr="0064082C">
        <w:rPr>
          <w:rFonts w:asciiTheme="majorHAnsi" w:hAnsiTheme="majorHAnsi" w:cs="Arial"/>
          <w:i/>
          <w:color w:val="000000"/>
          <w:sz w:val="22"/>
          <w:szCs w:val="22"/>
          <w:lang w:val="en-US" w:eastAsia="fr-FR"/>
        </w:rPr>
        <w:t>(SISEF)</w:t>
      </w:r>
    </w:p>
    <w:p w14:paraId="6255654A" w14:textId="71451FAB" w:rsidR="006A6BB3" w:rsidRPr="003E4772" w:rsidRDefault="002D38BC" w:rsidP="00087B91">
      <w:pPr>
        <w:jc w:val="both"/>
        <w:rPr>
          <w:rFonts w:asciiTheme="majorHAnsi" w:hAnsiTheme="majorHAnsi" w:cs="Arial"/>
          <w:i/>
          <w:color w:val="000000"/>
          <w:sz w:val="22"/>
          <w:szCs w:val="22"/>
          <w:lang w:eastAsia="fr-FR"/>
        </w:rPr>
      </w:pPr>
      <w:r w:rsidRPr="003E4772">
        <w:rPr>
          <w:rFonts w:asciiTheme="majorHAnsi" w:hAnsiTheme="majorHAnsi" w:cs="Arial"/>
          <w:i/>
          <w:color w:val="000000"/>
          <w:sz w:val="22"/>
          <w:szCs w:val="22"/>
          <w:lang w:eastAsia="fr-FR"/>
        </w:rPr>
        <w:t xml:space="preserve">- Siena Academy of Science (Accademia dei </w:t>
      </w:r>
      <w:proofErr w:type="spellStart"/>
      <w:r w:rsidRPr="003E4772">
        <w:rPr>
          <w:rFonts w:asciiTheme="majorHAnsi" w:hAnsiTheme="majorHAnsi" w:cs="Arial"/>
          <w:i/>
          <w:color w:val="000000"/>
          <w:sz w:val="22"/>
          <w:szCs w:val="22"/>
          <w:lang w:eastAsia="fr-FR"/>
        </w:rPr>
        <w:t>Fisiocritici</w:t>
      </w:r>
      <w:proofErr w:type="spellEnd"/>
      <w:r w:rsidRPr="003E4772">
        <w:rPr>
          <w:rFonts w:asciiTheme="majorHAnsi" w:hAnsiTheme="majorHAnsi" w:cs="Arial"/>
          <w:i/>
          <w:color w:val="000000"/>
          <w:sz w:val="22"/>
          <w:szCs w:val="22"/>
          <w:lang w:eastAsia="fr-FR"/>
        </w:rPr>
        <w:t>)</w:t>
      </w:r>
    </w:p>
    <w:p w14:paraId="6C2C7673" w14:textId="77777777" w:rsidR="002D38BC" w:rsidRPr="0064082C" w:rsidRDefault="002D38BC" w:rsidP="002D38BC">
      <w:pPr>
        <w:jc w:val="both"/>
        <w:rPr>
          <w:rFonts w:asciiTheme="majorHAnsi" w:hAnsiTheme="majorHAnsi" w:cs="Arial"/>
          <w:color w:val="000000"/>
          <w:sz w:val="22"/>
          <w:szCs w:val="22"/>
          <w:lang w:val="en-US" w:eastAsia="fr-FR"/>
        </w:rPr>
      </w:pPr>
      <w:r w:rsidRPr="0064082C">
        <w:rPr>
          <w:rFonts w:asciiTheme="majorHAnsi" w:hAnsiTheme="majorHAnsi" w:cs="Arial"/>
          <w:color w:val="000000"/>
          <w:sz w:val="22"/>
          <w:szCs w:val="22"/>
          <w:lang w:val="en-US" w:eastAsia="fr-FR"/>
        </w:rPr>
        <w:t xml:space="preserve">- </w:t>
      </w:r>
      <w:r w:rsidRPr="0064082C">
        <w:rPr>
          <w:rFonts w:asciiTheme="majorHAnsi" w:hAnsiTheme="majorHAnsi" w:cs="Arial"/>
          <w:i/>
          <w:color w:val="000000"/>
          <w:sz w:val="22"/>
          <w:szCs w:val="22"/>
          <w:lang w:val="en-US" w:eastAsia="fr-FR"/>
        </w:rPr>
        <w:t>Short Rotation Woody Crops Operations Working Group</w:t>
      </w:r>
    </w:p>
    <w:p w14:paraId="00C9168A" w14:textId="77777777" w:rsidR="002D38BC" w:rsidRPr="0064082C" w:rsidRDefault="002D38BC" w:rsidP="002D38BC">
      <w:pPr>
        <w:jc w:val="both"/>
        <w:rPr>
          <w:rFonts w:asciiTheme="majorHAnsi" w:hAnsiTheme="majorHAnsi" w:cs="Arial"/>
          <w:color w:val="000000"/>
          <w:sz w:val="22"/>
          <w:szCs w:val="22"/>
          <w:lang w:val="fr-FR" w:eastAsia="fr-FR"/>
        </w:rPr>
      </w:pPr>
      <w:r w:rsidRPr="0064082C">
        <w:rPr>
          <w:rFonts w:asciiTheme="majorHAnsi" w:hAnsiTheme="majorHAnsi" w:cs="Arial"/>
          <w:color w:val="000000"/>
          <w:sz w:val="22"/>
          <w:szCs w:val="22"/>
          <w:lang w:val="fr-FR" w:eastAsia="fr-FR"/>
        </w:rPr>
        <w:t xml:space="preserve">- </w:t>
      </w:r>
      <w:r w:rsidRPr="0064082C">
        <w:rPr>
          <w:rFonts w:asciiTheme="majorHAnsi" w:hAnsiTheme="majorHAnsi" w:cs="Arial"/>
          <w:i/>
          <w:color w:val="000000"/>
          <w:sz w:val="22"/>
          <w:szCs w:val="22"/>
          <w:lang w:val="fr-FR" w:eastAsia="fr-FR"/>
        </w:rPr>
        <w:t>Société Québécoise de Phytotechnologie</w:t>
      </w:r>
    </w:p>
    <w:p w14:paraId="018EBAF4" w14:textId="77777777" w:rsidR="00CC0F9F" w:rsidRPr="0064082C" w:rsidRDefault="00CC0F9F" w:rsidP="00087B91">
      <w:pPr>
        <w:jc w:val="both"/>
        <w:rPr>
          <w:rFonts w:asciiTheme="majorHAnsi" w:hAnsiTheme="majorHAnsi" w:cs="Arial"/>
          <w:b/>
          <w:bCs/>
          <w:sz w:val="22"/>
          <w:szCs w:val="22"/>
          <w:u w:val="single"/>
          <w:lang w:val="en-US"/>
        </w:rPr>
      </w:pPr>
    </w:p>
    <w:p w14:paraId="1BF5896F" w14:textId="6643DA09" w:rsidR="00087B91" w:rsidRPr="0064082C" w:rsidRDefault="00087B91" w:rsidP="00087B91">
      <w:pPr>
        <w:jc w:val="both"/>
        <w:rPr>
          <w:rFonts w:asciiTheme="majorHAnsi" w:hAnsiTheme="majorHAnsi" w:cs="Arial"/>
          <w:b/>
          <w:bCs/>
          <w:sz w:val="22"/>
          <w:szCs w:val="22"/>
          <w:u w:val="single"/>
          <w:lang w:val="en-GB"/>
        </w:rPr>
      </w:pPr>
      <w:r w:rsidRPr="0064082C">
        <w:rPr>
          <w:rFonts w:asciiTheme="majorHAnsi" w:hAnsiTheme="majorHAnsi" w:cs="Arial"/>
          <w:b/>
          <w:bCs/>
          <w:sz w:val="22"/>
          <w:szCs w:val="22"/>
          <w:u w:val="single"/>
          <w:lang w:val="en-GB"/>
        </w:rPr>
        <w:t>REFERENCES</w:t>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r w:rsidRPr="0064082C">
        <w:rPr>
          <w:rFonts w:asciiTheme="majorHAnsi" w:hAnsiTheme="majorHAnsi" w:cs="Arial"/>
          <w:b/>
          <w:bCs/>
          <w:sz w:val="22"/>
          <w:szCs w:val="22"/>
          <w:u w:val="single"/>
          <w:lang w:val="en-GB"/>
        </w:rPr>
        <w:tab/>
      </w:r>
    </w:p>
    <w:p w14:paraId="3199D182" w14:textId="38350D16" w:rsidR="00A57CA1" w:rsidRPr="003E4772" w:rsidRDefault="0064082C" w:rsidP="00A57CA1">
      <w:pPr>
        <w:autoSpaceDE w:val="0"/>
        <w:autoSpaceDN w:val="0"/>
        <w:adjustRightInd w:val="0"/>
        <w:jc w:val="both"/>
        <w:rPr>
          <w:rFonts w:asciiTheme="majorHAnsi" w:hAnsiTheme="majorHAnsi" w:cs="Arial"/>
          <w:color w:val="000000"/>
          <w:sz w:val="10"/>
          <w:szCs w:val="10"/>
          <w:lang w:val="en-US" w:eastAsia="fr-FR"/>
        </w:rPr>
      </w:pPr>
      <w:r w:rsidRPr="003E4772">
        <w:rPr>
          <w:rFonts w:asciiTheme="majorHAnsi" w:hAnsiTheme="majorHAnsi" w:cs="Arial"/>
          <w:color w:val="000000"/>
          <w:sz w:val="22"/>
          <w:szCs w:val="22"/>
          <w:lang w:val="en-US" w:eastAsia="fr-FR"/>
        </w:rPr>
        <w:tab/>
      </w:r>
    </w:p>
    <w:p w14:paraId="537BE0C6" w14:textId="77777777" w:rsidR="0099460D" w:rsidRPr="0099460D" w:rsidRDefault="0099460D" w:rsidP="0099460D">
      <w:pPr>
        <w:autoSpaceDE w:val="0"/>
        <w:autoSpaceDN w:val="0"/>
        <w:adjustRightInd w:val="0"/>
        <w:jc w:val="both"/>
        <w:rPr>
          <w:rFonts w:asciiTheme="majorHAnsi" w:hAnsiTheme="majorHAnsi" w:cs="Arial"/>
          <w:color w:val="000000"/>
          <w:sz w:val="22"/>
          <w:szCs w:val="22"/>
          <w:lang w:val="en-US" w:eastAsia="fr-FR"/>
        </w:rPr>
      </w:pPr>
      <w:r w:rsidRPr="0099460D">
        <w:rPr>
          <w:rFonts w:asciiTheme="majorHAnsi" w:hAnsiTheme="majorHAnsi" w:cs="Arial"/>
          <w:b/>
          <w:bCs/>
          <w:color w:val="000000"/>
          <w:sz w:val="22"/>
          <w:szCs w:val="22"/>
          <w:lang w:val="en-US" w:eastAsia="fr-FR"/>
        </w:rPr>
        <w:t xml:space="preserve">Michel </w:t>
      </w:r>
      <w:proofErr w:type="spellStart"/>
      <w:r w:rsidRPr="0099460D">
        <w:rPr>
          <w:rFonts w:asciiTheme="majorHAnsi" w:hAnsiTheme="majorHAnsi" w:cs="Arial"/>
          <w:b/>
          <w:bCs/>
          <w:color w:val="000000"/>
          <w:sz w:val="22"/>
          <w:szCs w:val="22"/>
          <w:lang w:val="en-US" w:eastAsia="fr-FR"/>
        </w:rPr>
        <w:t>Labrecque</w:t>
      </w:r>
      <w:proofErr w:type="spellEnd"/>
      <w:r w:rsidRPr="0099460D">
        <w:rPr>
          <w:rFonts w:asciiTheme="majorHAnsi" w:hAnsiTheme="majorHAnsi" w:cs="Arial"/>
          <w:color w:val="000000"/>
          <w:sz w:val="22"/>
          <w:szCs w:val="22"/>
          <w:lang w:val="en-US" w:eastAsia="fr-FR"/>
        </w:rPr>
        <w:t xml:space="preserve">, </w:t>
      </w:r>
    </w:p>
    <w:p w14:paraId="526AEF49" w14:textId="77777777" w:rsidR="0099460D" w:rsidRPr="0064082C" w:rsidRDefault="0099460D" w:rsidP="0099460D">
      <w:pPr>
        <w:autoSpaceDE w:val="0"/>
        <w:autoSpaceDN w:val="0"/>
        <w:adjustRightInd w:val="0"/>
        <w:jc w:val="both"/>
        <w:rPr>
          <w:rFonts w:asciiTheme="majorHAnsi" w:hAnsiTheme="majorHAnsi" w:cs="Arial"/>
          <w:color w:val="000000"/>
          <w:sz w:val="22"/>
          <w:szCs w:val="22"/>
          <w:lang w:val="en-US" w:eastAsia="fr-FR"/>
        </w:rPr>
      </w:pPr>
      <w:r w:rsidRPr="0064082C">
        <w:rPr>
          <w:rFonts w:asciiTheme="majorHAnsi" w:hAnsiTheme="majorHAnsi" w:cs="Arial"/>
          <w:color w:val="000000"/>
          <w:sz w:val="22"/>
          <w:szCs w:val="22"/>
          <w:lang w:val="en-US" w:eastAsia="fr-FR"/>
        </w:rPr>
        <w:t xml:space="preserve">Adjunct professor, University of Montreal </w:t>
      </w:r>
      <w:r>
        <w:rPr>
          <w:rFonts w:asciiTheme="majorHAnsi" w:hAnsiTheme="majorHAnsi" w:cs="Arial"/>
          <w:color w:val="000000"/>
          <w:sz w:val="22"/>
          <w:szCs w:val="22"/>
          <w:lang w:val="en-US" w:eastAsia="fr-FR"/>
        </w:rPr>
        <w:t>-</w:t>
      </w:r>
      <w:r w:rsidRPr="0064082C">
        <w:rPr>
          <w:rFonts w:asciiTheme="majorHAnsi" w:hAnsiTheme="majorHAnsi" w:cs="Arial"/>
          <w:color w:val="000000"/>
          <w:sz w:val="22"/>
          <w:szCs w:val="22"/>
          <w:lang w:val="en-US" w:eastAsia="fr-FR"/>
        </w:rPr>
        <w:t xml:space="preserve"> Head of Research and Scientific Division Montreal Botanical Garden, 4101</w:t>
      </w:r>
      <w:r>
        <w:rPr>
          <w:rFonts w:asciiTheme="majorHAnsi" w:hAnsiTheme="majorHAnsi" w:cs="Arial"/>
          <w:color w:val="000000"/>
          <w:sz w:val="22"/>
          <w:szCs w:val="22"/>
          <w:lang w:val="en-US" w:eastAsia="fr-FR"/>
        </w:rPr>
        <w:t xml:space="preserve"> </w:t>
      </w:r>
      <w:r w:rsidRPr="0064082C">
        <w:rPr>
          <w:rFonts w:asciiTheme="majorHAnsi" w:hAnsiTheme="majorHAnsi" w:cs="Arial"/>
          <w:color w:val="000000"/>
          <w:sz w:val="22"/>
          <w:szCs w:val="22"/>
          <w:lang w:val="en-US" w:eastAsia="fr-FR"/>
        </w:rPr>
        <w:t>Sherbrooke East Montreal, QC H1X 2B2 Canada</w:t>
      </w:r>
    </w:p>
    <w:p w14:paraId="6B6A97D0" w14:textId="77777777" w:rsidR="0099460D" w:rsidRPr="0064082C" w:rsidRDefault="0099460D" w:rsidP="0099460D">
      <w:pPr>
        <w:autoSpaceDE w:val="0"/>
        <w:autoSpaceDN w:val="0"/>
        <w:adjustRightInd w:val="0"/>
        <w:jc w:val="both"/>
        <w:rPr>
          <w:rFonts w:asciiTheme="majorHAnsi" w:hAnsiTheme="majorHAnsi" w:cs="Arial"/>
          <w:color w:val="000000"/>
          <w:sz w:val="22"/>
          <w:szCs w:val="22"/>
          <w:lang w:val="fr-FR" w:eastAsia="fr-FR"/>
        </w:rPr>
      </w:pPr>
      <w:proofErr w:type="gramStart"/>
      <w:r w:rsidRPr="0064082C">
        <w:rPr>
          <w:rFonts w:asciiTheme="majorHAnsi" w:hAnsiTheme="majorHAnsi" w:cs="Arial"/>
          <w:color w:val="000000"/>
          <w:sz w:val="22"/>
          <w:szCs w:val="22"/>
          <w:lang w:val="fr-FR" w:eastAsia="fr-FR"/>
        </w:rPr>
        <w:t>Phone:</w:t>
      </w:r>
      <w:proofErr w:type="gramEnd"/>
      <w:r w:rsidRPr="0064082C">
        <w:rPr>
          <w:rFonts w:asciiTheme="majorHAnsi" w:hAnsiTheme="majorHAnsi" w:cs="Arial"/>
          <w:color w:val="000000"/>
          <w:sz w:val="22"/>
          <w:szCs w:val="22"/>
          <w:lang w:val="fr-FR" w:eastAsia="fr-FR"/>
        </w:rPr>
        <w:t xml:space="preserve"> 001 514.872.1862</w:t>
      </w:r>
    </w:p>
    <w:p w14:paraId="734EEDA9" w14:textId="77777777" w:rsidR="0099460D" w:rsidRPr="00290E80" w:rsidRDefault="0099460D" w:rsidP="0099460D">
      <w:pPr>
        <w:autoSpaceDE w:val="0"/>
        <w:autoSpaceDN w:val="0"/>
        <w:adjustRightInd w:val="0"/>
        <w:jc w:val="both"/>
        <w:rPr>
          <w:rFonts w:asciiTheme="majorHAnsi" w:hAnsiTheme="majorHAnsi" w:cs="Arial"/>
          <w:color w:val="0000FF"/>
          <w:sz w:val="22"/>
          <w:szCs w:val="22"/>
          <w:lang w:val="fr-FR" w:eastAsia="fr-FR"/>
        </w:rPr>
      </w:pPr>
      <w:proofErr w:type="gramStart"/>
      <w:r w:rsidRPr="0064082C">
        <w:rPr>
          <w:rFonts w:asciiTheme="majorHAnsi" w:hAnsiTheme="majorHAnsi" w:cs="Arial"/>
          <w:color w:val="000000"/>
          <w:sz w:val="22"/>
          <w:szCs w:val="22"/>
          <w:lang w:val="fr-FR" w:eastAsia="fr-FR"/>
        </w:rPr>
        <w:t>E-mail:</w:t>
      </w:r>
      <w:proofErr w:type="gramEnd"/>
      <w:r w:rsidRPr="0064082C">
        <w:rPr>
          <w:rFonts w:asciiTheme="majorHAnsi" w:hAnsiTheme="majorHAnsi" w:cs="Arial"/>
          <w:color w:val="000000"/>
          <w:sz w:val="22"/>
          <w:szCs w:val="22"/>
          <w:lang w:val="fr-FR" w:eastAsia="fr-FR"/>
        </w:rPr>
        <w:t xml:space="preserve"> </w:t>
      </w:r>
      <w:hyperlink r:id="rId20" w:history="1">
        <w:r w:rsidRPr="0064082C">
          <w:rPr>
            <w:rStyle w:val="Collegamentoipertestuale"/>
            <w:rFonts w:asciiTheme="majorHAnsi" w:hAnsiTheme="majorHAnsi" w:cs="Arial"/>
            <w:sz w:val="22"/>
            <w:szCs w:val="22"/>
            <w:lang w:val="fr-FR" w:eastAsia="fr-FR"/>
          </w:rPr>
          <w:t>michel.labrecque@umontreal.ca</w:t>
        </w:r>
      </w:hyperlink>
    </w:p>
    <w:p w14:paraId="5AF7120A" w14:textId="77777777" w:rsidR="0099460D" w:rsidRPr="00645CD2" w:rsidRDefault="0099460D" w:rsidP="00A57CA1">
      <w:pPr>
        <w:autoSpaceDE w:val="0"/>
        <w:autoSpaceDN w:val="0"/>
        <w:adjustRightInd w:val="0"/>
        <w:jc w:val="both"/>
        <w:rPr>
          <w:rFonts w:asciiTheme="majorHAnsi" w:hAnsiTheme="majorHAnsi" w:cs="Arial"/>
          <w:b/>
          <w:color w:val="000000"/>
          <w:sz w:val="22"/>
          <w:szCs w:val="22"/>
          <w:lang w:eastAsia="fr-FR"/>
        </w:rPr>
      </w:pPr>
    </w:p>
    <w:p w14:paraId="1B63FC45" w14:textId="2728955F" w:rsidR="00A57CA1" w:rsidRPr="00645CD2" w:rsidRDefault="00A57CA1" w:rsidP="00A57CA1">
      <w:pPr>
        <w:autoSpaceDE w:val="0"/>
        <w:autoSpaceDN w:val="0"/>
        <w:adjustRightInd w:val="0"/>
        <w:jc w:val="both"/>
        <w:rPr>
          <w:rFonts w:asciiTheme="majorHAnsi" w:hAnsiTheme="majorHAnsi" w:cs="Arial"/>
          <w:color w:val="000000"/>
          <w:sz w:val="22"/>
          <w:szCs w:val="22"/>
          <w:lang w:eastAsia="fr-FR"/>
        </w:rPr>
      </w:pPr>
      <w:r w:rsidRPr="00645CD2">
        <w:rPr>
          <w:rFonts w:asciiTheme="majorHAnsi" w:hAnsiTheme="majorHAnsi" w:cs="Arial"/>
          <w:b/>
          <w:color w:val="000000"/>
          <w:sz w:val="22"/>
          <w:szCs w:val="22"/>
          <w:lang w:eastAsia="fr-FR"/>
        </w:rPr>
        <w:t>Stefano Mancuso</w:t>
      </w:r>
      <w:r w:rsidRPr="00645CD2">
        <w:rPr>
          <w:rFonts w:asciiTheme="majorHAnsi" w:hAnsiTheme="majorHAnsi" w:cs="Arial"/>
          <w:color w:val="000000"/>
          <w:sz w:val="22"/>
          <w:szCs w:val="22"/>
          <w:lang w:eastAsia="fr-FR"/>
        </w:rPr>
        <w:t>,</w:t>
      </w:r>
    </w:p>
    <w:p w14:paraId="28447B8F" w14:textId="77777777" w:rsidR="002C6BB4" w:rsidRPr="003E4772" w:rsidRDefault="00CC0F9F" w:rsidP="00A57CA1">
      <w:pPr>
        <w:autoSpaceDE w:val="0"/>
        <w:autoSpaceDN w:val="0"/>
        <w:adjustRightInd w:val="0"/>
        <w:jc w:val="both"/>
        <w:rPr>
          <w:rFonts w:asciiTheme="majorHAnsi" w:hAnsiTheme="majorHAnsi" w:cs="Arial"/>
          <w:color w:val="000000"/>
          <w:sz w:val="22"/>
          <w:szCs w:val="22"/>
          <w:lang w:val="en-US" w:eastAsia="fr-FR"/>
        </w:rPr>
      </w:pPr>
      <w:r w:rsidRPr="003E4772">
        <w:rPr>
          <w:rFonts w:asciiTheme="majorHAnsi" w:hAnsiTheme="majorHAnsi" w:cs="Arial"/>
          <w:color w:val="000000"/>
          <w:sz w:val="22"/>
          <w:szCs w:val="22"/>
          <w:lang w:val="en-US" w:eastAsia="fr-FR"/>
        </w:rPr>
        <w:t>Full</w:t>
      </w:r>
      <w:r w:rsidR="00A57CA1" w:rsidRPr="003E4772">
        <w:rPr>
          <w:rFonts w:asciiTheme="majorHAnsi" w:hAnsiTheme="majorHAnsi" w:cs="Arial"/>
          <w:color w:val="000000"/>
          <w:sz w:val="22"/>
          <w:szCs w:val="22"/>
          <w:lang w:val="en-US" w:eastAsia="fr-FR"/>
        </w:rPr>
        <w:t xml:space="preserve"> Professor </w:t>
      </w:r>
      <w:r w:rsidR="002C6BB4" w:rsidRPr="003E4772">
        <w:rPr>
          <w:rFonts w:asciiTheme="majorHAnsi" w:hAnsiTheme="majorHAnsi" w:cs="Arial"/>
          <w:color w:val="000000"/>
          <w:sz w:val="22"/>
          <w:szCs w:val="22"/>
          <w:lang w:val="en-US" w:eastAsia="fr-FR"/>
        </w:rPr>
        <w:t xml:space="preserve">at </w:t>
      </w:r>
      <w:r w:rsidR="002C6BB4" w:rsidRPr="0047040E">
        <w:rPr>
          <w:rFonts w:asciiTheme="majorHAnsi" w:hAnsiTheme="majorHAnsi" w:cs="Arial"/>
          <w:sz w:val="22"/>
          <w:szCs w:val="22"/>
          <w:lang w:val="en-GB"/>
        </w:rPr>
        <w:t xml:space="preserve">Department of Agriculture, </w:t>
      </w:r>
      <w:r w:rsidR="002C6BB4" w:rsidRPr="002E796E">
        <w:rPr>
          <w:rFonts w:asciiTheme="majorHAnsi" w:hAnsiTheme="majorHAnsi" w:cs="Arial"/>
          <w:sz w:val="22"/>
          <w:szCs w:val="22"/>
          <w:lang w:val="en-GB"/>
        </w:rPr>
        <w:t>Food, Environment and Forestry- University of Florence (Italy)</w:t>
      </w:r>
      <w:r w:rsidR="00A57CA1" w:rsidRPr="003E4772">
        <w:rPr>
          <w:rFonts w:asciiTheme="majorHAnsi" w:hAnsiTheme="majorHAnsi" w:cs="Arial"/>
          <w:color w:val="000000"/>
          <w:sz w:val="22"/>
          <w:szCs w:val="22"/>
          <w:lang w:val="en-US" w:eastAsia="fr-FR"/>
        </w:rPr>
        <w:t>, Head of the International Laboratory of Plant Neurobiology (</w:t>
      </w:r>
      <w:hyperlink r:id="rId21" w:history="1">
        <w:r w:rsidR="00A57CA1" w:rsidRPr="003E4772">
          <w:rPr>
            <w:rStyle w:val="Collegamentoipertestuale"/>
            <w:rFonts w:asciiTheme="majorHAnsi" w:hAnsiTheme="majorHAnsi" w:cs="Arial"/>
            <w:sz w:val="22"/>
            <w:szCs w:val="22"/>
            <w:lang w:val="en-US" w:eastAsia="fr-FR"/>
          </w:rPr>
          <w:t>www.linv.org</w:t>
        </w:r>
      </w:hyperlink>
      <w:r w:rsidR="00A57CA1" w:rsidRPr="003E4772">
        <w:rPr>
          <w:rFonts w:asciiTheme="majorHAnsi" w:hAnsiTheme="majorHAnsi" w:cs="Arial"/>
          <w:color w:val="000000"/>
          <w:sz w:val="22"/>
          <w:szCs w:val="22"/>
          <w:lang w:val="en-US" w:eastAsia="fr-FR"/>
        </w:rPr>
        <w:t xml:space="preserve">) </w:t>
      </w:r>
    </w:p>
    <w:p w14:paraId="4E2F35CA" w14:textId="6644E63A" w:rsidR="00A57CA1" w:rsidRPr="0064082C" w:rsidRDefault="00A57CA1" w:rsidP="00A57CA1">
      <w:pPr>
        <w:autoSpaceDE w:val="0"/>
        <w:autoSpaceDN w:val="0"/>
        <w:adjustRightInd w:val="0"/>
        <w:jc w:val="both"/>
        <w:rPr>
          <w:rFonts w:asciiTheme="majorHAnsi" w:hAnsiTheme="majorHAnsi" w:cs="Arial"/>
          <w:color w:val="000000"/>
          <w:sz w:val="22"/>
          <w:szCs w:val="22"/>
          <w:lang w:eastAsia="fr-FR"/>
        </w:rPr>
      </w:pPr>
      <w:r w:rsidRPr="0064082C">
        <w:rPr>
          <w:rFonts w:asciiTheme="majorHAnsi" w:hAnsiTheme="majorHAnsi" w:cs="Arial"/>
          <w:color w:val="000000"/>
          <w:sz w:val="22"/>
          <w:szCs w:val="22"/>
          <w:lang w:eastAsia="fr-FR"/>
        </w:rPr>
        <w:t xml:space="preserve">Viale delle Idee, 30, 50019 Sesto Fiorentino – </w:t>
      </w:r>
      <w:proofErr w:type="spellStart"/>
      <w:r w:rsidRPr="0064082C">
        <w:rPr>
          <w:rFonts w:asciiTheme="majorHAnsi" w:hAnsiTheme="majorHAnsi" w:cs="Arial"/>
          <w:color w:val="000000"/>
          <w:sz w:val="22"/>
          <w:szCs w:val="22"/>
          <w:lang w:eastAsia="fr-FR"/>
        </w:rPr>
        <w:t>Italy</w:t>
      </w:r>
      <w:proofErr w:type="spellEnd"/>
    </w:p>
    <w:p w14:paraId="042F6938" w14:textId="6F790725" w:rsidR="00A57CA1" w:rsidRPr="00645CD2" w:rsidRDefault="00A57CA1" w:rsidP="00A57CA1">
      <w:pPr>
        <w:autoSpaceDE w:val="0"/>
        <w:autoSpaceDN w:val="0"/>
        <w:adjustRightInd w:val="0"/>
        <w:jc w:val="both"/>
        <w:rPr>
          <w:rFonts w:asciiTheme="majorHAnsi" w:hAnsiTheme="majorHAnsi" w:cs="Arial"/>
          <w:color w:val="000000"/>
          <w:sz w:val="22"/>
          <w:szCs w:val="22"/>
          <w:lang w:val="en-US" w:eastAsia="fr-FR"/>
        </w:rPr>
      </w:pPr>
      <w:r w:rsidRPr="00645CD2">
        <w:rPr>
          <w:rFonts w:asciiTheme="majorHAnsi" w:hAnsiTheme="majorHAnsi" w:cs="Arial"/>
          <w:color w:val="000000"/>
          <w:sz w:val="22"/>
          <w:szCs w:val="22"/>
          <w:lang w:val="en-US" w:eastAsia="fr-FR"/>
        </w:rPr>
        <w:t>Phone 0039 050 457</w:t>
      </w:r>
      <w:r w:rsidR="0087512B" w:rsidRPr="00645CD2">
        <w:rPr>
          <w:rFonts w:asciiTheme="majorHAnsi" w:hAnsiTheme="majorHAnsi" w:cs="Arial"/>
          <w:color w:val="000000"/>
          <w:sz w:val="22"/>
          <w:szCs w:val="22"/>
          <w:lang w:val="en-US" w:eastAsia="fr-FR"/>
        </w:rPr>
        <w:t xml:space="preserve"> </w:t>
      </w:r>
      <w:r w:rsidRPr="00645CD2">
        <w:rPr>
          <w:rFonts w:asciiTheme="majorHAnsi" w:hAnsiTheme="majorHAnsi" w:cs="Arial"/>
          <w:color w:val="000000"/>
          <w:sz w:val="22"/>
          <w:szCs w:val="22"/>
          <w:lang w:val="en-US" w:eastAsia="fr-FR"/>
        </w:rPr>
        <w:t>4063</w:t>
      </w:r>
    </w:p>
    <w:p w14:paraId="29E42CDD" w14:textId="77777777" w:rsidR="00A57CA1" w:rsidRPr="00645CD2" w:rsidRDefault="00A57CA1" w:rsidP="00A57CA1">
      <w:pPr>
        <w:autoSpaceDE w:val="0"/>
        <w:autoSpaceDN w:val="0"/>
        <w:adjustRightInd w:val="0"/>
        <w:jc w:val="both"/>
        <w:rPr>
          <w:rFonts w:asciiTheme="majorHAnsi" w:hAnsiTheme="majorHAnsi" w:cs="Arial"/>
          <w:color w:val="000000"/>
          <w:sz w:val="22"/>
          <w:szCs w:val="22"/>
          <w:lang w:val="en-US" w:eastAsia="fr-FR"/>
        </w:rPr>
      </w:pPr>
      <w:r w:rsidRPr="00645CD2">
        <w:rPr>
          <w:rFonts w:asciiTheme="majorHAnsi" w:hAnsiTheme="majorHAnsi" w:cs="Arial"/>
          <w:color w:val="000000"/>
          <w:sz w:val="22"/>
          <w:szCs w:val="22"/>
          <w:lang w:val="en-US" w:eastAsia="fr-FR"/>
        </w:rPr>
        <w:t xml:space="preserve">E-mail: </w:t>
      </w:r>
      <w:hyperlink r:id="rId22" w:history="1">
        <w:r w:rsidRPr="00645CD2">
          <w:rPr>
            <w:rStyle w:val="Collegamentoipertestuale"/>
            <w:rFonts w:asciiTheme="majorHAnsi" w:hAnsiTheme="majorHAnsi" w:cs="Arial"/>
            <w:sz w:val="22"/>
            <w:szCs w:val="22"/>
            <w:lang w:val="en-US" w:eastAsia="fr-FR"/>
          </w:rPr>
          <w:t>stefano.mancuso@unifi.it</w:t>
        </w:r>
      </w:hyperlink>
      <w:r w:rsidRPr="00645CD2">
        <w:rPr>
          <w:rFonts w:asciiTheme="majorHAnsi" w:hAnsiTheme="majorHAnsi" w:cs="Arial"/>
          <w:color w:val="000000"/>
          <w:sz w:val="22"/>
          <w:szCs w:val="22"/>
          <w:lang w:val="en-US" w:eastAsia="fr-FR"/>
        </w:rPr>
        <w:t xml:space="preserve"> </w:t>
      </w:r>
    </w:p>
    <w:p w14:paraId="1845B2CA" w14:textId="77777777" w:rsidR="0043579D" w:rsidRPr="0099460D" w:rsidRDefault="0043579D" w:rsidP="00120941">
      <w:pPr>
        <w:autoSpaceDE w:val="0"/>
        <w:autoSpaceDN w:val="0"/>
        <w:adjustRightInd w:val="0"/>
        <w:jc w:val="both"/>
        <w:rPr>
          <w:rFonts w:asciiTheme="majorHAnsi" w:hAnsiTheme="majorHAnsi" w:cs="Arial"/>
          <w:b/>
          <w:bCs/>
          <w:color w:val="000000"/>
          <w:sz w:val="22"/>
          <w:szCs w:val="22"/>
          <w:lang w:val="en-US" w:eastAsia="fr-FR"/>
        </w:rPr>
      </w:pPr>
    </w:p>
    <w:p w14:paraId="44E8BD50" w14:textId="11675350" w:rsidR="0043579D" w:rsidRPr="003E4772" w:rsidRDefault="0043579D" w:rsidP="00120941">
      <w:pPr>
        <w:autoSpaceDE w:val="0"/>
        <w:autoSpaceDN w:val="0"/>
        <w:adjustRightInd w:val="0"/>
        <w:jc w:val="both"/>
        <w:rPr>
          <w:rFonts w:asciiTheme="majorHAnsi" w:hAnsiTheme="majorHAnsi" w:cs="Arial"/>
          <w:b/>
          <w:bCs/>
          <w:color w:val="000000"/>
          <w:sz w:val="22"/>
          <w:szCs w:val="22"/>
          <w:lang w:val="en-US" w:eastAsia="fr-FR"/>
        </w:rPr>
      </w:pPr>
      <w:r w:rsidRPr="003E4772">
        <w:rPr>
          <w:rFonts w:asciiTheme="majorHAnsi" w:hAnsiTheme="majorHAnsi" w:cs="Arial"/>
          <w:b/>
          <w:bCs/>
          <w:color w:val="000000"/>
          <w:sz w:val="22"/>
          <w:szCs w:val="22"/>
          <w:lang w:val="en-US" w:eastAsia="fr-FR"/>
        </w:rPr>
        <w:t>Joshua Klein,</w:t>
      </w:r>
    </w:p>
    <w:p w14:paraId="294AD2D9" w14:textId="4B9361D8" w:rsidR="0043579D" w:rsidRPr="0043579D" w:rsidRDefault="0043579D" w:rsidP="0043579D">
      <w:pPr>
        <w:autoSpaceDE w:val="0"/>
        <w:autoSpaceDN w:val="0"/>
        <w:adjustRightInd w:val="0"/>
        <w:jc w:val="both"/>
        <w:rPr>
          <w:rFonts w:asciiTheme="majorHAnsi" w:hAnsiTheme="majorHAnsi" w:cs="Arial"/>
          <w:color w:val="000000"/>
          <w:sz w:val="22"/>
          <w:szCs w:val="22"/>
          <w:lang w:val="en-US" w:eastAsia="fr-FR"/>
        </w:rPr>
      </w:pPr>
      <w:r w:rsidRPr="0043579D">
        <w:rPr>
          <w:rFonts w:asciiTheme="majorHAnsi" w:hAnsiTheme="majorHAnsi" w:cs="Arial"/>
          <w:color w:val="000000"/>
          <w:sz w:val="22"/>
          <w:szCs w:val="22"/>
          <w:lang w:val="en-US" w:eastAsia="fr-FR"/>
        </w:rPr>
        <w:t>Researcher</w:t>
      </w:r>
      <w:r>
        <w:rPr>
          <w:rFonts w:asciiTheme="majorHAnsi" w:hAnsiTheme="majorHAnsi" w:cs="Arial"/>
          <w:color w:val="000000"/>
          <w:sz w:val="22"/>
          <w:szCs w:val="22"/>
          <w:lang w:val="en-US" w:eastAsia="fr-FR"/>
        </w:rPr>
        <w:t xml:space="preserve">, </w:t>
      </w:r>
      <w:r w:rsidRPr="0043579D">
        <w:rPr>
          <w:rFonts w:asciiTheme="majorHAnsi" w:hAnsiTheme="majorHAnsi" w:cs="Arial"/>
          <w:color w:val="000000"/>
          <w:sz w:val="22"/>
          <w:szCs w:val="22"/>
          <w:lang w:val="en-US" w:eastAsia="fr-FR"/>
        </w:rPr>
        <w:t xml:space="preserve">The </w:t>
      </w:r>
      <w:proofErr w:type="spellStart"/>
      <w:r w:rsidRPr="0043579D">
        <w:rPr>
          <w:rFonts w:asciiTheme="majorHAnsi" w:hAnsiTheme="majorHAnsi" w:cs="Arial"/>
          <w:color w:val="000000"/>
          <w:sz w:val="22"/>
          <w:szCs w:val="22"/>
          <w:lang w:val="en-US" w:eastAsia="fr-FR"/>
        </w:rPr>
        <w:t>Volcani</w:t>
      </w:r>
      <w:proofErr w:type="spellEnd"/>
      <w:r w:rsidRPr="0043579D">
        <w:rPr>
          <w:rFonts w:asciiTheme="majorHAnsi" w:hAnsiTheme="majorHAnsi" w:cs="Arial"/>
          <w:color w:val="000000"/>
          <w:sz w:val="22"/>
          <w:szCs w:val="22"/>
          <w:lang w:val="en-US" w:eastAsia="fr-FR"/>
        </w:rPr>
        <w:t xml:space="preserve"> Center Institute of Plant Sciences - Agricultural Research Organization, Ministry of Agriculture &amp; Rural Development - Bet Dagan </w:t>
      </w:r>
      <w:proofErr w:type="spellStart"/>
      <w:r w:rsidRPr="0043579D">
        <w:rPr>
          <w:rFonts w:asciiTheme="majorHAnsi" w:hAnsiTheme="majorHAnsi" w:cs="Arial"/>
          <w:color w:val="000000"/>
          <w:sz w:val="22"/>
          <w:szCs w:val="22"/>
          <w:lang w:val="en-US" w:eastAsia="fr-FR"/>
        </w:rPr>
        <w:t>P.</w:t>
      </w:r>
      <w:proofErr w:type="gramStart"/>
      <w:r w:rsidRPr="0043579D">
        <w:rPr>
          <w:rFonts w:asciiTheme="majorHAnsi" w:hAnsiTheme="majorHAnsi" w:cs="Arial"/>
          <w:color w:val="000000"/>
          <w:sz w:val="22"/>
          <w:szCs w:val="22"/>
          <w:lang w:val="en-US" w:eastAsia="fr-FR"/>
        </w:rPr>
        <w:t>O.Box</w:t>
      </w:r>
      <w:proofErr w:type="spellEnd"/>
      <w:proofErr w:type="gramEnd"/>
      <w:r w:rsidRPr="0043579D">
        <w:rPr>
          <w:rFonts w:asciiTheme="majorHAnsi" w:hAnsiTheme="majorHAnsi" w:cs="Arial"/>
          <w:color w:val="000000"/>
          <w:sz w:val="22"/>
          <w:szCs w:val="22"/>
          <w:lang w:val="en-US" w:eastAsia="fr-FR"/>
        </w:rPr>
        <w:t xml:space="preserve"> 6, 50250 Israel </w:t>
      </w:r>
    </w:p>
    <w:p w14:paraId="66B58347" w14:textId="44E9FE96" w:rsidR="0043579D" w:rsidRPr="003E4772" w:rsidRDefault="0043579D" w:rsidP="0043579D">
      <w:pPr>
        <w:autoSpaceDE w:val="0"/>
        <w:autoSpaceDN w:val="0"/>
        <w:adjustRightInd w:val="0"/>
        <w:jc w:val="both"/>
        <w:rPr>
          <w:rFonts w:asciiTheme="majorHAnsi" w:hAnsiTheme="majorHAnsi" w:cs="Arial"/>
          <w:color w:val="000000"/>
          <w:sz w:val="22"/>
          <w:szCs w:val="22"/>
          <w:lang w:eastAsia="fr-FR"/>
        </w:rPr>
      </w:pPr>
      <w:r w:rsidRPr="003E4772">
        <w:rPr>
          <w:rFonts w:asciiTheme="majorHAnsi" w:hAnsiTheme="majorHAnsi" w:cs="Arial"/>
          <w:color w:val="000000"/>
          <w:sz w:val="22"/>
          <w:szCs w:val="22"/>
          <w:lang w:eastAsia="fr-FR"/>
        </w:rPr>
        <w:t>Phone: 00972 03-9683349</w:t>
      </w:r>
    </w:p>
    <w:p w14:paraId="730B8BDB" w14:textId="77777777" w:rsidR="0043579D" w:rsidRPr="003E4772" w:rsidRDefault="0043579D" w:rsidP="0043579D">
      <w:pPr>
        <w:autoSpaceDE w:val="0"/>
        <w:autoSpaceDN w:val="0"/>
        <w:adjustRightInd w:val="0"/>
        <w:jc w:val="both"/>
        <w:rPr>
          <w:rFonts w:asciiTheme="majorHAnsi" w:hAnsiTheme="majorHAnsi" w:cs="Arial"/>
          <w:color w:val="000000"/>
          <w:sz w:val="22"/>
          <w:szCs w:val="22"/>
          <w:lang w:eastAsia="fr-FR"/>
        </w:rPr>
      </w:pPr>
      <w:proofErr w:type="gramStart"/>
      <w:r w:rsidRPr="0064082C">
        <w:rPr>
          <w:rFonts w:asciiTheme="majorHAnsi" w:hAnsiTheme="majorHAnsi" w:cs="Arial"/>
          <w:color w:val="000000"/>
          <w:sz w:val="22"/>
          <w:szCs w:val="22"/>
          <w:lang w:val="fr-FR" w:eastAsia="fr-FR"/>
        </w:rPr>
        <w:t>E-mail:</w:t>
      </w:r>
      <w:proofErr w:type="gramEnd"/>
      <w:r>
        <w:rPr>
          <w:rFonts w:asciiTheme="majorHAnsi" w:hAnsiTheme="majorHAnsi" w:cs="Arial"/>
          <w:color w:val="000000"/>
          <w:sz w:val="22"/>
          <w:szCs w:val="22"/>
          <w:lang w:val="fr-FR" w:eastAsia="fr-FR"/>
        </w:rPr>
        <w:t xml:space="preserve"> </w:t>
      </w:r>
      <w:hyperlink r:id="rId23" w:history="1">
        <w:r w:rsidRPr="003E4772">
          <w:rPr>
            <w:rStyle w:val="Collegamentoipertestuale"/>
            <w:rFonts w:asciiTheme="majorHAnsi" w:hAnsiTheme="majorHAnsi" w:cs="Arial"/>
            <w:sz w:val="22"/>
            <w:szCs w:val="22"/>
            <w:lang w:eastAsia="fr-FR"/>
          </w:rPr>
          <w:t>vcjosh@volcani.agri.gov.il</w:t>
        </w:r>
      </w:hyperlink>
      <w:r w:rsidRPr="003E4772">
        <w:rPr>
          <w:rFonts w:asciiTheme="majorHAnsi" w:hAnsiTheme="majorHAnsi" w:cs="Arial"/>
          <w:color w:val="000000"/>
          <w:sz w:val="22"/>
          <w:szCs w:val="22"/>
          <w:lang w:eastAsia="fr-FR"/>
        </w:rPr>
        <w:t xml:space="preserve"> </w:t>
      </w:r>
    </w:p>
    <w:p w14:paraId="5B7D8AC9" w14:textId="1111CDA9" w:rsidR="0043579D" w:rsidRPr="003E4772" w:rsidRDefault="0043579D" w:rsidP="0043579D">
      <w:pPr>
        <w:autoSpaceDE w:val="0"/>
        <w:autoSpaceDN w:val="0"/>
        <w:adjustRightInd w:val="0"/>
        <w:jc w:val="both"/>
        <w:rPr>
          <w:rFonts w:asciiTheme="majorHAnsi" w:hAnsiTheme="majorHAnsi" w:cs="Arial"/>
          <w:color w:val="000000"/>
          <w:sz w:val="22"/>
          <w:szCs w:val="22"/>
          <w:lang w:eastAsia="fr-FR"/>
        </w:rPr>
      </w:pPr>
    </w:p>
    <w:p w14:paraId="701D729C" w14:textId="49B678EB" w:rsidR="0043579D" w:rsidRPr="00B3504C" w:rsidRDefault="0043579D" w:rsidP="00120941">
      <w:pPr>
        <w:autoSpaceDE w:val="0"/>
        <w:autoSpaceDN w:val="0"/>
        <w:adjustRightInd w:val="0"/>
        <w:jc w:val="both"/>
        <w:rPr>
          <w:rFonts w:asciiTheme="majorHAnsi" w:hAnsiTheme="majorHAnsi" w:cs="Arial"/>
          <w:b/>
          <w:bCs/>
          <w:color w:val="000000"/>
          <w:sz w:val="22"/>
          <w:szCs w:val="22"/>
          <w:lang w:val="en-US" w:eastAsia="fr-FR"/>
        </w:rPr>
      </w:pPr>
      <w:r w:rsidRPr="00B3504C">
        <w:rPr>
          <w:rFonts w:asciiTheme="majorHAnsi" w:hAnsiTheme="majorHAnsi" w:cs="Arial"/>
          <w:b/>
          <w:bCs/>
          <w:color w:val="000000"/>
          <w:sz w:val="22"/>
          <w:szCs w:val="22"/>
          <w:lang w:val="en-US" w:eastAsia="fr-FR"/>
        </w:rPr>
        <w:t xml:space="preserve">Magdalena Daria </w:t>
      </w:r>
      <w:proofErr w:type="spellStart"/>
      <w:r w:rsidRPr="00B3504C">
        <w:rPr>
          <w:rFonts w:asciiTheme="majorHAnsi" w:hAnsiTheme="majorHAnsi" w:cs="Arial"/>
          <w:b/>
          <w:bCs/>
          <w:color w:val="000000"/>
          <w:sz w:val="22"/>
          <w:szCs w:val="22"/>
          <w:lang w:val="en-US" w:eastAsia="fr-FR"/>
        </w:rPr>
        <w:t>Vaverková</w:t>
      </w:r>
      <w:proofErr w:type="spellEnd"/>
    </w:p>
    <w:p w14:paraId="7849B5F2" w14:textId="2CEA6A85" w:rsidR="0043579D" w:rsidRPr="003E4772" w:rsidRDefault="0043579D" w:rsidP="00120941">
      <w:pPr>
        <w:autoSpaceDE w:val="0"/>
        <w:autoSpaceDN w:val="0"/>
        <w:adjustRightInd w:val="0"/>
        <w:jc w:val="both"/>
        <w:rPr>
          <w:rFonts w:asciiTheme="majorHAnsi" w:hAnsiTheme="majorHAnsi" w:cs="Arial"/>
          <w:bCs/>
          <w:color w:val="000000"/>
          <w:sz w:val="22"/>
          <w:szCs w:val="22"/>
          <w:lang w:val="en-US" w:eastAsia="fr-FR"/>
        </w:rPr>
      </w:pPr>
      <w:r w:rsidRPr="003E4772">
        <w:rPr>
          <w:rFonts w:asciiTheme="majorHAnsi" w:hAnsiTheme="majorHAnsi" w:cs="Arial"/>
          <w:bCs/>
          <w:color w:val="000000"/>
          <w:sz w:val="22"/>
          <w:szCs w:val="22"/>
          <w:lang w:val="en-US" w:eastAsia="fr-FR"/>
        </w:rPr>
        <w:t>Associate Professor - Department of Applied and Landscape Ecology</w:t>
      </w:r>
    </w:p>
    <w:p w14:paraId="34C2AE07" w14:textId="1544A188" w:rsidR="0043579D" w:rsidRDefault="0043579D" w:rsidP="00120941">
      <w:pPr>
        <w:autoSpaceDE w:val="0"/>
        <w:autoSpaceDN w:val="0"/>
        <w:adjustRightInd w:val="0"/>
        <w:jc w:val="both"/>
        <w:rPr>
          <w:rFonts w:asciiTheme="majorHAnsi" w:hAnsiTheme="majorHAnsi" w:cs="Arial"/>
          <w:sz w:val="22"/>
          <w:szCs w:val="22"/>
          <w:lang w:val="en-GB"/>
        </w:rPr>
      </w:pPr>
      <w:r>
        <w:rPr>
          <w:rFonts w:asciiTheme="majorHAnsi" w:hAnsiTheme="majorHAnsi" w:cs="Arial"/>
          <w:sz w:val="22"/>
          <w:szCs w:val="22"/>
          <w:lang w:val="en-GB"/>
        </w:rPr>
        <w:t xml:space="preserve">Mendel University </w:t>
      </w:r>
      <w:proofErr w:type="spellStart"/>
      <w:r w:rsidR="00E945EB" w:rsidRPr="00E945EB">
        <w:rPr>
          <w:rFonts w:asciiTheme="majorHAnsi" w:hAnsiTheme="majorHAnsi" w:cs="Arial"/>
          <w:sz w:val="22"/>
          <w:szCs w:val="22"/>
          <w:lang w:val="en-GB"/>
        </w:rPr>
        <w:t>Zemědělská</w:t>
      </w:r>
      <w:proofErr w:type="spellEnd"/>
      <w:r w:rsidR="00E945EB" w:rsidRPr="00E945EB">
        <w:rPr>
          <w:rFonts w:asciiTheme="majorHAnsi" w:hAnsiTheme="majorHAnsi" w:cs="Arial"/>
          <w:sz w:val="22"/>
          <w:szCs w:val="22"/>
          <w:lang w:val="en-GB"/>
        </w:rPr>
        <w:t xml:space="preserve"> 1, 61300 Brno </w:t>
      </w:r>
      <w:r>
        <w:rPr>
          <w:rFonts w:asciiTheme="majorHAnsi" w:hAnsiTheme="majorHAnsi" w:cs="Arial"/>
          <w:sz w:val="22"/>
          <w:szCs w:val="22"/>
          <w:lang w:val="en-GB"/>
        </w:rPr>
        <w:t>(Czech Republic)</w:t>
      </w:r>
    </w:p>
    <w:p w14:paraId="1D6D2618" w14:textId="7EFDD3FB" w:rsidR="00E945EB" w:rsidRPr="003E4772" w:rsidRDefault="00E945EB" w:rsidP="00E945EB">
      <w:pPr>
        <w:autoSpaceDE w:val="0"/>
        <w:autoSpaceDN w:val="0"/>
        <w:adjustRightInd w:val="0"/>
        <w:jc w:val="both"/>
        <w:rPr>
          <w:rFonts w:asciiTheme="majorHAnsi" w:hAnsiTheme="majorHAnsi" w:cs="Arial"/>
          <w:color w:val="000000"/>
          <w:sz w:val="22"/>
          <w:szCs w:val="22"/>
          <w:lang w:eastAsia="fr-FR"/>
        </w:rPr>
      </w:pPr>
      <w:r w:rsidRPr="003E4772">
        <w:rPr>
          <w:rFonts w:asciiTheme="majorHAnsi" w:hAnsiTheme="majorHAnsi" w:cs="Arial"/>
          <w:color w:val="000000"/>
          <w:sz w:val="22"/>
          <w:szCs w:val="22"/>
          <w:lang w:eastAsia="fr-FR"/>
        </w:rPr>
        <w:t>Phone: 00420 545 132 484</w:t>
      </w:r>
    </w:p>
    <w:p w14:paraId="04F59E40" w14:textId="5F787295" w:rsidR="00E945EB" w:rsidRPr="003E4772" w:rsidRDefault="00E945EB" w:rsidP="00120941">
      <w:pPr>
        <w:autoSpaceDE w:val="0"/>
        <w:autoSpaceDN w:val="0"/>
        <w:adjustRightInd w:val="0"/>
        <w:jc w:val="both"/>
        <w:rPr>
          <w:rFonts w:asciiTheme="majorHAnsi" w:hAnsiTheme="majorHAnsi" w:cs="Arial"/>
          <w:color w:val="000000"/>
          <w:sz w:val="22"/>
          <w:szCs w:val="22"/>
          <w:lang w:eastAsia="fr-FR"/>
        </w:rPr>
      </w:pPr>
      <w:proofErr w:type="gramStart"/>
      <w:r w:rsidRPr="0064082C">
        <w:rPr>
          <w:rFonts w:asciiTheme="majorHAnsi" w:hAnsiTheme="majorHAnsi" w:cs="Arial"/>
          <w:color w:val="000000"/>
          <w:sz w:val="22"/>
          <w:szCs w:val="22"/>
          <w:lang w:val="fr-FR" w:eastAsia="fr-FR"/>
        </w:rPr>
        <w:t>E-mail:</w:t>
      </w:r>
      <w:proofErr w:type="gramEnd"/>
      <w:r>
        <w:rPr>
          <w:rFonts w:asciiTheme="majorHAnsi" w:hAnsiTheme="majorHAnsi" w:cs="Arial"/>
          <w:color w:val="000000"/>
          <w:sz w:val="22"/>
          <w:szCs w:val="22"/>
          <w:lang w:val="fr-FR" w:eastAsia="fr-FR"/>
        </w:rPr>
        <w:t xml:space="preserve"> </w:t>
      </w:r>
      <w:r w:rsidRPr="003E4772">
        <w:rPr>
          <w:rFonts w:asciiTheme="majorHAnsi" w:hAnsiTheme="majorHAnsi" w:cs="Arial"/>
          <w:color w:val="000000"/>
          <w:sz w:val="22"/>
          <w:szCs w:val="22"/>
          <w:lang w:eastAsia="fr-FR"/>
        </w:rPr>
        <w:tab/>
      </w:r>
      <w:hyperlink r:id="rId24" w:history="1">
        <w:r w:rsidRPr="003E4772">
          <w:rPr>
            <w:rStyle w:val="Collegamentoipertestuale"/>
            <w:rFonts w:asciiTheme="majorHAnsi" w:hAnsiTheme="majorHAnsi" w:cs="Arial"/>
            <w:sz w:val="22"/>
            <w:szCs w:val="22"/>
            <w:lang w:eastAsia="fr-FR"/>
          </w:rPr>
          <w:t>magda.vaverkova@uake.cz</w:t>
        </w:r>
      </w:hyperlink>
    </w:p>
    <w:p w14:paraId="115697AC" w14:textId="77777777" w:rsidR="00E945EB" w:rsidRDefault="00E945EB" w:rsidP="00120941">
      <w:pPr>
        <w:autoSpaceDE w:val="0"/>
        <w:autoSpaceDN w:val="0"/>
        <w:adjustRightInd w:val="0"/>
        <w:jc w:val="both"/>
        <w:rPr>
          <w:rFonts w:asciiTheme="majorHAnsi" w:hAnsiTheme="majorHAnsi" w:cs="Arial"/>
          <w:b/>
          <w:bCs/>
          <w:color w:val="000000"/>
          <w:sz w:val="22"/>
          <w:szCs w:val="22"/>
          <w:lang w:eastAsia="fr-FR"/>
        </w:rPr>
      </w:pPr>
    </w:p>
    <w:p w14:paraId="2DC7638D" w14:textId="2978C607" w:rsidR="00120941" w:rsidRPr="0043579D" w:rsidRDefault="00120941" w:rsidP="00120941">
      <w:pPr>
        <w:autoSpaceDE w:val="0"/>
        <w:autoSpaceDN w:val="0"/>
        <w:adjustRightInd w:val="0"/>
        <w:jc w:val="both"/>
        <w:rPr>
          <w:rFonts w:asciiTheme="majorHAnsi" w:hAnsiTheme="majorHAnsi" w:cs="Arial"/>
          <w:b/>
          <w:color w:val="000000"/>
          <w:sz w:val="22"/>
          <w:szCs w:val="22"/>
          <w:lang w:eastAsia="fr-FR"/>
        </w:rPr>
      </w:pPr>
      <w:r w:rsidRPr="0043579D">
        <w:rPr>
          <w:rFonts w:asciiTheme="majorHAnsi" w:hAnsiTheme="majorHAnsi" w:cs="Arial"/>
          <w:b/>
          <w:bCs/>
          <w:color w:val="000000"/>
          <w:sz w:val="22"/>
          <w:szCs w:val="22"/>
          <w:lang w:eastAsia="fr-FR"/>
        </w:rPr>
        <w:t>Enrico Bonari,</w:t>
      </w:r>
      <w:r w:rsidRPr="0043579D">
        <w:rPr>
          <w:rFonts w:asciiTheme="majorHAnsi" w:hAnsiTheme="majorHAnsi" w:cs="Arial"/>
          <w:b/>
          <w:color w:val="000000"/>
          <w:sz w:val="22"/>
          <w:szCs w:val="22"/>
          <w:lang w:eastAsia="fr-FR"/>
        </w:rPr>
        <w:t xml:space="preserve"> </w:t>
      </w:r>
    </w:p>
    <w:p w14:paraId="5542EFF6" w14:textId="262DA92E" w:rsidR="00120941" w:rsidRPr="00B3504C" w:rsidRDefault="00120941" w:rsidP="00120941">
      <w:pPr>
        <w:autoSpaceDE w:val="0"/>
        <w:autoSpaceDN w:val="0"/>
        <w:adjustRightInd w:val="0"/>
        <w:jc w:val="both"/>
        <w:rPr>
          <w:rFonts w:asciiTheme="majorHAnsi" w:hAnsiTheme="majorHAnsi" w:cs="Arial"/>
          <w:color w:val="000000"/>
          <w:sz w:val="22"/>
          <w:szCs w:val="22"/>
          <w:lang w:eastAsia="fr-FR"/>
        </w:rPr>
      </w:pPr>
      <w:r w:rsidRPr="00B3504C">
        <w:rPr>
          <w:rFonts w:asciiTheme="majorHAnsi" w:hAnsiTheme="majorHAnsi" w:cs="Arial"/>
          <w:color w:val="000000"/>
          <w:sz w:val="22"/>
          <w:szCs w:val="22"/>
          <w:lang w:eastAsia="fr-FR"/>
        </w:rPr>
        <w:t xml:space="preserve">Full Professor in </w:t>
      </w:r>
      <w:proofErr w:type="spellStart"/>
      <w:r w:rsidRPr="00B3504C">
        <w:rPr>
          <w:rFonts w:asciiTheme="majorHAnsi" w:hAnsiTheme="majorHAnsi" w:cs="Arial"/>
          <w:color w:val="000000"/>
          <w:sz w:val="22"/>
          <w:szCs w:val="22"/>
          <w:lang w:eastAsia="fr-FR"/>
        </w:rPr>
        <w:t>Agronomy</w:t>
      </w:r>
      <w:proofErr w:type="spellEnd"/>
      <w:r w:rsidRPr="00B3504C">
        <w:rPr>
          <w:rFonts w:asciiTheme="majorHAnsi" w:hAnsiTheme="majorHAnsi" w:cs="Arial"/>
          <w:color w:val="000000"/>
          <w:sz w:val="22"/>
          <w:szCs w:val="22"/>
          <w:lang w:eastAsia="fr-FR"/>
        </w:rPr>
        <w:t xml:space="preserve"> and Field </w:t>
      </w:r>
      <w:proofErr w:type="spellStart"/>
      <w:r w:rsidRPr="00B3504C">
        <w:rPr>
          <w:rFonts w:asciiTheme="majorHAnsi" w:hAnsiTheme="majorHAnsi" w:cs="Arial"/>
          <w:color w:val="000000"/>
          <w:sz w:val="22"/>
          <w:szCs w:val="22"/>
          <w:lang w:eastAsia="fr-FR"/>
        </w:rPr>
        <w:t>Crops</w:t>
      </w:r>
      <w:proofErr w:type="spellEnd"/>
      <w:r w:rsidRPr="00B3504C">
        <w:rPr>
          <w:rFonts w:asciiTheme="majorHAnsi" w:hAnsiTheme="majorHAnsi" w:cs="Arial"/>
          <w:color w:val="000000"/>
          <w:sz w:val="22"/>
          <w:szCs w:val="22"/>
          <w:lang w:eastAsia="fr-FR"/>
        </w:rPr>
        <w:t xml:space="preserve">, Scuola Superiore Sant’Anna </w:t>
      </w:r>
    </w:p>
    <w:p w14:paraId="03FCA51C" w14:textId="3F08F0CF" w:rsidR="00120941" w:rsidRPr="00120941" w:rsidRDefault="00120941" w:rsidP="00120941">
      <w:pPr>
        <w:autoSpaceDE w:val="0"/>
        <w:autoSpaceDN w:val="0"/>
        <w:adjustRightInd w:val="0"/>
        <w:jc w:val="both"/>
        <w:rPr>
          <w:rFonts w:asciiTheme="majorHAnsi" w:hAnsiTheme="majorHAnsi" w:cs="Arial"/>
          <w:color w:val="000000"/>
          <w:sz w:val="22"/>
          <w:szCs w:val="22"/>
          <w:lang w:eastAsia="fr-FR"/>
        </w:rPr>
      </w:pPr>
      <w:r w:rsidRPr="00120941">
        <w:rPr>
          <w:rFonts w:asciiTheme="majorHAnsi" w:hAnsiTheme="majorHAnsi" w:cs="Arial"/>
          <w:color w:val="000000"/>
          <w:sz w:val="22"/>
          <w:szCs w:val="22"/>
          <w:lang w:eastAsia="fr-FR"/>
        </w:rPr>
        <w:t>Piazza Martiri dell</w:t>
      </w:r>
      <w:r>
        <w:rPr>
          <w:rFonts w:asciiTheme="majorHAnsi" w:hAnsiTheme="majorHAnsi" w:cs="Arial"/>
          <w:color w:val="000000"/>
          <w:sz w:val="22"/>
          <w:szCs w:val="22"/>
          <w:lang w:eastAsia="fr-FR"/>
        </w:rPr>
        <w:t xml:space="preserve">a Libertà 33 56127 Pisa - </w:t>
      </w:r>
      <w:proofErr w:type="spellStart"/>
      <w:r>
        <w:rPr>
          <w:rFonts w:asciiTheme="majorHAnsi" w:hAnsiTheme="majorHAnsi" w:cs="Arial"/>
          <w:color w:val="000000"/>
          <w:sz w:val="22"/>
          <w:szCs w:val="22"/>
          <w:lang w:eastAsia="fr-FR"/>
        </w:rPr>
        <w:t>Italy</w:t>
      </w:r>
      <w:proofErr w:type="spellEnd"/>
    </w:p>
    <w:p w14:paraId="0E56D680" w14:textId="31C8628A" w:rsidR="00120941" w:rsidRPr="00120941" w:rsidRDefault="00120941" w:rsidP="00120941">
      <w:pPr>
        <w:autoSpaceDE w:val="0"/>
        <w:autoSpaceDN w:val="0"/>
        <w:adjustRightInd w:val="0"/>
        <w:jc w:val="both"/>
        <w:rPr>
          <w:rFonts w:asciiTheme="majorHAnsi" w:hAnsiTheme="majorHAnsi" w:cs="Arial"/>
          <w:color w:val="000000"/>
          <w:sz w:val="22"/>
          <w:szCs w:val="22"/>
          <w:lang w:eastAsia="fr-FR"/>
        </w:rPr>
      </w:pPr>
      <w:proofErr w:type="gramStart"/>
      <w:r>
        <w:rPr>
          <w:rFonts w:asciiTheme="majorHAnsi" w:hAnsiTheme="majorHAnsi" w:cs="Arial"/>
          <w:color w:val="000000"/>
          <w:sz w:val="22"/>
          <w:szCs w:val="22"/>
          <w:lang w:val="fr-FR" w:eastAsia="fr-FR"/>
        </w:rPr>
        <w:lastRenderedPageBreak/>
        <w:t>Phone</w:t>
      </w:r>
      <w:r w:rsidR="0087512B">
        <w:rPr>
          <w:rFonts w:asciiTheme="majorHAnsi" w:hAnsiTheme="majorHAnsi" w:cs="Arial"/>
          <w:color w:val="000000"/>
          <w:sz w:val="22"/>
          <w:szCs w:val="22"/>
          <w:lang w:eastAsia="fr-FR"/>
        </w:rPr>
        <w:t>:</w:t>
      </w:r>
      <w:proofErr w:type="gramEnd"/>
      <w:r w:rsidR="0087512B">
        <w:rPr>
          <w:rFonts w:asciiTheme="majorHAnsi" w:hAnsiTheme="majorHAnsi" w:cs="Arial"/>
          <w:color w:val="000000"/>
          <w:sz w:val="22"/>
          <w:szCs w:val="22"/>
          <w:lang w:eastAsia="fr-FR"/>
        </w:rPr>
        <w:t xml:space="preserve"> 0039 050 </w:t>
      </w:r>
      <w:r w:rsidRPr="00120941">
        <w:rPr>
          <w:rFonts w:asciiTheme="majorHAnsi" w:hAnsiTheme="majorHAnsi" w:cs="Arial"/>
          <w:color w:val="000000"/>
          <w:sz w:val="22"/>
          <w:szCs w:val="22"/>
          <w:lang w:eastAsia="fr-FR"/>
        </w:rPr>
        <w:t>883.111</w:t>
      </w:r>
    </w:p>
    <w:p w14:paraId="346FB03C" w14:textId="77777777" w:rsidR="00120941" w:rsidRPr="00120941" w:rsidRDefault="00120941" w:rsidP="00120941">
      <w:pPr>
        <w:autoSpaceDE w:val="0"/>
        <w:autoSpaceDN w:val="0"/>
        <w:adjustRightInd w:val="0"/>
        <w:jc w:val="both"/>
        <w:rPr>
          <w:rFonts w:asciiTheme="majorHAnsi" w:hAnsiTheme="majorHAnsi" w:cs="Arial"/>
          <w:color w:val="000000"/>
          <w:sz w:val="22"/>
          <w:szCs w:val="22"/>
          <w:lang w:eastAsia="fr-FR"/>
        </w:rPr>
      </w:pPr>
      <w:r>
        <w:rPr>
          <w:rFonts w:asciiTheme="majorHAnsi" w:hAnsiTheme="majorHAnsi" w:cs="Arial"/>
          <w:color w:val="000000"/>
          <w:sz w:val="22"/>
          <w:szCs w:val="22"/>
          <w:lang w:eastAsia="fr-FR"/>
        </w:rPr>
        <w:t xml:space="preserve">E-mail: </w:t>
      </w:r>
      <w:hyperlink r:id="rId25" w:history="1">
        <w:r w:rsidRPr="00E95CB3">
          <w:rPr>
            <w:rStyle w:val="Collegamentoipertestuale"/>
            <w:rFonts w:asciiTheme="majorHAnsi" w:hAnsiTheme="majorHAnsi" w:cs="Arial"/>
            <w:sz w:val="22"/>
            <w:szCs w:val="22"/>
            <w:lang w:eastAsia="fr-FR"/>
          </w:rPr>
          <w:t>e.bonari@sssup.it</w:t>
        </w:r>
      </w:hyperlink>
      <w:r>
        <w:rPr>
          <w:rFonts w:asciiTheme="majorHAnsi" w:hAnsiTheme="majorHAnsi" w:cs="Arial"/>
          <w:color w:val="000000"/>
          <w:sz w:val="22"/>
          <w:szCs w:val="22"/>
          <w:lang w:eastAsia="fr-FR"/>
        </w:rPr>
        <w:t xml:space="preserve"> </w:t>
      </w:r>
    </w:p>
    <w:p w14:paraId="762BEC70" w14:textId="30A4A7F2" w:rsidR="00246484" w:rsidRPr="00D53A16" w:rsidRDefault="00120941" w:rsidP="00D53A16">
      <w:pPr>
        <w:autoSpaceDE w:val="0"/>
        <w:autoSpaceDN w:val="0"/>
        <w:adjustRightInd w:val="0"/>
        <w:jc w:val="both"/>
        <w:rPr>
          <w:rFonts w:asciiTheme="majorHAnsi" w:hAnsiTheme="majorHAnsi" w:cs="Arial"/>
          <w:color w:val="000000"/>
          <w:sz w:val="22"/>
          <w:szCs w:val="22"/>
          <w:lang w:val="fr-FR" w:eastAsia="fr-FR"/>
        </w:rPr>
      </w:pPr>
      <w:r w:rsidRPr="0064082C">
        <w:rPr>
          <w:rFonts w:asciiTheme="majorHAnsi" w:hAnsiTheme="majorHAnsi" w:cs="Arial"/>
          <w:color w:val="000000"/>
          <w:sz w:val="22"/>
          <w:szCs w:val="22"/>
          <w:lang w:val="fr-FR" w:eastAsia="fr-FR"/>
        </w:rPr>
        <w:t xml:space="preserve"> </w:t>
      </w:r>
    </w:p>
    <w:sectPr w:rsidR="00246484" w:rsidRPr="00D53A16" w:rsidSect="0064082C">
      <w:type w:val="continuous"/>
      <w:pgSz w:w="11906" w:h="16838"/>
      <w:pgMar w:top="1078" w:right="1558"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B205" w14:textId="77777777" w:rsidR="00446CD4" w:rsidRDefault="00446CD4" w:rsidP="00072A43">
      <w:r>
        <w:separator/>
      </w:r>
    </w:p>
  </w:endnote>
  <w:endnote w:type="continuationSeparator" w:id="0">
    <w:p w14:paraId="1D9757C6" w14:textId="77777777" w:rsidR="00446CD4" w:rsidRDefault="00446CD4" w:rsidP="0007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 w:name="Times-Roman">
    <w:altName w:val="Times"/>
    <w:panose1 w:val="0000050000000002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304D" w14:textId="77777777" w:rsidR="00B360F5" w:rsidRDefault="00B360F5" w:rsidP="007D6A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0EE7041" w14:textId="77777777" w:rsidR="00B360F5" w:rsidRDefault="00B360F5" w:rsidP="007D6A5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7236" w14:textId="77777777" w:rsidR="00B360F5" w:rsidRPr="00E41BB9" w:rsidRDefault="00B360F5" w:rsidP="00E41BB9">
    <w:pPr>
      <w:pStyle w:val="Pidipagina"/>
      <w:framePr w:wrap="around" w:vAnchor="text" w:hAnchor="page" w:x="5815" w:y="-438"/>
      <w:rPr>
        <w:rStyle w:val="Numeropagina"/>
        <w:rFonts w:asciiTheme="majorHAnsi" w:hAnsiTheme="majorHAnsi"/>
        <w:sz w:val="20"/>
        <w:szCs w:val="20"/>
      </w:rPr>
    </w:pPr>
    <w:r w:rsidRPr="00E41BB9">
      <w:rPr>
        <w:rStyle w:val="Numeropagina"/>
        <w:rFonts w:asciiTheme="majorHAnsi" w:hAnsiTheme="majorHAnsi"/>
        <w:sz w:val="20"/>
        <w:szCs w:val="20"/>
      </w:rPr>
      <w:fldChar w:fldCharType="begin"/>
    </w:r>
    <w:r w:rsidRPr="00E41BB9">
      <w:rPr>
        <w:rStyle w:val="Numeropagina"/>
        <w:rFonts w:asciiTheme="majorHAnsi" w:hAnsiTheme="majorHAnsi"/>
        <w:sz w:val="20"/>
        <w:szCs w:val="20"/>
      </w:rPr>
      <w:instrText xml:space="preserve">PAGE  </w:instrText>
    </w:r>
    <w:r w:rsidRPr="00E41BB9">
      <w:rPr>
        <w:rStyle w:val="Numeropagina"/>
        <w:rFonts w:asciiTheme="majorHAnsi" w:hAnsiTheme="majorHAnsi"/>
        <w:sz w:val="20"/>
        <w:szCs w:val="20"/>
      </w:rPr>
      <w:fldChar w:fldCharType="separate"/>
    </w:r>
    <w:r w:rsidR="004E71D7">
      <w:rPr>
        <w:rStyle w:val="Numeropagina"/>
        <w:rFonts w:asciiTheme="majorHAnsi" w:hAnsiTheme="majorHAnsi"/>
        <w:noProof/>
        <w:sz w:val="20"/>
        <w:szCs w:val="20"/>
      </w:rPr>
      <w:t>7</w:t>
    </w:r>
    <w:r w:rsidRPr="00E41BB9">
      <w:rPr>
        <w:rStyle w:val="Numeropagina"/>
        <w:rFonts w:asciiTheme="majorHAnsi" w:hAnsiTheme="majorHAnsi"/>
        <w:sz w:val="20"/>
        <w:szCs w:val="20"/>
      </w:rPr>
      <w:fldChar w:fldCharType="end"/>
    </w:r>
  </w:p>
  <w:p w14:paraId="7D187ABC" w14:textId="77777777" w:rsidR="00B360F5" w:rsidRDefault="00B360F5" w:rsidP="007D6A5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EA73" w14:textId="77777777" w:rsidR="00446CD4" w:rsidRDefault="00446CD4" w:rsidP="00072A43">
      <w:r>
        <w:separator/>
      </w:r>
    </w:p>
  </w:footnote>
  <w:footnote w:type="continuationSeparator" w:id="0">
    <w:p w14:paraId="77F0FB4A" w14:textId="77777777" w:rsidR="00446CD4" w:rsidRDefault="00446CD4" w:rsidP="00072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5A9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F6C96"/>
    <w:multiLevelType w:val="hybridMultilevel"/>
    <w:tmpl w:val="F28212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04E75422"/>
    <w:multiLevelType w:val="hybridMultilevel"/>
    <w:tmpl w:val="A43C08B6"/>
    <w:lvl w:ilvl="0" w:tplc="7E60C21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8A7F42"/>
    <w:multiLevelType w:val="hybridMultilevel"/>
    <w:tmpl w:val="19228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7E46EE"/>
    <w:multiLevelType w:val="hybridMultilevel"/>
    <w:tmpl w:val="0570E39E"/>
    <w:lvl w:ilvl="0" w:tplc="7D42E904">
      <w:start w:val="1"/>
      <w:numFmt w:val="decimal"/>
      <w:lvlText w:val="%1."/>
      <w:lvlJc w:val="left"/>
      <w:pPr>
        <w:ind w:left="644" w:hanging="360"/>
      </w:pPr>
      <w:rPr>
        <w:i w:val="0"/>
      </w:rPr>
    </w:lvl>
    <w:lvl w:ilvl="1" w:tplc="040C0019">
      <w:start w:val="1"/>
      <w:numFmt w:val="lowerLetter"/>
      <w:lvlText w:val="%2."/>
      <w:lvlJc w:val="left"/>
      <w:pPr>
        <w:ind w:left="1364" w:hanging="360"/>
      </w:pPr>
    </w:lvl>
    <w:lvl w:ilvl="2" w:tplc="B9B00FBC">
      <w:start w:val="1"/>
      <w:numFmt w:val="decimal"/>
      <w:lvlText w:val="%3"/>
      <w:lvlJc w:val="left"/>
      <w:pPr>
        <w:ind w:left="2264" w:hanging="360"/>
      </w:pPr>
      <w:rPr>
        <w:rFonts w:hint="default"/>
        <w:color w:val="FFFFFF"/>
        <w:sz w:val="16"/>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0C195152"/>
    <w:multiLevelType w:val="hybridMultilevel"/>
    <w:tmpl w:val="23E68BB4"/>
    <w:lvl w:ilvl="0" w:tplc="040C000F">
      <w:start w:val="1"/>
      <w:numFmt w:val="decimal"/>
      <w:lvlText w:val="%1."/>
      <w:lvlJc w:val="left"/>
      <w:pPr>
        <w:ind w:left="1188" w:hanging="360"/>
      </w:pPr>
    </w:lvl>
    <w:lvl w:ilvl="1" w:tplc="040C0019" w:tentative="1">
      <w:start w:val="1"/>
      <w:numFmt w:val="lowerLetter"/>
      <w:lvlText w:val="%2."/>
      <w:lvlJc w:val="left"/>
      <w:pPr>
        <w:ind w:left="1908" w:hanging="360"/>
      </w:pPr>
    </w:lvl>
    <w:lvl w:ilvl="2" w:tplc="040C001B" w:tentative="1">
      <w:start w:val="1"/>
      <w:numFmt w:val="lowerRoman"/>
      <w:lvlText w:val="%3."/>
      <w:lvlJc w:val="right"/>
      <w:pPr>
        <w:ind w:left="2628" w:hanging="180"/>
      </w:pPr>
    </w:lvl>
    <w:lvl w:ilvl="3" w:tplc="040C000F" w:tentative="1">
      <w:start w:val="1"/>
      <w:numFmt w:val="decimal"/>
      <w:lvlText w:val="%4."/>
      <w:lvlJc w:val="left"/>
      <w:pPr>
        <w:ind w:left="3348" w:hanging="360"/>
      </w:pPr>
    </w:lvl>
    <w:lvl w:ilvl="4" w:tplc="040C0019" w:tentative="1">
      <w:start w:val="1"/>
      <w:numFmt w:val="lowerLetter"/>
      <w:lvlText w:val="%5."/>
      <w:lvlJc w:val="left"/>
      <w:pPr>
        <w:ind w:left="4068" w:hanging="360"/>
      </w:pPr>
    </w:lvl>
    <w:lvl w:ilvl="5" w:tplc="040C001B" w:tentative="1">
      <w:start w:val="1"/>
      <w:numFmt w:val="lowerRoman"/>
      <w:lvlText w:val="%6."/>
      <w:lvlJc w:val="right"/>
      <w:pPr>
        <w:ind w:left="4788" w:hanging="180"/>
      </w:pPr>
    </w:lvl>
    <w:lvl w:ilvl="6" w:tplc="040C000F" w:tentative="1">
      <w:start w:val="1"/>
      <w:numFmt w:val="decimal"/>
      <w:lvlText w:val="%7."/>
      <w:lvlJc w:val="left"/>
      <w:pPr>
        <w:ind w:left="5508" w:hanging="360"/>
      </w:pPr>
    </w:lvl>
    <w:lvl w:ilvl="7" w:tplc="040C0019" w:tentative="1">
      <w:start w:val="1"/>
      <w:numFmt w:val="lowerLetter"/>
      <w:lvlText w:val="%8."/>
      <w:lvlJc w:val="left"/>
      <w:pPr>
        <w:ind w:left="6228" w:hanging="360"/>
      </w:pPr>
    </w:lvl>
    <w:lvl w:ilvl="8" w:tplc="040C001B" w:tentative="1">
      <w:start w:val="1"/>
      <w:numFmt w:val="lowerRoman"/>
      <w:lvlText w:val="%9."/>
      <w:lvlJc w:val="right"/>
      <w:pPr>
        <w:ind w:left="6948" w:hanging="180"/>
      </w:pPr>
    </w:lvl>
  </w:abstractNum>
  <w:abstractNum w:abstractNumId="6" w15:restartNumberingAfterBreak="0">
    <w:nsid w:val="0D0778C7"/>
    <w:multiLevelType w:val="hybridMultilevel"/>
    <w:tmpl w:val="A8E04944"/>
    <w:lvl w:ilvl="0" w:tplc="040C000F">
      <w:start w:val="1"/>
      <w:numFmt w:val="decimal"/>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0E9F131F"/>
    <w:multiLevelType w:val="hybridMultilevel"/>
    <w:tmpl w:val="ABD24D98"/>
    <w:lvl w:ilvl="0" w:tplc="B5562B0A">
      <w:start w:val="1"/>
      <w:numFmt w:val="decimal"/>
      <w:lvlText w:val="%1."/>
      <w:lvlJc w:val="left"/>
      <w:pPr>
        <w:ind w:left="786" w:hanging="360"/>
      </w:pPr>
      <w:rPr>
        <w:rFonts w:hint="default"/>
        <w:b w:val="0"/>
      </w:rPr>
    </w:lvl>
    <w:lvl w:ilvl="1" w:tplc="4E08F34A">
      <w:start w:val="1"/>
      <w:numFmt w:val="decimal"/>
      <w:lvlText w:val="%2"/>
      <w:lvlJc w:val="left"/>
      <w:pPr>
        <w:ind w:left="1506" w:hanging="360"/>
      </w:pPr>
      <w:rPr>
        <w:rFonts w:hint="default"/>
        <w:color w:val="FFFFFF"/>
        <w:sz w:val="16"/>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132F23FE"/>
    <w:multiLevelType w:val="hybridMultilevel"/>
    <w:tmpl w:val="96F23642"/>
    <w:lvl w:ilvl="0" w:tplc="040C000F">
      <w:start w:val="1"/>
      <w:numFmt w:val="decimal"/>
      <w:lvlText w:val="%1."/>
      <w:lvlJc w:val="left"/>
      <w:pPr>
        <w:ind w:left="720" w:hanging="360"/>
      </w:pPr>
    </w:lvl>
    <w:lvl w:ilvl="1" w:tplc="FEFA7A30">
      <w:start w:val="1"/>
      <w:numFmt w:val="decimal"/>
      <w:lvlText w:val="%2"/>
      <w:lvlJc w:val="left"/>
      <w:pPr>
        <w:ind w:left="1440" w:hanging="360"/>
      </w:pPr>
      <w:rPr>
        <w:rFonts w:hint="default"/>
        <w:color w:val="FFFFFF"/>
        <w:sz w:val="1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3C1E80"/>
    <w:multiLevelType w:val="hybridMultilevel"/>
    <w:tmpl w:val="A8E04944"/>
    <w:lvl w:ilvl="0" w:tplc="040C000F">
      <w:start w:val="1"/>
      <w:numFmt w:val="decimal"/>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1B2E6B2A"/>
    <w:multiLevelType w:val="multilevel"/>
    <w:tmpl w:val="2F843FF8"/>
    <w:lvl w:ilvl="0">
      <w:start w:val="1"/>
      <w:numFmt w:val="decimal"/>
      <w:lvlText w:val="%1."/>
      <w:lvlJc w:val="left"/>
      <w:pPr>
        <w:tabs>
          <w:tab w:val="num" w:pos="720"/>
        </w:tabs>
        <w:ind w:left="720" w:hanging="360"/>
      </w:pPr>
      <w:rPr>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3D0DEE"/>
    <w:multiLevelType w:val="hybridMultilevel"/>
    <w:tmpl w:val="E168DF58"/>
    <w:lvl w:ilvl="0" w:tplc="E1228522">
      <w:start w:val="1"/>
      <w:numFmt w:val="decimal"/>
      <w:lvlText w:val="%1"/>
      <w:lvlJc w:val="left"/>
      <w:pPr>
        <w:ind w:left="720" w:hanging="360"/>
      </w:pPr>
      <w:rPr>
        <w:rFonts w:hint="default"/>
        <w:color w:val="FFFFFF"/>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F473D1"/>
    <w:multiLevelType w:val="hybridMultilevel"/>
    <w:tmpl w:val="61268AEA"/>
    <w:lvl w:ilvl="0" w:tplc="458C66B4">
      <w:start w:val="1"/>
      <w:numFmt w:val="decimal"/>
      <w:lvlText w:val="%1"/>
      <w:lvlJc w:val="left"/>
      <w:pPr>
        <w:ind w:left="720" w:hanging="360"/>
      </w:pPr>
      <w:rPr>
        <w:rFonts w:hint="default"/>
        <w:color w:val="FFFFFF"/>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4E66D7"/>
    <w:multiLevelType w:val="hybridMultilevel"/>
    <w:tmpl w:val="8D6E30CE"/>
    <w:lvl w:ilvl="0" w:tplc="7D42E904">
      <w:start w:val="1"/>
      <w:numFmt w:val="decimal"/>
      <w:lvlText w:val="%1."/>
      <w:lvlJc w:val="left"/>
      <w:pPr>
        <w:ind w:left="644" w:hanging="360"/>
      </w:pPr>
      <w:rPr>
        <w:i w:val="0"/>
      </w:rPr>
    </w:lvl>
    <w:lvl w:ilvl="1" w:tplc="94920F00">
      <w:start w:val="1"/>
      <w:numFmt w:val="decimal"/>
      <w:lvlText w:val="%2"/>
      <w:lvlJc w:val="left"/>
      <w:pPr>
        <w:ind w:left="1440" w:hanging="360"/>
      </w:pPr>
      <w:rPr>
        <w:rFonts w:hint="default"/>
        <w:color w:val="FFFFFF"/>
        <w:sz w:val="1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A446E6"/>
    <w:multiLevelType w:val="multilevel"/>
    <w:tmpl w:val="12D62320"/>
    <w:styleLink w:val="Style1"/>
    <w:lvl w:ilvl="0">
      <w:start w:val="1"/>
      <w:numFmt w:val="decimal"/>
      <w:lvlText w:val="%1"/>
      <w:lvlJc w:val="left"/>
      <w:pPr>
        <w:tabs>
          <w:tab w:val="num" w:pos="720"/>
        </w:tabs>
        <w:ind w:left="720" w:hanging="36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4C0A2F"/>
    <w:multiLevelType w:val="hybridMultilevel"/>
    <w:tmpl w:val="BAF02B38"/>
    <w:lvl w:ilvl="0" w:tplc="0EC892B6">
      <w:start w:val="1"/>
      <w:numFmt w:val="decimal"/>
      <w:lvlText w:val="%1."/>
      <w:lvlJc w:val="left"/>
      <w:pPr>
        <w:tabs>
          <w:tab w:val="num" w:pos="170"/>
        </w:tabs>
        <w:ind w:left="170" w:firstLine="0"/>
      </w:pPr>
      <w:rPr>
        <w:rFonts w:hint="default"/>
        <w:b w:val="0"/>
        <w:i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DF4334"/>
    <w:multiLevelType w:val="hybridMultilevel"/>
    <w:tmpl w:val="6FDAA250"/>
    <w:lvl w:ilvl="0" w:tplc="CB866A32">
      <w:start w:val="1"/>
      <w:numFmt w:val="decimal"/>
      <w:lvlText w:val="%1"/>
      <w:lvlJc w:val="left"/>
      <w:pPr>
        <w:ind w:left="720" w:hanging="360"/>
      </w:pPr>
      <w:rPr>
        <w:rFonts w:hint="default"/>
        <w:color w:val="FFFFFF"/>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4E7BE1"/>
    <w:multiLevelType w:val="hybridMultilevel"/>
    <w:tmpl w:val="BE868FCC"/>
    <w:lvl w:ilvl="0" w:tplc="2B2E03E8">
      <w:start w:val="1"/>
      <w:numFmt w:val="decimal"/>
      <w:lvlText w:val="%1."/>
      <w:lvlJc w:val="left"/>
      <w:pPr>
        <w:tabs>
          <w:tab w:val="num" w:pos="720"/>
        </w:tabs>
        <w:ind w:left="720" w:hanging="360"/>
      </w:pPr>
      <w:rPr>
        <w:rFonts w:asciiTheme="majorHAnsi" w:hAnsiTheme="majorHAnsi" w:cstheme="majorHAnsi" w:hint="default"/>
        <w:b w:val="0"/>
        <w:i w:val="0"/>
        <w:color w:val="auto"/>
        <w:sz w:val="22"/>
        <w:szCs w:val="22"/>
      </w:rPr>
    </w:lvl>
    <w:lvl w:ilvl="1" w:tplc="04100019">
      <w:start w:val="1"/>
      <w:numFmt w:val="lowerLetter"/>
      <w:lvlText w:val="%2."/>
      <w:lvlJc w:val="left"/>
      <w:pPr>
        <w:tabs>
          <w:tab w:val="num" w:pos="1440"/>
        </w:tabs>
        <w:ind w:left="1440" w:hanging="360"/>
      </w:pPr>
    </w:lvl>
    <w:lvl w:ilvl="2" w:tplc="84B47416">
      <w:start w:val="1"/>
      <w:numFmt w:val="decimal"/>
      <w:lvlText w:val="%3"/>
      <w:lvlJc w:val="left"/>
      <w:pPr>
        <w:ind w:left="2340" w:hanging="360"/>
      </w:pPr>
      <w:rPr>
        <w:rFonts w:hint="default"/>
        <w:color w:val="FFFFFF"/>
        <w:sz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A4B1A23"/>
    <w:multiLevelType w:val="hybridMultilevel"/>
    <w:tmpl w:val="72FC9298"/>
    <w:lvl w:ilvl="0" w:tplc="7D42E904">
      <w:start w:val="1"/>
      <w:numFmt w:val="decimal"/>
      <w:lvlText w:val="%1."/>
      <w:lvlJc w:val="left"/>
      <w:pPr>
        <w:ind w:left="644" w:hanging="360"/>
      </w:pPr>
      <w:rPr>
        <w:i w:val="0"/>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3E6F7BE1"/>
    <w:multiLevelType w:val="hybridMultilevel"/>
    <w:tmpl w:val="59B01D2C"/>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0" w15:restartNumberingAfterBreak="0">
    <w:nsid w:val="412D0B69"/>
    <w:multiLevelType w:val="hybridMultilevel"/>
    <w:tmpl w:val="60A62732"/>
    <w:lvl w:ilvl="0" w:tplc="B36E01B6">
      <w:start w:val="1"/>
      <w:numFmt w:val="decimal"/>
      <w:lvlText w:val="%1."/>
      <w:lvlJc w:val="left"/>
      <w:pPr>
        <w:tabs>
          <w:tab w:val="num" w:pos="720"/>
        </w:tabs>
        <w:ind w:left="720" w:hanging="360"/>
      </w:pPr>
      <w:rPr>
        <w:rFonts w:asciiTheme="majorHAnsi" w:hAnsiTheme="majorHAnsi" w:cs="Arial" w:hint="default"/>
      </w:rPr>
    </w:lvl>
    <w:lvl w:ilvl="1" w:tplc="F1DC2C78">
      <w:start w:val="1"/>
      <w:numFmt w:val="decimal"/>
      <w:lvlText w:val="%2"/>
      <w:lvlJc w:val="left"/>
      <w:pPr>
        <w:ind w:left="1440" w:hanging="360"/>
      </w:pPr>
      <w:rPr>
        <w:rFonts w:hint="default"/>
        <w:color w:val="FFFFFF"/>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15A63CB"/>
    <w:multiLevelType w:val="hybridMultilevel"/>
    <w:tmpl w:val="A7C4B26C"/>
    <w:lvl w:ilvl="0" w:tplc="5A92FD70">
      <w:start w:val="1"/>
      <w:numFmt w:val="decimal"/>
      <w:lvlText w:val="%1."/>
      <w:lvlJc w:val="left"/>
      <w:pPr>
        <w:tabs>
          <w:tab w:val="num" w:pos="468"/>
        </w:tabs>
        <w:ind w:left="468" w:hanging="360"/>
      </w:pPr>
      <w:rPr>
        <w:b w:val="0"/>
        <w:i w:val="0"/>
        <w:color w:val="auto"/>
        <w:sz w:val="20"/>
        <w:szCs w:val="22"/>
      </w:rPr>
    </w:lvl>
    <w:lvl w:ilvl="1" w:tplc="04100019" w:tentative="1">
      <w:start w:val="1"/>
      <w:numFmt w:val="lowerLetter"/>
      <w:lvlText w:val="%2."/>
      <w:lvlJc w:val="left"/>
      <w:pPr>
        <w:tabs>
          <w:tab w:val="num" w:pos="1188"/>
        </w:tabs>
        <w:ind w:left="1188" w:hanging="360"/>
      </w:pPr>
    </w:lvl>
    <w:lvl w:ilvl="2" w:tplc="0410001B" w:tentative="1">
      <w:start w:val="1"/>
      <w:numFmt w:val="lowerRoman"/>
      <w:lvlText w:val="%3."/>
      <w:lvlJc w:val="right"/>
      <w:pPr>
        <w:tabs>
          <w:tab w:val="num" w:pos="1908"/>
        </w:tabs>
        <w:ind w:left="1908" w:hanging="180"/>
      </w:pPr>
    </w:lvl>
    <w:lvl w:ilvl="3" w:tplc="0410000F" w:tentative="1">
      <w:start w:val="1"/>
      <w:numFmt w:val="decimal"/>
      <w:lvlText w:val="%4."/>
      <w:lvlJc w:val="left"/>
      <w:pPr>
        <w:tabs>
          <w:tab w:val="num" w:pos="2628"/>
        </w:tabs>
        <w:ind w:left="2628" w:hanging="360"/>
      </w:pPr>
    </w:lvl>
    <w:lvl w:ilvl="4" w:tplc="04100019" w:tentative="1">
      <w:start w:val="1"/>
      <w:numFmt w:val="lowerLetter"/>
      <w:lvlText w:val="%5."/>
      <w:lvlJc w:val="left"/>
      <w:pPr>
        <w:tabs>
          <w:tab w:val="num" w:pos="3348"/>
        </w:tabs>
        <w:ind w:left="3348" w:hanging="360"/>
      </w:pPr>
    </w:lvl>
    <w:lvl w:ilvl="5" w:tplc="0410001B" w:tentative="1">
      <w:start w:val="1"/>
      <w:numFmt w:val="lowerRoman"/>
      <w:lvlText w:val="%6."/>
      <w:lvlJc w:val="right"/>
      <w:pPr>
        <w:tabs>
          <w:tab w:val="num" w:pos="4068"/>
        </w:tabs>
        <w:ind w:left="4068" w:hanging="180"/>
      </w:pPr>
    </w:lvl>
    <w:lvl w:ilvl="6" w:tplc="0410000F" w:tentative="1">
      <w:start w:val="1"/>
      <w:numFmt w:val="decimal"/>
      <w:lvlText w:val="%7."/>
      <w:lvlJc w:val="left"/>
      <w:pPr>
        <w:tabs>
          <w:tab w:val="num" w:pos="4788"/>
        </w:tabs>
        <w:ind w:left="4788" w:hanging="360"/>
      </w:pPr>
    </w:lvl>
    <w:lvl w:ilvl="7" w:tplc="04100019" w:tentative="1">
      <w:start w:val="1"/>
      <w:numFmt w:val="lowerLetter"/>
      <w:lvlText w:val="%8."/>
      <w:lvlJc w:val="left"/>
      <w:pPr>
        <w:tabs>
          <w:tab w:val="num" w:pos="5508"/>
        </w:tabs>
        <w:ind w:left="5508" w:hanging="360"/>
      </w:pPr>
    </w:lvl>
    <w:lvl w:ilvl="8" w:tplc="0410001B" w:tentative="1">
      <w:start w:val="1"/>
      <w:numFmt w:val="lowerRoman"/>
      <w:lvlText w:val="%9."/>
      <w:lvlJc w:val="right"/>
      <w:pPr>
        <w:tabs>
          <w:tab w:val="num" w:pos="6228"/>
        </w:tabs>
        <w:ind w:left="6228" w:hanging="180"/>
      </w:pPr>
    </w:lvl>
  </w:abstractNum>
  <w:abstractNum w:abstractNumId="22" w15:restartNumberingAfterBreak="0">
    <w:nsid w:val="43EF690D"/>
    <w:multiLevelType w:val="hybridMultilevel"/>
    <w:tmpl w:val="1DFE064A"/>
    <w:lvl w:ilvl="0" w:tplc="B36E01B6">
      <w:start w:val="1"/>
      <w:numFmt w:val="decimal"/>
      <w:lvlText w:val="%1."/>
      <w:lvlJc w:val="left"/>
      <w:pPr>
        <w:tabs>
          <w:tab w:val="num" w:pos="720"/>
        </w:tabs>
        <w:ind w:left="720" w:hanging="360"/>
      </w:pPr>
      <w:rPr>
        <w:rFonts w:asciiTheme="majorHAnsi" w:hAnsiTheme="majorHAnsi"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D127CAB"/>
    <w:multiLevelType w:val="hybridMultilevel"/>
    <w:tmpl w:val="8FE0FCA2"/>
    <w:lvl w:ilvl="0" w:tplc="A7E46C6A">
      <w:start w:val="1"/>
      <w:numFmt w:val="decimal"/>
      <w:lvlText w:val="%1"/>
      <w:lvlJc w:val="left"/>
      <w:pPr>
        <w:ind w:left="720" w:hanging="360"/>
      </w:pPr>
      <w:rPr>
        <w:rFonts w:hint="default"/>
        <w:color w:val="FFFFFF"/>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E671DB5"/>
    <w:multiLevelType w:val="hybridMultilevel"/>
    <w:tmpl w:val="9D703844"/>
    <w:lvl w:ilvl="0" w:tplc="7D42E904">
      <w:start w:val="1"/>
      <w:numFmt w:val="decimal"/>
      <w:lvlText w:val="%1."/>
      <w:lvlJc w:val="left"/>
      <w:pPr>
        <w:ind w:left="644" w:hanging="360"/>
      </w:pPr>
      <w:rPr>
        <w:i w:val="0"/>
      </w:rPr>
    </w:lvl>
    <w:lvl w:ilvl="1" w:tplc="94920F00">
      <w:start w:val="1"/>
      <w:numFmt w:val="decimal"/>
      <w:lvlText w:val="%2"/>
      <w:lvlJc w:val="left"/>
      <w:pPr>
        <w:ind w:left="1440" w:hanging="360"/>
      </w:pPr>
      <w:rPr>
        <w:rFonts w:hint="default"/>
        <w:color w:val="FFFFFF"/>
        <w:sz w:val="1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5663CE"/>
    <w:multiLevelType w:val="hybridMultilevel"/>
    <w:tmpl w:val="6A9A2DB6"/>
    <w:lvl w:ilvl="0" w:tplc="9A0E8F9A">
      <w:start w:val="1"/>
      <w:numFmt w:val="decimal"/>
      <w:lvlText w:val="%1"/>
      <w:lvlJc w:val="left"/>
      <w:pPr>
        <w:ind w:left="720" w:hanging="360"/>
      </w:pPr>
      <w:rPr>
        <w:rFonts w:hint="default"/>
        <w:color w:val="FFFFFF"/>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C92FFD"/>
    <w:multiLevelType w:val="hybridMultilevel"/>
    <w:tmpl w:val="3E0E1A3E"/>
    <w:lvl w:ilvl="0" w:tplc="B36E01B6">
      <w:start w:val="1"/>
      <w:numFmt w:val="decimal"/>
      <w:lvlText w:val="%1."/>
      <w:lvlJc w:val="left"/>
      <w:pPr>
        <w:tabs>
          <w:tab w:val="num" w:pos="720"/>
        </w:tabs>
        <w:ind w:left="720" w:hanging="360"/>
      </w:pPr>
      <w:rPr>
        <w:rFonts w:asciiTheme="majorHAnsi" w:hAnsiTheme="majorHAnsi" w:cs="Arial" w:hint="default"/>
      </w:rPr>
    </w:lvl>
    <w:lvl w:ilvl="1" w:tplc="FD10DF76">
      <w:start w:val="1"/>
      <w:numFmt w:val="decimal"/>
      <w:lvlText w:val="%2"/>
      <w:lvlJc w:val="left"/>
      <w:pPr>
        <w:ind w:left="1440" w:hanging="360"/>
      </w:pPr>
      <w:rPr>
        <w:rFonts w:hint="default"/>
        <w:color w:val="FFFFFF"/>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5D56773"/>
    <w:multiLevelType w:val="hybridMultilevel"/>
    <w:tmpl w:val="73DA0614"/>
    <w:lvl w:ilvl="0" w:tplc="D6D65D8E">
      <w:start w:val="1"/>
      <w:numFmt w:val="decimal"/>
      <w:lvlText w:val="%1"/>
      <w:lvlJc w:val="left"/>
      <w:pPr>
        <w:ind w:left="720" w:hanging="360"/>
      </w:pPr>
      <w:rPr>
        <w:rFonts w:hint="default"/>
        <w:color w:val="FFFFFF"/>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9A0C7B"/>
    <w:multiLevelType w:val="hybridMultilevel"/>
    <w:tmpl w:val="288AAFDC"/>
    <w:lvl w:ilvl="0" w:tplc="783C06E6">
      <w:start w:val="1"/>
      <w:numFmt w:val="decimal"/>
      <w:lvlText w:val="%1"/>
      <w:lvlJc w:val="left"/>
      <w:pPr>
        <w:ind w:left="720" w:hanging="360"/>
      </w:pPr>
      <w:rPr>
        <w:rFonts w:ascii="Times New Roman" w:hAnsi="Times New Roman" w:cs="Times New Roman" w:hint="default"/>
        <w:i w:val="0"/>
        <w:color w:val="FFFFFF"/>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9F11F96"/>
    <w:multiLevelType w:val="hybridMultilevel"/>
    <w:tmpl w:val="11E86770"/>
    <w:lvl w:ilvl="0" w:tplc="09A43B08">
      <w:start w:val="1"/>
      <w:numFmt w:val="decimal"/>
      <w:lvlText w:val="%1"/>
      <w:lvlJc w:val="left"/>
      <w:pPr>
        <w:ind w:left="720" w:hanging="360"/>
      </w:pPr>
      <w:rPr>
        <w:rFonts w:hint="default"/>
        <w:color w:val="FFFFFF"/>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5C016F7"/>
    <w:multiLevelType w:val="hybridMultilevel"/>
    <w:tmpl w:val="52AAA0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9BD1AE3"/>
    <w:multiLevelType w:val="hybridMultilevel"/>
    <w:tmpl w:val="DE308E32"/>
    <w:lvl w:ilvl="0" w:tplc="629A123C">
      <w:start w:val="1"/>
      <w:numFmt w:val="decimal"/>
      <w:lvlText w:val="%1"/>
      <w:lvlJc w:val="left"/>
      <w:pPr>
        <w:ind w:left="720" w:hanging="360"/>
      </w:pPr>
      <w:rPr>
        <w:rFonts w:hint="default"/>
        <w:color w:val="FFFFFF"/>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B24F81"/>
    <w:multiLevelType w:val="hybridMultilevel"/>
    <w:tmpl w:val="DC8094EE"/>
    <w:lvl w:ilvl="0" w:tplc="BA68D752">
      <w:start w:val="1"/>
      <w:numFmt w:val="decimal"/>
      <w:lvlText w:val="%1"/>
      <w:lvlJc w:val="left"/>
      <w:pPr>
        <w:ind w:left="720" w:hanging="360"/>
      </w:pPr>
      <w:rPr>
        <w:rFonts w:hint="default"/>
        <w:color w:val="FFFFFF"/>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E3701A"/>
    <w:multiLevelType w:val="hybridMultilevel"/>
    <w:tmpl w:val="32126DA8"/>
    <w:lvl w:ilvl="0" w:tplc="0E86AD3A">
      <w:start w:val="1"/>
      <w:numFmt w:val="decimal"/>
      <w:lvlText w:val="%1"/>
      <w:lvlJc w:val="left"/>
      <w:pPr>
        <w:ind w:left="720" w:hanging="360"/>
      </w:pPr>
      <w:rPr>
        <w:rFonts w:hint="default"/>
        <w:color w:val="FFFFFF"/>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80343525">
    <w:abstractNumId w:val="26"/>
  </w:num>
  <w:num w:numId="2" w16cid:durableId="1251818969">
    <w:abstractNumId w:val="17"/>
  </w:num>
  <w:num w:numId="3" w16cid:durableId="348455068">
    <w:abstractNumId w:val="7"/>
  </w:num>
  <w:num w:numId="4" w16cid:durableId="1469866">
    <w:abstractNumId w:val="0"/>
  </w:num>
  <w:num w:numId="5" w16cid:durableId="588807189">
    <w:abstractNumId w:val="19"/>
  </w:num>
  <w:num w:numId="6" w16cid:durableId="1553497151">
    <w:abstractNumId w:val="1"/>
  </w:num>
  <w:num w:numId="7" w16cid:durableId="598488675">
    <w:abstractNumId w:val="3"/>
  </w:num>
  <w:num w:numId="8" w16cid:durableId="555818774">
    <w:abstractNumId w:val="2"/>
  </w:num>
  <w:num w:numId="9" w16cid:durableId="2067604562">
    <w:abstractNumId w:val="10"/>
  </w:num>
  <w:num w:numId="10" w16cid:durableId="673806507">
    <w:abstractNumId w:val="4"/>
  </w:num>
  <w:num w:numId="11" w16cid:durableId="566183179">
    <w:abstractNumId w:val="30"/>
  </w:num>
  <w:num w:numId="12" w16cid:durableId="286862971">
    <w:abstractNumId w:val="8"/>
  </w:num>
  <w:num w:numId="13" w16cid:durableId="569390270">
    <w:abstractNumId w:val="20"/>
  </w:num>
  <w:num w:numId="14" w16cid:durableId="268438963">
    <w:abstractNumId w:val="6"/>
  </w:num>
  <w:num w:numId="15" w16cid:durableId="785386194">
    <w:abstractNumId w:val="9"/>
  </w:num>
  <w:num w:numId="16" w16cid:durableId="363792656">
    <w:abstractNumId w:val="14"/>
  </w:num>
  <w:num w:numId="17" w16cid:durableId="526992817">
    <w:abstractNumId w:val="15"/>
  </w:num>
  <w:num w:numId="18" w16cid:durableId="232812809">
    <w:abstractNumId w:val="22"/>
  </w:num>
  <w:num w:numId="19" w16cid:durableId="270011075">
    <w:abstractNumId w:val="21"/>
  </w:num>
  <w:num w:numId="20" w16cid:durableId="185873090">
    <w:abstractNumId w:val="18"/>
  </w:num>
  <w:num w:numId="21" w16cid:durableId="62220242">
    <w:abstractNumId w:val="13"/>
  </w:num>
  <w:num w:numId="22" w16cid:durableId="1797331948">
    <w:abstractNumId w:val="11"/>
  </w:num>
  <w:num w:numId="23" w16cid:durableId="1733314085">
    <w:abstractNumId w:val="32"/>
  </w:num>
  <w:num w:numId="24" w16cid:durableId="432090255">
    <w:abstractNumId w:val="27"/>
  </w:num>
  <w:num w:numId="25" w16cid:durableId="343433578">
    <w:abstractNumId w:val="16"/>
  </w:num>
  <w:num w:numId="26" w16cid:durableId="1056053478">
    <w:abstractNumId w:val="23"/>
  </w:num>
  <w:num w:numId="27" w16cid:durableId="418603633">
    <w:abstractNumId w:val="33"/>
  </w:num>
  <w:num w:numId="28" w16cid:durableId="1068727183">
    <w:abstractNumId w:val="25"/>
  </w:num>
  <w:num w:numId="29" w16cid:durableId="108550483">
    <w:abstractNumId w:val="31"/>
  </w:num>
  <w:num w:numId="30" w16cid:durableId="997614106">
    <w:abstractNumId w:val="12"/>
  </w:num>
  <w:num w:numId="31" w16cid:durableId="116335777">
    <w:abstractNumId w:val="29"/>
  </w:num>
  <w:num w:numId="32" w16cid:durableId="1149052029">
    <w:abstractNumId w:val="28"/>
  </w:num>
  <w:num w:numId="33" w16cid:durableId="2141680053">
    <w:abstractNumId w:val="24"/>
  </w:num>
  <w:num w:numId="34" w16cid:durableId="1517647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78"/>
    <w:rsid w:val="00004AA8"/>
    <w:rsid w:val="00005CDF"/>
    <w:rsid w:val="00006A73"/>
    <w:rsid w:val="0001049A"/>
    <w:rsid w:val="000216F8"/>
    <w:rsid w:val="00022729"/>
    <w:rsid w:val="00026081"/>
    <w:rsid w:val="00032622"/>
    <w:rsid w:val="00035578"/>
    <w:rsid w:val="000375FC"/>
    <w:rsid w:val="000376E8"/>
    <w:rsid w:val="00042AEE"/>
    <w:rsid w:val="00062AD4"/>
    <w:rsid w:val="00063FED"/>
    <w:rsid w:val="000643C3"/>
    <w:rsid w:val="00070E5C"/>
    <w:rsid w:val="00072A43"/>
    <w:rsid w:val="00074FAF"/>
    <w:rsid w:val="00077E21"/>
    <w:rsid w:val="000825F5"/>
    <w:rsid w:val="0008286A"/>
    <w:rsid w:val="0008298D"/>
    <w:rsid w:val="00087B91"/>
    <w:rsid w:val="0009107E"/>
    <w:rsid w:val="000925A9"/>
    <w:rsid w:val="00093CAA"/>
    <w:rsid w:val="00095CBC"/>
    <w:rsid w:val="000C0C22"/>
    <w:rsid w:val="000D1597"/>
    <w:rsid w:val="000D2274"/>
    <w:rsid w:val="00101612"/>
    <w:rsid w:val="00101EFD"/>
    <w:rsid w:val="001061D5"/>
    <w:rsid w:val="0010652A"/>
    <w:rsid w:val="00110327"/>
    <w:rsid w:val="00116E9B"/>
    <w:rsid w:val="00120941"/>
    <w:rsid w:val="0012616C"/>
    <w:rsid w:val="00142E7D"/>
    <w:rsid w:val="0014351B"/>
    <w:rsid w:val="00143F49"/>
    <w:rsid w:val="00150481"/>
    <w:rsid w:val="00150AC8"/>
    <w:rsid w:val="001524CC"/>
    <w:rsid w:val="0015255B"/>
    <w:rsid w:val="00157F0C"/>
    <w:rsid w:val="0016288E"/>
    <w:rsid w:val="00172617"/>
    <w:rsid w:val="00173CCC"/>
    <w:rsid w:val="0017502E"/>
    <w:rsid w:val="00180C3B"/>
    <w:rsid w:val="00185E35"/>
    <w:rsid w:val="00196EA7"/>
    <w:rsid w:val="001A0579"/>
    <w:rsid w:val="001A4447"/>
    <w:rsid w:val="001A4AA6"/>
    <w:rsid w:val="001C0617"/>
    <w:rsid w:val="001E7CB6"/>
    <w:rsid w:val="001F079F"/>
    <w:rsid w:val="001F148D"/>
    <w:rsid w:val="001F6D33"/>
    <w:rsid w:val="002031B4"/>
    <w:rsid w:val="00203C74"/>
    <w:rsid w:val="00205E63"/>
    <w:rsid w:val="0021243F"/>
    <w:rsid w:val="002154B6"/>
    <w:rsid w:val="0022190B"/>
    <w:rsid w:val="00224959"/>
    <w:rsid w:val="002255F4"/>
    <w:rsid w:val="00225ABF"/>
    <w:rsid w:val="00226660"/>
    <w:rsid w:val="00231797"/>
    <w:rsid w:val="00235EA1"/>
    <w:rsid w:val="0023659D"/>
    <w:rsid w:val="0024284D"/>
    <w:rsid w:val="00242CC0"/>
    <w:rsid w:val="00246484"/>
    <w:rsid w:val="00253459"/>
    <w:rsid w:val="00253FE3"/>
    <w:rsid w:val="0025689E"/>
    <w:rsid w:val="00263229"/>
    <w:rsid w:val="00271F7B"/>
    <w:rsid w:val="002818C0"/>
    <w:rsid w:val="00290E80"/>
    <w:rsid w:val="002A0297"/>
    <w:rsid w:val="002A7354"/>
    <w:rsid w:val="002B1EFD"/>
    <w:rsid w:val="002C4992"/>
    <w:rsid w:val="002C609A"/>
    <w:rsid w:val="002C6BB4"/>
    <w:rsid w:val="002D38BC"/>
    <w:rsid w:val="002E47A8"/>
    <w:rsid w:val="002E796E"/>
    <w:rsid w:val="002F01FC"/>
    <w:rsid w:val="002F0F6D"/>
    <w:rsid w:val="002F266C"/>
    <w:rsid w:val="002F4600"/>
    <w:rsid w:val="002F460A"/>
    <w:rsid w:val="002F58F5"/>
    <w:rsid w:val="0030118A"/>
    <w:rsid w:val="003017C4"/>
    <w:rsid w:val="00303823"/>
    <w:rsid w:val="003056CE"/>
    <w:rsid w:val="00307EB6"/>
    <w:rsid w:val="003103E8"/>
    <w:rsid w:val="00311DB6"/>
    <w:rsid w:val="00322C61"/>
    <w:rsid w:val="00324470"/>
    <w:rsid w:val="003300F5"/>
    <w:rsid w:val="00330EA9"/>
    <w:rsid w:val="00332734"/>
    <w:rsid w:val="00337153"/>
    <w:rsid w:val="00343242"/>
    <w:rsid w:val="00354846"/>
    <w:rsid w:val="003701F0"/>
    <w:rsid w:val="00370927"/>
    <w:rsid w:val="00371C41"/>
    <w:rsid w:val="003744EB"/>
    <w:rsid w:val="00375B03"/>
    <w:rsid w:val="003778E3"/>
    <w:rsid w:val="00381896"/>
    <w:rsid w:val="00385CEA"/>
    <w:rsid w:val="00390726"/>
    <w:rsid w:val="00393899"/>
    <w:rsid w:val="00394B52"/>
    <w:rsid w:val="0039550C"/>
    <w:rsid w:val="00396430"/>
    <w:rsid w:val="00396551"/>
    <w:rsid w:val="003A36CB"/>
    <w:rsid w:val="003A3D05"/>
    <w:rsid w:val="003B7AB5"/>
    <w:rsid w:val="003C4DDD"/>
    <w:rsid w:val="003C5559"/>
    <w:rsid w:val="003D33D1"/>
    <w:rsid w:val="003D5C16"/>
    <w:rsid w:val="003D5EA6"/>
    <w:rsid w:val="003E4772"/>
    <w:rsid w:val="003E47FE"/>
    <w:rsid w:val="003F00DD"/>
    <w:rsid w:val="003F1D8A"/>
    <w:rsid w:val="004009D0"/>
    <w:rsid w:val="00405117"/>
    <w:rsid w:val="00407092"/>
    <w:rsid w:val="00407470"/>
    <w:rsid w:val="004078B4"/>
    <w:rsid w:val="00412213"/>
    <w:rsid w:val="0042120B"/>
    <w:rsid w:val="00421B82"/>
    <w:rsid w:val="00425941"/>
    <w:rsid w:val="00425EBA"/>
    <w:rsid w:val="00430853"/>
    <w:rsid w:val="0043579D"/>
    <w:rsid w:val="004405AF"/>
    <w:rsid w:val="00442234"/>
    <w:rsid w:val="00446CD4"/>
    <w:rsid w:val="00446FFC"/>
    <w:rsid w:val="004527B8"/>
    <w:rsid w:val="0045410E"/>
    <w:rsid w:val="00464101"/>
    <w:rsid w:val="0047040E"/>
    <w:rsid w:val="00470E53"/>
    <w:rsid w:val="00484BCA"/>
    <w:rsid w:val="00492FB2"/>
    <w:rsid w:val="00497F60"/>
    <w:rsid w:val="004A07DD"/>
    <w:rsid w:val="004B2BB0"/>
    <w:rsid w:val="004B4416"/>
    <w:rsid w:val="004B5801"/>
    <w:rsid w:val="004C17B7"/>
    <w:rsid w:val="004C4BA1"/>
    <w:rsid w:val="004C6D22"/>
    <w:rsid w:val="004C7817"/>
    <w:rsid w:val="004D4B2F"/>
    <w:rsid w:val="004D5444"/>
    <w:rsid w:val="004E2617"/>
    <w:rsid w:val="004E4381"/>
    <w:rsid w:val="004E71D7"/>
    <w:rsid w:val="004F3541"/>
    <w:rsid w:val="004F520A"/>
    <w:rsid w:val="004F6582"/>
    <w:rsid w:val="00503783"/>
    <w:rsid w:val="00513C28"/>
    <w:rsid w:val="0052207B"/>
    <w:rsid w:val="005247DF"/>
    <w:rsid w:val="00531931"/>
    <w:rsid w:val="00535A7C"/>
    <w:rsid w:val="00535F8D"/>
    <w:rsid w:val="00543773"/>
    <w:rsid w:val="00550768"/>
    <w:rsid w:val="00552C46"/>
    <w:rsid w:val="0055433B"/>
    <w:rsid w:val="005644DB"/>
    <w:rsid w:val="0056532C"/>
    <w:rsid w:val="0056595F"/>
    <w:rsid w:val="00591C78"/>
    <w:rsid w:val="00594722"/>
    <w:rsid w:val="005A212C"/>
    <w:rsid w:val="005A330F"/>
    <w:rsid w:val="005A44C0"/>
    <w:rsid w:val="005B08D3"/>
    <w:rsid w:val="005B18E9"/>
    <w:rsid w:val="005B28EE"/>
    <w:rsid w:val="005C18B9"/>
    <w:rsid w:val="005C2E8E"/>
    <w:rsid w:val="005C3FEF"/>
    <w:rsid w:val="005C7F5E"/>
    <w:rsid w:val="005D0668"/>
    <w:rsid w:val="005D07DB"/>
    <w:rsid w:val="005E0946"/>
    <w:rsid w:val="005E1678"/>
    <w:rsid w:val="005E1AC6"/>
    <w:rsid w:val="005E2326"/>
    <w:rsid w:val="005F00E4"/>
    <w:rsid w:val="00600990"/>
    <w:rsid w:val="00600A96"/>
    <w:rsid w:val="006114EA"/>
    <w:rsid w:val="006135FD"/>
    <w:rsid w:val="006143F3"/>
    <w:rsid w:val="00626E62"/>
    <w:rsid w:val="0063537A"/>
    <w:rsid w:val="00635B68"/>
    <w:rsid w:val="0064033B"/>
    <w:rsid w:val="0064082C"/>
    <w:rsid w:val="00645CD2"/>
    <w:rsid w:val="00646B97"/>
    <w:rsid w:val="0065662D"/>
    <w:rsid w:val="00656B53"/>
    <w:rsid w:val="006833DA"/>
    <w:rsid w:val="00687406"/>
    <w:rsid w:val="00687DA2"/>
    <w:rsid w:val="0069082A"/>
    <w:rsid w:val="00690A3B"/>
    <w:rsid w:val="00694C1F"/>
    <w:rsid w:val="006956D3"/>
    <w:rsid w:val="006A6074"/>
    <w:rsid w:val="006A6BB3"/>
    <w:rsid w:val="006B16DE"/>
    <w:rsid w:val="006B2675"/>
    <w:rsid w:val="006C52CD"/>
    <w:rsid w:val="006D157F"/>
    <w:rsid w:val="006D1BFF"/>
    <w:rsid w:val="006D2A15"/>
    <w:rsid w:val="006F12EA"/>
    <w:rsid w:val="00704A9C"/>
    <w:rsid w:val="00710408"/>
    <w:rsid w:val="007119ED"/>
    <w:rsid w:val="0071361D"/>
    <w:rsid w:val="00714845"/>
    <w:rsid w:val="00714FDF"/>
    <w:rsid w:val="00720921"/>
    <w:rsid w:val="00721B8A"/>
    <w:rsid w:val="00733C57"/>
    <w:rsid w:val="00734CEE"/>
    <w:rsid w:val="007377C5"/>
    <w:rsid w:val="00745874"/>
    <w:rsid w:val="00750DAD"/>
    <w:rsid w:val="00751A77"/>
    <w:rsid w:val="00762820"/>
    <w:rsid w:val="00767E76"/>
    <w:rsid w:val="00775AE2"/>
    <w:rsid w:val="00781651"/>
    <w:rsid w:val="007824C6"/>
    <w:rsid w:val="007852F0"/>
    <w:rsid w:val="007923F7"/>
    <w:rsid w:val="007A64E6"/>
    <w:rsid w:val="007A6FDD"/>
    <w:rsid w:val="007B07C2"/>
    <w:rsid w:val="007B2851"/>
    <w:rsid w:val="007B52BE"/>
    <w:rsid w:val="007B796A"/>
    <w:rsid w:val="007C0B07"/>
    <w:rsid w:val="007C18EA"/>
    <w:rsid w:val="007C597B"/>
    <w:rsid w:val="007D0090"/>
    <w:rsid w:val="007D12F9"/>
    <w:rsid w:val="007D23E3"/>
    <w:rsid w:val="007D6A59"/>
    <w:rsid w:val="007E7FBC"/>
    <w:rsid w:val="007F01E4"/>
    <w:rsid w:val="007F6EE1"/>
    <w:rsid w:val="0080273A"/>
    <w:rsid w:val="008040B5"/>
    <w:rsid w:val="0081089D"/>
    <w:rsid w:val="0081191D"/>
    <w:rsid w:val="00821A16"/>
    <w:rsid w:val="008346A4"/>
    <w:rsid w:val="0083527D"/>
    <w:rsid w:val="008378B9"/>
    <w:rsid w:val="008445D4"/>
    <w:rsid w:val="00847E8D"/>
    <w:rsid w:val="0085647F"/>
    <w:rsid w:val="00865BB2"/>
    <w:rsid w:val="00872C06"/>
    <w:rsid w:val="0087512B"/>
    <w:rsid w:val="00883184"/>
    <w:rsid w:val="00890A9F"/>
    <w:rsid w:val="00891A34"/>
    <w:rsid w:val="00891C13"/>
    <w:rsid w:val="00892A15"/>
    <w:rsid w:val="008930A6"/>
    <w:rsid w:val="0089426B"/>
    <w:rsid w:val="00896150"/>
    <w:rsid w:val="008A0472"/>
    <w:rsid w:val="008A43CA"/>
    <w:rsid w:val="008A5284"/>
    <w:rsid w:val="008A5847"/>
    <w:rsid w:val="008A70CD"/>
    <w:rsid w:val="008A7618"/>
    <w:rsid w:val="008B1628"/>
    <w:rsid w:val="008B66D9"/>
    <w:rsid w:val="008C6E02"/>
    <w:rsid w:val="008E3096"/>
    <w:rsid w:val="008F232E"/>
    <w:rsid w:val="008F5908"/>
    <w:rsid w:val="008F641F"/>
    <w:rsid w:val="008F79AE"/>
    <w:rsid w:val="008F7AA1"/>
    <w:rsid w:val="00906967"/>
    <w:rsid w:val="00906F81"/>
    <w:rsid w:val="009140B1"/>
    <w:rsid w:val="00922D25"/>
    <w:rsid w:val="009239BE"/>
    <w:rsid w:val="00931019"/>
    <w:rsid w:val="00932FB6"/>
    <w:rsid w:val="00935ED4"/>
    <w:rsid w:val="00940AD0"/>
    <w:rsid w:val="00941D23"/>
    <w:rsid w:val="009468F8"/>
    <w:rsid w:val="009472DB"/>
    <w:rsid w:val="009521A4"/>
    <w:rsid w:val="009545A4"/>
    <w:rsid w:val="0096002B"/>
    <w:rsid w:val="00961513"/>
    <w:rsid w:val="009642CF"/>
    <w:rsid w:val="00964C0F"/>
    <w:rsid w:val="00966998"/>
    <w:rsid w:val="0097197D"/>
    <w:rsid w:val="00972F96"/>
    <w:rsid w:val="009756E4"/>
    <w:rsid w:val="00980A5E"/>
    <w:rsid w:val="00982B16"/>
    <w:rsid w:val="009876E1"/>
    <w:rsid w:val="0099033E"/>
    <w:rsid w:val="00993995"/>
    <w:rsid w:val="0099460D"/>
    <w:rsid w:val="00994759"/>
    <w:rsid w:val="00996693"/>
    <w:rsid w:val="009A1BA5"/>
    <w:rsid w:val="009A2ED1"/>
    <w:rsid w:val="009B0E75"/>
    <w:rsid w:val="009B3F7A"/>
    <w:rsid w:val="009B6A0D"/>
    <w:rsid w:val="009C2298"/>
    <w:rsid w:val="009C2957"/>
    <w:rsid w:val="009C2CCA"/>
    <w:rsid w:val="009D0EAC"/>
    <w:rsid w:val="009F1B7A"/>
    <w:rsid w:val="009F5429"/>
    <w:rsid w:val="00A02BF9"/>
    <w:rsid w:val="00A0578F"/>
    <w:rsid w:val="00A06FD4"/>
    <w:rsid w:val="00A16D74"/>
    <w:rsid w:val="00A16FC6"/>
    <w:rsid w:val="00A22054"/>
    <w:rsid w:val="00A22E74"/>
    <w:rsid w:val="00A232CB"/>
    <w:rsid w:val="00A2343C"/>
    <w:rsid w:val="00A41063"/>
    <w:rsid w:val="00A52B19"/>
    <w:rsid w:val="00A57CA1"/>
    <w:rsid w:val="00A70804"/>
    <w:rsid w:val="00A72DF1"/>
    <w:rsid w:val="00A73B30"/>
    <w:rsid w:val="00A76B4E"/>
    <w:rsid w:val="00A772FB"/>
    <w:rsid w:val="00A86AAA"/>
    <w:rsid w:val="00A9357C"/>
    <w:rsid w:val="00A94017"/>
    <w:rsid w:val="00AA5AF6"/>
    <w:rsid w:val="00AB7F98"/>
    <w:rsid w:val="00AB7FBA"/>
    <w:rsid w:val="00AC2F9F"/>
    <w:rsid w:val="00AC324D"/>
    <w:rsid w:val="00AC50C1"/>
    <w:rsid w:val="00AD2484"/>
    <w:rsid w:val="00AF5251"/>
    <w:rsid w:val="00B02890"/>
    <w:rsid w:val="00B0504B"/>
    <w:rsid w:val="00B11D2B"/>
    <w:rsid w:val="00B3504C"/>
    <w:rsid w:val="00B360F5"/>
    <w:rsid w:val="00B40904"/>
    <w:rsid w:val="00B42C55"/>
    <w:rsid w:val="00B436AE"/>
    <w:rsid w:val="00B50939"/>
    <w:rsid w:val="00B5094B"/>
    <w:rsid w:val="00B62349"/>
    <w:rsid w:val="00B63DE9"/>
    <w:rsid w:val="00B75982"/>
    <w:rsid w:val="00B7718B"/>
    <w:rsid w:val="00B77D98"/>
    <w:rsid w:val="00B80993"/>
    <w:rsid w:val="00B80D7C"/>
    <w:rsid w:val="00B8183F"/>
    <w:rsid w:val="00B9063B"/>
    <w:rsid w:val="00B91031"/>
    <w:rsid w:val="00B9314D"/>
    <w:rsid w:val="00B94508"/>
    <w:rsid w:val="00B94BA3"/>
    <w:rsid w:val="00B955AA"/>
    <w:rsid w:val="00BA1B1D"/>
    <w:rsid w:val="00BA25E0"/>
    <w:rsid w:val="00BA79A6"/>
    <w:rsid w:val="00BB343D"/>
    <w:rsid w:val="00BB35B5"/>
    <w:rsid w:val="00BB3B86"/>
    <w:rsid w:val="00BB5E28"/>
    <w:rsid w:val="00BB6454"/>
    <w:rsid w:val="00BC1B75"/>
    <w:rsid w:val="00BC7951"/>
    <w:rsid w:val="00BD38B7"/>
    <w:rsid w:val="00BD64B9"/>
    <w:rsid w:val="00BE0B37"/>
    <w:rsid w:val="00BE70D9"/>
    <w:rsid w:val="00BF37C9"/>
    <w:rsid w:val="00C01496"/>
    <w:rsid w:val="00C03F54"/>
    <w:rsid w:val="00C04543"/>
    <w:rsid w:val="00C10448"/>
    <w:rsid w:val="00C121A4"/>
    <w:rsid w:val="00C1745F"/>
    <w:rsid w:val="00C255B7"/>
    <w:rsid w:val="00C3351B"/>
    <w:rsid w:val="00C34ED8"/>
    <w:rsid w:val="00C421C1"/>
    <w:rsid w:val="00C44A9C"/>
    <w:rsid w:val="00C63D50"/>
    <w:rsid w:val="00C63E59"/>
    <w:rsid w:val="00C65BBD"/>
    <w:rsid w:val="00C67C22"/>
    <w:rsid w:val="00C72342"/>
    <w:rsid w:val="00C9452E"/>
    <w:rsid w:val="00CA03E1"/>
    <w:rsid w:val="00CA7E36"/>
    <w:rsid w:val="00CB0854"/>
    <w:rsid w:val="00CC0F9F"/>
    <w:rsid w:val="00CD1D79"/>
    <w:rsid w:val="00CD3A86"/>
    <w:rsid w:val="00CD6CD5"/>
    <w:rsid w:val="00CE1724"/>
    <w:rsid w:val="00CE1788"/>
    <w:rsid w:val="00CE19D6"/>
    <w:rsid w:val="00CE27B4"/>
    <w:rsid w:val="00CE2EBF"/>
    <w:rsid w:val="00CE30D3"/>
    <w:rsid w:val="00CE40E5"/>
    <w:rsid w:val="00CE4A06"/>
    <w:rsid w:val="00CE7F50"/>
    <w:rsid w:val="00CF2A25"/>
    <w:rsid w:val="00CF38BE"/>
    <w:rsid w:val="00D02668"/>
    <w:rsid w:val="00D03F9A"/>
    <w:rsid w:val="00D11D89"/>
    <w:rsid w:val="00D157F5"/>
    <w:rsid w:val="00D15926"/>
    <w:rsid w:val="00D27FF8"/>
    <w:rsid w:val="00D34502"/>
    <w:rsid w:val="00D34BB1"/>
    <w:rsid w:val="00D468D3"/>
    <w:rsid w:val="00D53A16"/>
    <w:rsid w:val="00D60A0F"/>
    <w:rsid w:val="00D61F2E"/>
    <w:rsid w:val="00D63690"/>
    <w:rsid w:val="00D74D76"/>
    <w:rsid w:val="00D76329"/>
    <w:rsid w:val="00D9057C"/>
    <w:rsid w:val="00DA0835"/>
    <w:rsid w:val="00DA5751"/>
    <w:rsid w:val="00DC0549"/>
    <w:rsid w:val="00DC0F34"/>
    <w:rsid w:val="00DC6900"/>
    <w:rsid w:val="00DE1819"/>
    <w:rsid w:val="00DE24F1"/>
    <w:rsid w:val="00DF1A9A"/>
    <w:rsid w:val="00DF285C"/>
    <w:rsid w:val="00DF35E1"/>
    <w:rsid w:val="00DF65D3"/>
    <w:rsid w:val="00E02329"/>
    <w:rsid w:val="00E12905"/>
    <w:rsid w:val="00E1422B"/>
    <w:rsid w:val="00E15D92"/>
    <w:rsid w:val="00E16328"/>
    <w:rsid w:val="00E22A83"/>
    <w:rsid w:val="00E2458A"/>
    <w:rsid w:val="00E26BCA"/>
    <w:rsid w:val="00E41BB9"/>
    <w:rsid w:val="00E43774"/>
    <w:rsid w:val="00E438DF"/>
    <w:rsid w:val="00E440E5"/>
    <w:rsid w:val="00E4799C"/>
    <w:rsid w:val="00E54410"/>
    <w:rsid w:val="00E54CD9"/>
    <w:rsid w:val="00E56349"/>
    <w:rsid w:val="00E600F4"/>
    <w:rsid w:val="00E6114E"/>
    <w:rsid w:val="00E716AF"/>
    <w:rsid w:val="00E945EB"/>
    <w:rsid w:val="00EB1E75"/>
    <w:rsid w:val="00EB27B5"/>
    <w:rsid w:val="00EB3579"/>
    <w:rsid w:val="00EB5B10"/>
    <w:rsid w:val="00EB7B7E"/>
    <w:rsid w:val="00EC7D47"/>
    <w:rsid w:val="00EE3F1E"/>
    <w:rsid w:val="00EE5FD6"/>
    <w:rsid w:val="00EF2099"/>
    <w:rsid w:val="00EF3383"/>
    <w:rsid w:val="00EF461A"/>
    <w:rsid w:val="00EF474D"/>
    <w:rsid w:val="00F040F4"/>
    <w:rsid w:val="00F074BE"/>
    <w:rsid w:val="00F12416"/>
    <w:rsid w:val="00F14E92"/>
    <w:rsid w:val="00F17C31"/>
    <w:rsid w:val="00F2544D"/>
    <w:rsid w:val="00F34A70"/>
    <w:rsid w:val="00F37043"/>
    <w:rsid w:val="00F37F60"/>
    <w:rsid w:val="00F40F93"/>
    <w:rsid w:val="00F43E34"/>
    <w:rsid w:val="00F4418B"/>
    <w:rsid w:val="00F521D1"/>
    <w:rsid w:val="00F53FEE"/>
    <w:rsid w:val="00F54233"/>
    <w:rsid w:val="00F575D5"/>
    <w:rsid w:val="00F60434"/>
    <w:rsid w:val="00F630BD"/>
    <w:rsid w:val="00F7312E"/>
    <w:rsid w:val="00F74E85"/>
    <w:rsid w:val="00F7584F"/>
    <w:rsid w:val="00F82849"/>
    <w:rsid w:val="00F83277"/>
    <w:rsid w:val="00FA06EB"/>
    <w:rsid w:val="00FA3D1E"/>
    <w:rsid w:val="00FA63B3"/>
    <w:rsid w:val="00FA6612"/>
    <w:rsid w:val="00FA7975"/>
    <w:rsid w:val="00FB1179"/>
    <w:rsid w:val="00FB34CB"/>
    <w:rsid w:val="00FB49ED"/>
    <w:rsid w:val="00FB6A15"/>
    <w:rsid w:val="00FB7D27"/>
    <w:rsid w:val="00FC305A"/>
    <w:rsid w:val="00FC3DCD"/>
    <w:rsid w:val="00FC409D"/>
    <w:rsid w:val="00FE58FA"/>
    <w:rsid w:val="00FE66C4"/>
    <w:rsid w:val="00FF2D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F8758"/>
  <w15:docId w15:val="{D4DDDF13-A4F7-E342-9BE7-9BB3999C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b/>
      <w:bCs/>
    </w:rPr>
  </w:style>
  <w:style w:type="paragraph" w:styleId="Titolo2">
    <w:name w:val="heading 2"/>
    <w:basedOn w:val="Normale"/>
    <w:next w:val="Normale"/>
    <w:link w:val="Titolo2Carattere"/>
    <w:uiPriority w:val="9"/>
    <w:qFormat/>
    <w:rsid w:val="00B955AA"/>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qFormat/>
    <w:rsid w:val="00E54CD9"/>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E54CD9"/>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u w:val="single"/>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072A43"/>
    <w:pPr>
      <w:tabs>
        <w:tab w:val="center" w:pos="4153"/>
        <w:tab w:val="right" w:pos="8306"/>
      </w:tabs>
    </w:pPr>
  </w:style>
  <w:style w:type="character" w:customStyle="1" w:styleId="IntestazioneCarattere">
    <w:name w:val="Intestazione Carattere"/>
    <w:link w:val="Intestazione"/>
    <w:uiPriority w:val="99"/>
    <w:rsid w:val="00072A43"/>
    <w:rPr>
      <w:sz w:val="24"/>
      <w:szCs w:val="24"/>
      <w:lang w:val="it-IT" w:eastAsia="it-IT"/>
    </w:rPr>
  </w:style>
  <w:style w:type="paragraph" w:styleId="Pidipagina">
    <w:name w:val="footer"/>
    <w:basedOn w:val="Normale"/>
    <w:link w:val="PidipaginaCarattere"/>
    <w:uiPriority w:val="99"/>
    <w:unhideWhenUsed/>
    <w:rsid w:val="00072A43"/>
    <w:pPr>
      <w:tabs>
        <w:tab w:val="center" w:pos="4153"/>
        <w:tab w:val="right" w:pos="8306"/>
      </w:tabs>
    </w:pPr>
  </w:style>
  <w:style w:type="character" w:customStyle="1" w:styleId="PidipaginaCarattere">
    <w:name w:val="Piè di pagina Carattere"/>
    <w:link w:val="Pidipagina"/>
    <w:uiPriority w:val="99"/>
    <w:rsid w:val="00072A43"/>
    <w:rPr>
      <w:sz w:val="24"/>
      <w:szCs w:val="24"/>
      <w:lang w:val="it-IT" w:eastAsia="it-IT"/>
    </w:rPr>
  </w:style>
  <w:style w:type="paragraph" w:customStyle="1" w:styleId="Listecouleur-Accent11">
    <w:name w:val="Liste couleur - Accent 11"/>
    <w:basedOn w:val="Normale"/>
    <w:uiPriority w:val="34"/>
    <w:qFormat/>
    <w:rsid w:val="00430853"/>
    <w:pPr>
      <w:ind w:left="708"/>
    </w:pPr>
  </w:style>
  <w:style w:type="character" w:customStyle="1" w:styleId="Titolo2Carattere">
    <w:name w:val="Titolo 2 Carattere"/>
    <w:link w:val="Titolo2"/>
    <w:uiPriority w:val="9"/>
    <w:semiHidden/>
    <w:rsid w:val="00B955AA"/>
    <w:rPr>
      <w:rFonts w:ascii="Cambria" w:eastAsia="Times New Roman" w:hAnsi="Cambria" w:cs="Times New Roman"/>
      <w:b/>
      <w:bCs/>
      <w:i/>
      <w:iCs/>
      <w:sz w:val="28"/>
      <w:szCs w:val="28"/>
      <w:lang w:val="it-IT" w:eastAsia="it-IT"/>
    </w:rPr>
  </w:style>
  <w:style w:type="character" w:customStyle="1" w:styleId="Titolo3Carattere">
    <w:name w:val="Titolo 3 Carattere"/>
    <w:link w:val="Titolo3"/>
    <w:uiPriority w:val="9"/>
    <w:semiHidden/>
    <w:rsid w:val="00E54CD9"/>
    <w:rPr>
      <w:rFonts w:ascii="Cambria" w:eastAsia="Times New Roman" w:hAnsi="Cambria" w:cs="Times New Roman"/>
      <w:b/>
      <w:bCs/>
      <w:sz w:val="26"/>
      <w:szCs w:val="26"/>
      <w:lang w:val="it-IT" w:eastAsia="it-IT"/>
    </w:rPr>
  </w:style>
  <w:style w:type="character" w:customStyle="1" w:styleId="Titolo4Carattere">
    <w:name w:val="Titolo 4 Carattere"/>
    <w:link w:val="Titolo4"/>
    <w:uiPriority w:val="9"/>
    <w:semiHidden/>
    <w:rsid w:val="00E54CD9"/>
    <w:rPr>
      <w:rFonts w:ascii="Calibri" w:eastAsia="Times New Roman" w:hAnsi="Calibri" w:cs="Times New Roman"/>
      <w:b/>
      <w:bCs/>
      <w:sz w:val="28"/>
      <w:szCs w:val="28"/>
      <w:lang w:val="it-IT" w:eastAsia="it-IT"/>
    </w:rPr>
  </w:style>
  <w:style w:type="paragraph" w:styleId="Paragrafoelenco">
    <w:name w:val="List Paragraph"/>
    <w:basedOn w:val="Normale"/>
    <w:uiPriority w:val="34"/>
    <w:qFormat/>
    <w:rsid w:val="000375FC"/>
    <w:pPr>
      <w:ind w:left="708"/>
    </w:pPr>
  </w:style>
  <w:style w:type="paragraph" w:styleId="Testofumetto">
    <w:name w:val="Balloon Text"/>
    <w:basedOn w:val="Normale"/>
    <w:link w:val="TestofumettoCarattere"/>
    <w:uiPriority w:val="99"/>
    <w:semiHidden/>
    <w:unhideWhenUsed/>
    <w:rsid w:val="00F074BE"/>
    <w:rPr>
      <w:rFonts w:ascii="Tahoma" w:hAnsi="Tahoma" w:cs="Tahoma"/>
      <w:sz w:val="16"/>
      <w:szCs w:val="16"/>
    </w:rPr>
  </w:style>
  <w:style w:type="character" w:customStyle="1" w:styleId="TestofumettoCarattere">
    <w:name w:val="Testo fumetto Carattere"/>
    <w:link w:val="Testofumetto"/>
    <w:uiPriority w:val="99"/>
    <w:semiHidden/>
    <w:rsid w:val="00F074BE"/>
    <w:rPr>
      <w:rFonts w:ascii="Tahoma" w:hAnsi="Tahoma" w:cs="Tahoma"/>
      <w:sz w:val="16"/>
      <w:szCs w:val="16"/>
      <w:lang w:val="it-IT" w:eastAsia="it-IT"/>
    </w:rPr>
  </w:style>
  <w:style w:type="character" w:styleId="Numeropagina">
    <w:name w:val="page number"/>
    <w:basedOn w:val="Carpredefinitoparagrafo"/>
    <w:uiPriority w:val="99"/>
    <w:semiHidden/>
    <w:unhideWhenUsed/>
    <w:rsid w:val="007D6A59"/>
  </w:style>
  <w:style w:type="character" w:styleId="Rimandocommento">
    <w:name w:val="annotation reference"/>
    <w:basedOn w:val="Carpredefinitoparagrafo"/>
    <w:uiPriority w:val="99"/>
    <w:semiHidden/>
    <w:unhideWhenUsed/>
    <w:rsid w:val="00656B53"/>
    <w:rPr>
      <w:sz w:val="18"/>
      <w:szCs w:val="18"/>
    </w:rPr>
  </w:style>
  <w:style w:type="paragraph" w:styleId="Testocommento">
    <w:name w:val="annotation text"/>
    <w:basedOn w:val="Normale"/>
    <w:link w:val="TestocommentoCarattere"/>
    <w:uiPriority w:val="99"/>
    <w:semiHidden/>
    <w:unhideWhenUsed/>
    <w:rsid w:val="00656B53"/>
  </w:style>
  <w:style w:type="character" w:customStyle="1" w:styleId="TestocommentoCarattere">
    <w:name w:val="Testo commento Carattere"/>
    <w:basedOn w:val="Carpredefinitoparagrafo"/>
    <w:link w:val="Testocommento"/>
    <w:uiPriority w:val="99"/>
    <w:semiHidden/>
    <w:rsid w:val="00656B53"/>
    <w:rPr>
      <w:sz w:val="24"/>
      <w:szCs w:val="24"/>
    </w:rPr>
  </w:style>
  <w:style w:type="paragraph" w:styleId="Soggettocommento">
    <w:name w:val="annotation subject"/>
    <w:basedOn w:val="Testocommento"/>
    <w:next w:val="Testocommento"/>
    <w:link w:val="SoggettocommentoCarattere"/>
    <w:uiPriority w:val="99"/>
    <w:semiHidden/>
    <w:unhideWhenUsed/>
    <w:rsid w:val="00656B53"/>
    <w:rPr>
      <w:b/>
      <w:bCs/>
      <w:sz w:val="20"/>
      <w:szCs w:val="20"/>
    </w:rPr>
  </w:style>
  <w:style w:type="character" w:customStyle="1" w:styleId="SoggettocommentoCarattere">
    <w:name w:val="Soggetto commento Carattere"/>
    <w:basedOn w:val="TestocommentoCarattere"/>
    <w:link w:val="Soggettocommento"/>
    <w:uiPriority w:val="99"/>
    <w:semiHidden/>
    <w:rsid w:val="00656B53"/>
    <w:rPr>
      <w:b/>
      <w:bCs/>
      <w:sz w:val="24"/>
      <w:szCs w:val="24"/>
    </w:rPr>
  </w:style>
  <w:style w:type="character" w:customStyle="1" w:styleId="orcid-id">
    <w:name w:val="orcid-id"/>
    <w:basedOn w:val="Carpredefinitoparagrafo"/>
    <w:rsid w:val="007F01E4"/>
  </w:style>
  <w:style w:type="numbering" w:customStyle="1" w:styleId="Style1">
    <w:name w:val="Style1"/>
    <w:uiPriority w:val="99"/>
    <w:rsid w:val="0083527D"/>
    <w:pPr>
      <w:numPr>
        <w:numId w:val="16"/>
      </w:numPr>
    </w:pPr>
  </w:style>
  <w:style w:type="character" w:styleId="Enfasicorsivo">
    <w:name w:val="Emphasis"/>
    <w:basedOn w:val="Carpredefinitoparagrafo"/>
    <w:uiPriority w:val="20"/>
    <w:qFormat/>
    <w:rsid w:val="00892A15"/>
    <w:rPr>
      <w:i/>
      <w:iCs/>
    </w:rPr>
  </w:style>
  <w:style w:type="character" w:customStyle="1" w:styleId="bibliographic-informationvalue">
    <w:name w:val="bibliographic-information__value"/>
    <w:basedOn w:val="Carpredefinitoparagrafo"/>
    <w:rsid w:val="00D468D3"/>
  </w:style>
  <w:style w:type="paragraph" w:customStyle="1" w:styleId="Aaoeeu">
    <w:name w:val="Aaoeeu"/>
    <w:rsid w:val="00DF35E1"/>
    <w:pPr>
      <w:widowControl w:val="0"/>
    </w:pPr>
    <w:rPr>
      <w:lang w:val="en-US" w:eastAsia="ko-KR"/>
    </w:rPr>
  </w:style>
  <w:style w:type="character" w:styleId="Menzionenonrisolta">
    <w:name w:val="Unresolved Mention"/>
    <w:basedOn w:val="Carpredefinitoparagrafo"/>
    <w:uiPriority w:val="99"/>
    <w:semiHidden/>
    <w:unhideWhenUsed/>
    <w:rsid w:val="00322C61"/>
    <w:rPr>
      <w:color w:val="605E5C"/>
      <w:shd w:val="clear" w:color="auto" w:fill="E1DFDD"/>
    </w:rPr>
  </w:style>
  <w:style w:type="paragraph" w:styleId="NormaleWeb">
    <w:name w:val="Normal (Web)"/>
    <w:basedOn w:val="Normale"/>
    <w:uiPriority w:val="99"/>
    <w:unhideWhenUsed/>
    <w:rsid w:val="00645C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4804">
      <w:bodyDiv w:val="1"/>
      <w:marLeft w:val="0"/>
      <w:marRight w:val="0"/>
      <w:marTop w:val="0"/>
      <w:marBottom w:val="0"/>
      <w:divBdr>
        <w:top w:val="none" w:sz="0" w:space="0" w:color="auto"/>
        <w:left w:val="none" w:sz="0" w:space="0" w:color="auto"/>
        <w:bottom w:val="none" w:sz="0" w:space="0" w:color="auto"/>
        <w:right w:val="none" w:sz="0" w:space="0" w:color="auto"/>
      </w:divBdr>
    </w:div>
    <w:div w:id="57170142">
      <w:bodyDiv w:val="1"/>
      <w:marLeft w:val="0"/>
      <w:marRight w:val="0"/>
      <w:marTop w:val="0"/>
      <w:marBottom w:val="0"/>
      <w:divBdr>
        <w:top w:val="none" w:sz="0" w:space="0" w:color="auto"/>
        <w:left w:val="none" w:sz="0" w:space="0" w:color="auto"/>
        <w:bottom w:val="none" w:sz="0" w:space="0" w:color="auto"/>
        <w:right w:val="none" w:sz="0" w:space="0" w:color="auto"/>
      </w:divBdr>
    </w:div>
    <w:div w:id="97339324">
      <w:bodyDiv w:val="1"/>
      <w:marLeft w:val="0"/>
      <w:marRight w:val="0"/>
      <w:marTop w:val="0"/>
      <w:marBottom w:val="0"/>
      <w:divBdr>
        <w:top w:val="none" w:sz="0" w:space="0" w:color="auto"/>
        <w:left w:val="none" w:sz="0" w:space="0" w:color="auto"/>
        <w:bottom w:val="none" w:sz="0" w:space="0" w:color="auto"/>
        <w:right w:val="none" w:sz="0" w:space="0" w:color="auto"/>
      </w:divBdr>
      <w:divsChild>
        <w:div w:id="1752921073">
          <w:marLeft w:val="0"/>
          <w:marRight w:val="0"/>
          <w:marTop w:val="0"/>
          <w:marBottom w:val="0"/>
          <w:divBdr>
            <w:top w:val="none" w:sz="0" w:space="0" w:color="auto"/>
            <w:left w:val="none" w:sz="0" w:space="0" w:color="auto"/>
            <w:bottom w:val="none" w:sz="0" w:space="0" w:color="auto"/>
            <w:right w:val="none" w:sz="0" w:space="0" w:color="auto"/>
          </w:divBdr>
          <w:divsChild>
            <w:div w:id="580069785">
              <w:marLeft w:val="0"/>
              <w:marRight w:val="0"/>
              <w:marTop w:val="0"/>
              <w:marBottom w:val="0"/>
              <w:divBdr>
                <w:top w:val="none" w:sz="0" w:space="0" w:color="auto"/>
                <w:left w:val="none" w:sz="0" w:space="0" w:color="auto"/>
                <w:bottom w:val="none" w:sz="0" w:space="0" w:color="auto"/>
                <w:right w:val="none" w:sz="0" w:space="0" w:color="auto"/>
              </w:divBdr>
              <w:divsChild>
                <w:div w:id="813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0184">
      <w:bodyDiv w:val="1"/>
      <w:marLeft w:val="0"/>
      <w:marRight w:val="0"/>
      <w:marTop w:val="0"/>
      <w:marBottom w:val="0"/>
      <w:divBdr>
        <w:top w:val="none" w:sz="0" w:space="0" w:color="auto"/>
        <w:left w:val="none" w:sz="0" w:space="0" w:color="auto"/>
        <w:bottom w:val="none" w:sz="0" w:space="0" w:color="auto"/>
        <w:right w:val="none" w:sz="0" w:space="0" w:color="auto"/>
      </w:divBdr>
    </w:div>
    <w:div w:id="174541473">
      <w:bodyDiv w:val="1"/>
      <w:marLeft w:val="0"/>
      <w:marRight w:val="0"/>
      <w:marTop w:val="0"/>
      <w:marBottom w:val="0"/>
      <w:divBdr>
        <w:top w:val="none" w:sz="0" w:space="0" w:color="auto"/>
        <w:left w:val="none" w:sz="0" w:space="0" w:color="auto"/>
        <w:bottom w:val="none" w:sz="0" w:space="0" w:color="auto"/>
        <w:right w:val="none" w:sz="0" w:space="0" w:color="auto"/>
      </w:divBdr>
    </w:div>
    <w:div w:id="208691377">
      <w:bodyDiv w:val="1"/>
      <w:marLeft w:val="0"/>
      <w:marRight w:val="0"/>
      <w:marTop w:val="0"/>
      <w:marBottom w:val="0"/>
      <w:divBdr>
        <w:top w:val="none" w:sz="0" w:space="0" w:color="auto"/>
        <w:left w:val="none" w:sz="0" w:space="0" w:color="auto"/>
        <w:bottom w:val="none" w:sz="0" w:space="0" w:color="auto"/>
        <w:right w:val="none" w:sz="0" w:space="0" w:color="auto"/>
      </w:divBdr>
    </w:div>
    <w:div w:id="276722974">
      <w:bodyDiv w:val="1"/>
      <w:marLeft w:val="0"/>
      <w:marRight w:val="0"/>
      <w:marTop w:val="0"/>
      <w:marBottom w:val="0"/>
      <w:divBdr>
        <w:top w:val="none" w:sz="0" w:space="0" w:color="auto"/>
        <w:left w:val="none" w:sz="0" w:space="0" w:color="auto"/>
        <w:bottom w:val="none" w:sz="0" w:space="0" w:color="auto"/>
        <w:right w:val="none" w:sz="0" w:space="0" w:color="auto"/>
      </w:divBdr>
    </w:div>
    <w:div w:id="338120111">
      <w:bodyDiv w:val="1"/>
      <w:marLeft w:val="0"/>
      <w:marRight w:val="0"/>
      <w:marTop w:val="0"/>
      <w:marBottom w:val="0"/>
      <w:divBdr>
        <w:top w:val="none" w:sz="0" w:space="0" w:color="auto"/>
        <w:left w:val="none" w:sz="0" w:space="0" w:color="auto"/>
        <w:bottom w:val="none" w:sz="0" w:space="0" w:color="auto"/>
        <w:right w:val="none" w:sz="0" w:space="0" w:color="auto"/>
      </w:divBdr>
    </w:div>
    <w:div w:id="362631793">
      <w:bodyDiv w:val="1"/>
      <w:marLeft w:val="0"/>
      <w:marRight w:val="0"/>
      <w:marTop w:val="0"/>
      <w:marBottom w:val="0"/>
      <w:divBdr>
        <w:top w:val="none" w:sz="0" w:space="0" w:color="auto"/>
        <w:left w:val="none" w:sz="0" w:space="0" w:color="auto"/>
        <w:bottom w:val="none" w:sz="0" w:space="0" w:color="auto"/>
        <w:right w:val="none" w:sz="0" w:space="0" w:color="auto"/>
      </w:divBdr>
    </w:div>
    <w:div w:id="395514292">
      <w:bodyDiv w:val="1"/>
      <w:marLeft w:val="0"/>
      <w:marRight w:val="0"/>
      <w:marTop w:val="0"/>
      <w:marBottom w:val="0"/>
      <w:divBdr>
        <w:top w:val="none" w:sz="0" w:space="0" w:color="auto"/>
        <w:left w:val="none" w:sz="0" w:space="0" w:color="auto"/>
        <w:bottom w:val="none" w:sz="0" w:space="0" w:color="auto"/>
        <w:right w:val="none" w:sz="0" w:space="0" w:color="auto"/>
      </w:divBdr>
      <w:divsChild>
        <w:div w:id="1856916035">
          <w:marLeft w:val="0"/>
          <w:marRight w:val="0"/>
          <w:marTop w:val="0"/>
          <w:marBottom w:val="0"/>
          <w:divBdr>
            <w:top w:val="single" w:sz="6" w:space="3" w:color="CECECE"/>
            <w:left w:val="single" w:sz="6" w:space="8" w:color="CECECE"/>
            <w:bottom w:val="single" w:sz="6" w:space="8" w:color="CECECE"/>
            <w:right w:val="single" w:sz="6" w:space="8" w:color="CECECE"/>
          </w:divBdr>
        </w:div>
      </w:divsChild>
    </w:div>
    <w:div w:id="443380421">
      <w:bodyDiv w:val="1"/>
      <w:marLeft w:val="0"/>
      <w:marRight w:val="0"/>
      <w:marTop w:val="0"/>
      <w:marBottom w:val="0"/>
      <w:divBdr>
        <w:top w:val="none" w:sz="0" w:space="0" w:color="auto"/>
        <w:left w:val="none" w:sz="0" w:space="0" w:color="auto"/>
        <w:bottom w:val="none" w:sz="0" w:space="0" w:color="auto"/>
        <w:right w:val="none" w:sz="0" w:space="0" w:color="auto"/>
      </w:divBdr>
    </w:div>
    <w:div w:id="522744202">
      <w:bodyDiv w:val="1"/>
      <w:marLeft w:val="0"/>
      <w:marRight w:val="0"/>
      <w:marTop w:val="0"/>
      <w:marBottom w:val="0"/>
      <w:divBdr>
        <w:top w:val="none" w:sz="0" w:space="0" w:color="auto"/>
        <w:left w:val="none" w:sz="0" w:space="0" w:color="auto"/>
        <w:bottom w:val="none" w:sz="0" w:space="0" w:color="auto"/>
        <w:right w:val="none" w:sz="0" w:space="0" w:color="auto"/>
      </w:divBdr>
      <w:divsChild>
        <w:div w:id="1811510641">
          <w:marLeft w:val="0"/>
          <w:marRight w:val="0"/>
          <w:marTop w:val="0"/>
          <w:marBottom w:val="0"/>
          <w:divBdr>
            <w:top w:val="none" w:sz="0" w:space="0" w:color="auto"/>
            <w:left w:val="none" w:sz="0" w:space="0" w:color="auto"/>
            <w:bottom w:val="none" w:sz="0" w:space="0" w:color="auto"/>
            <w:right w:val="none" w:sz="0" w:space="0" w:color="auto"/>
          </w:divBdr>
          <w:divsChild>
            <w:div w:id="1867021784">
              <w:marLeft w:val="0"/>
              <w:marRight w:val="0"/>
              <w:marTop w:val="0"/>
              <w:marBottom w:val="0"/>
              <w:divBdr>
                <w:top w:val="none" w:sz="0" w:space="0" w:color="auto"/>
                <w:left w:val="none" w:sz="0" w:space="0" w:color="auto"/>
                <w:bottom w:val="none" w:sz="0" w:space="0" w:color="auto"/>
                <w:right w:val="none" w:sz="0" w:space="0" w:color="auto"/>
              </w:divBdr>
              <w:divsChild>
                <w:div w:id="726803094">
                  <w:marLeft w:val="0"/>
                  <w:marRight w:val="0"/>
                  <w:marTop w:val="0"/>
                  <w:marBottom w:val="0"/>
                  <w:divBdr>
                    <w:top w:val="none" w:sz="0" w:space="0" w:color="auto"/>
                    <w:left w:val="none" w:sz="0" w:space="0" w:color="auto"/>
                    <w:bottom w:val="none" w:sz="0" w:space="0" w:color="auto"/>
                    <w:right w:val="none" w:sz="0" w:space="0" w:color="auto"/>
                  </w:divBdr>
                  <w:divsChild>
                    <w:div w:id="14874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9051">
      <w:bodyDiv w:val="1"/>
      <w:marLeft w:val="0"/>
      <w:marRight w:val="0"/>
      <w:marTop w:val="0"/>
      <w:marBottom w:val="0"/>
      <w:divBdr>
        <w:top w:val="none" w:sz="0" w:space="0" w:color="auto"/>
        <w:left w:val="none" w:sz="0" w:space="0" w:color="auto"/>
        <w:bottom w:val="none" w:sz="0" w:space="0" w:color="auto"/>
        <w:right w:val="none" w:sz="0" w:space="0" w:color="auto"/>
      </w:divBdr>
    </w:div>
    <w:div w:id="544833391">
      <w:bodyDiv w:val="1"/>
      <w:marLeft w:val="0"/>
      <w:marRight w:val="0"/>
      <w:marTop w:val="0"/>
      <w:marBottom w:val="0"/>
      <w:divBdr>
        <w:top w:val="none" w:sz="0" w:space="0" w:color="auto"/>
        <w:left w:val="none" w:sz="0" w:space="0" w:color="auto"/>
        <w:bottom w:val="none" w:sz="0" w:space="0" w:color="auto"/>
        <w:right w:val="none" w:sz="0" w:space="0" w:color="auto"/>
      </w:divBdr>
    </w:div>
    <w:div w:id="668825268">
      <w:bodyDiv w:val="1"/>
      <w:marLeft w:val="0"/>
      <w:marRight w:val="0"/>
      <w:marTop w:val="0"/>
      <w:marBottom w:val="0"/>
      <w:divBdr>
        <w:top w:val="none" w:sz="0" w:space="0" w:color="auto"/>
        <w:left w:val="none" w:sz="0" w:space="0" w:color="auto"/>
        <w:bottom w:val="none" w:sz="0" w:space="0" w:color="auto"/>
        <w:right w:val="none" w:sz="0" w:space="0" w:color="auto"/>
      </w:divBdr>
      <w:divsChild>
        <w:div w:id="1490902664">
          <w:marLeft w:val="0"/>
          <w:marRight w:val="0"/>
          <w:marTop w:val="0"/>
          <w:marBottom w:val="0"/>
          <w:divBdr>
            <w:top w:val="single" w:sz="6" w:space="3" w:color="CECECE"/>
            <w:left w:val="single" w:sz="6" w:space="8" w:color="CECECE"/>
            <w:bottom w:val="single" w:sz="6" w:space="8" w:color="CECECE"/>
            <w:right w:val="single" w:sz="6" w:space="8" w:color="CECECE"/>
          </w:divBdr>
        </w:div>
      </w:divsChild>
    </w:div>
    <w:div w:id="778573145">
      <w:bodyDiv w:val="1"/>
      <w:marLeft w:val="0"/>
      <w:marRight w:val="0"/>
      <w:marTop w:val="0"/>
      <w:marBottom w:val="0"/>
      <w:divBdr>
        <w:top w:val="none" w:sz="0" w:space="0" w:color="auto"/>
        <w:left w:val="none" w:sz="0" w:space="0" w:color="auto"/>
        <w:bottom w:val="none" w:sz="0" w:space="0" w:color="auto"/>
        <w:right w:val="none" w:sz="0" w:space="0" w:color="auto"/>
      </w:divBdr>
    </w:div>
    <w:div w:id="944965555">
      <w:bodyDiv w:val="1"/>
      <w:marLeft w:val="0"/>
      <w:marRight w:val="0"/>
      <w:marTop w:val="0"/>
      <w:marBottom w:val="0"/>
      <w:divBdr>
        <w:top w:val="none" w:sz="0" w:space="0" w:color="auto"/>
        <w:left w:val="none" w:sz="0" w:space="0" w:color="auto"/>
        <w:bottom w:val="none" w:sz="0" w:space="0" w:color="auto"/>
        <w:right w:val="none" w:sz="0" w:space="0" w:color="auto"/>
      </w:divBdr>
    </w:div>
    <w:div w:id="962082420">
      <w:bodyDiv w:val="1"/>
      <w:marLeft w:val="0"/>
      <w:marRight w:val="0"/>
      <w:marTop w:val="0"/>
      <w:marBottom w:val="0"/>
      <w:divBdr>
        <w:top w:val="none" w:sz="0" w:space="0" w:color="auto"/>
        <w:left w:val="none" w:sz="0" w:space="0" w:color="auto"/>
        <w:bottom w:val="none" w:sz="0" w:space="0" w:color="auto"/>
        <w:right w:val="none" w:sz="0" w:space="0" w:color="auto"/>
      </w:divBdr>
    </w:div>
    <w:div w:id="962926765">
      <w:bodyDiv w:val="1"/>
      <w:marLeft w:val="0"/>
      <w:marRight w:val="0"/>
      <w:marTop w:val="0"/>
      <w:marBottom w:val="0"/>
      <w:divBdr>
        <w:top w:val="none" w:sz="0" w:space="0" w:color="auto"/>
        <w:left w:val="none" w:sz="0" w:space="0" w:color="auto"/>
        <w:bottom w:val="none" w:sz="0" w:space="0" w:color="auto"/>
        <w:right w:val="none" w:sz="0" w:space="0" w:color="auto"/>
      </w:divBdr>
    </w:div>
    <w:div w:id="1017468776">
      <w:bodyDiv w:val="1"/>
      <w:marLeft w:val="0"/>
      <w:marRight w:val="0"/>
      <w:marTop w:val="0"/>
      <w:marBottom w:val="0"/>
      <w:divBdr>
        <w:top w:val="none" w:sz="0" w:space="0" w:color="auto"/>
        <w:left w:val="none" w:sz="0" w:space="0" w:color="auto"/>
        <w:bottom w:val="none" w:sz="0" w:space="0" w:color="auto"/>
        <w:right w:val="none" w:sz="0" w:space="0" w:color="auto"/>
      </w:divBdr>
    </w:div>
    <w:div w:id="1092628286">
      <w:bodyDiv w:val="1"/>
      <w:marLeft w:val="0"/>
      <w:marRight w:val="0"/>
      <w:marTop w:val="0"/>
      <w:marBottom w:val="0"/>
      <w:divBdr>
        <w:top w:val="none" w:sz="0" w:space="0" w:color="auto"/>
        <w:left w:val="none" w:sz="0" w:space="0" w:color="auto"/>
        <w:bottom w:val="none" w:sz="0" w:space="0" w:color="auto"/>
        <w:right w:val="none" w:sz="0" w:space="0" w:color="auto"/>
      </w:divBdr>
      <w:divsChild>
        <w:div w:id="964769464">
          <w:marLeft w:val="0"/>
          <w:marRight w:val="0"/>
          <w:marTop w:val="0"/>
          <w:marBottom w:val="0"/>
          <w:divBdr>
            <w:top w:val="single" w:sz="2" w:space="0" w:color="2E2E2E"/>
            <w:left w:val="single" w:sz="2" w:space="0" w:color="2E2E2E"/>
            <w:bottom w:val="single" w:sz="2" w:space="0" w:color="2E2E2E"/>
            <w:right w:val="single" w:sz="2" w:space="0" w:color="2E2E2E"/>
          </w:divBdr>
          <w:divsChild>
            <w:div w:id="581450314">
              <w:marLeft w:val="0"/>
              <w:marRight w:val="0"/>
              <w:marTop w:val="17"/>
              <w:marBottom w:val="0"/>
              <w:divBdr>
                <w:top w:val="none" w:sz="0" w:space="0" w:color="auto"/>
                <w:left w:val="none" w:sz="0" w:space="0" w:color="auto"/>
                <w:bottom w:val="none" w:sz="0" w:space="0" w:color="auto"/>
                <w:right w:val="none" w:sz="0" w:space="0" w:color="auto"/>
              </w:divBdr>
              <w:divsChild>
                <w:div w:id="199630247">
                  <w:marLeft w:val="0"/>
                  <w:marRight w:val="0"/>
                  <w:marTop w:val="0"/>
                  <w:marBottom w:val="0"/>
                  <w:divBdr>
                    <w:top w:val="none" w:sz="0" w:space="0" w:color="auto"/>
                    <w:left w:val="none" w:sz="0" w:space="0" w:color="auto"/>
                    <w:bottom w:val="none" w:sz="0" w:space="0" w:color="auto"/>
                    <w:right w:val="none" w:sz="0" w:space="0" w:color="auto"/>
                  </w:divBdr>
                  <w:divsChild>
                    <w:div w:id="2115592482">
                      <w:marLeft w:val="0"/>
                      <w:marRight w:val="0"/>
                      <w:marTop w:val="0"/>
                      <w:marBottom w:val="0"/>
                      <w:divBdr>
                        <w:top w:val="none" w:sz="0" w:space="0" w:color="auto"/>
                        <w:left w:val="none" w:sz="0" w:space="0" w:color="auto"/>
                        <w:bottom w:val="none" w:sz="0" w:space="0" w:color="auto"/>
                        <w:right w:val="none" w:sz="0" w:space="0" w:color="auto"/>
                      </w:divBdr>
                      <w:divsChild>
                        <w:div w:id="1396735728">
                          <w:marLeft w:val="0"/>
                          <w:marRight w:val="0"/>
                          <w:marTop w:val="0"/>
                          <w:marBottom w:val="0"/>
                          <w:divBdr>
                            <w:top w:val="none" w:sz="0" w:space="0" w:color="auto"/>
                            <w:left w:val="none" w:sz="0" w:space="0" w:color="auto"/>
                            <w:bottom w:val="none" w:sz="0" w:space="0" w:color="auto"/>
                            <w:right w:val="none" w:sz="0" w:space="0" w:color="auto"/>
                          </w:divBdr>
                          <w:divsChild>
                            <w:div w:id="380634391">
                              <w:marLeft w:val="0"/>
                              <w:marRight w:val="0"/>
                              <w:marTop w:val="0"/>
                              <w:marBottom w:val="360"/>
                              <w:divBdr>
                                <w:top w:val="single" w:sz="6" w:space="0" w:color="D7D7D7"/>
                                <w:left w:val="single" w:sz="2" w:space="0" w:color="D7D7D7"/>
                                <w:bottom w:val="single" w:sz="6" w:space="0" w:color="D7D7D7"/>
                                <w:right w:val="single" w:sz="2" w:space="0" w:color="D7D7D7"/>
                              </w:divBdr>
                              <w:divsChild>
                                <w:div w:id="6808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763395">
      <w:bodyDiv w:val="1"/>
      <w:marLeft w:val="0"/>
      <w:marRight w:val="0"/>
      <w:marTop w:val="0"/>
      <w:marBottom w:val="0"/>
      <w:divBdr>
        <w:top w:val="none" w:sz="0" w:space="0" w:color="auto"/>
        <w:left w:val="none" w:sz="0" w:space="0" w:color="auto"/>
        <w:bottom w:val="none" w:sz="0" w:space="0" w:color="auto"/>
        <w:right w:val="none" w:sz="0" w:space="0" w:color="auto"/>
      </w:divBdr>
    </w:div>
    <w:div w:id="1279221116">
      <w:bodyDiv w:val="1"/>
      <w:marLeft w:val="0"/>
      <w:marRight w:val="0"/>
      <w:marTop w:val="0"/>
      <w:marBottom w:val="0"/>
      <w:divBdr>
        <w:top w:val="none" w:sz="0" w:space="0" w:color="auto"/>
        <w:left w:val="none" w:sz="0" w:space="0" w:color="auto"/>
        <w:bottom w:val="none" w:sz="0" w:space="0" w:color="auto"/>
        <w:right w:val="none" w:sz="0" w:space="0" w:color="auto"/>
      </w:divBdr>
    </w:div>
    <w:div w:id="1393429116">
      <w:bodyDiv w:val="1"/>
      <w:marLeft w:val="0"/>
      <w:marRight w:val="0"/>
      <w:marTop w:val="0"/>
      <w:marBottom w:val="0"/>
      <w:divBdr>
        <w:top w:val="none" w:sz="0" w:space="0" w:color="auto"/>
        <w:left w:val="none" w:sz="0" w:space="0" w:color="auto"/>
        <w:bottom w:val="none" w:sz="0" w:space="0" w:color="auto"/>
        <w:right w:val="none" w:sz="0" w:space="0" w:color="auto"/>
      </w:divBdr>
    </w:div>
    <w:div w:id="1456024318">
      <w:bodyDiv w:val="1"/>
      <w:marLeft w:val="0"/>
      <w:marRight w:val="0"/>
      <w:marTop w:val="0"/>
      <w:marBottom w:val="0"/>
      <w:divBdr>
        <w:top w:val="none" w:sz="0" w:space="0" w:color="auto"/>
        <w:left w:val="none" w:sz="0" w:space="0" w:color="auto"/>
        <w:bottom w:val="none" w:sz="0" w:space="0" w:color="auto"/>
        <w:right w:val="none" w:sz="0" w:space="0" w:color="auto"/>
      </w:divBdr>
    </w:div>
    <w:div w:id="1616015001">
      <w:bodyDiv w:val="1"/>
      <w:marLeft w:val="0"/>
      <w:marRight w:val="0"/>
      <w:marTop w:val="0"/>
      <w:marBottom w:val="0"/>
      <w:divBdr>
        <w:top w:val="none" w:sz="0" w:space="0" w:color="auto"/>
        <w:left w:val="none" w:sz="0" w:space="0" w:color="auto"/>
        <w:bottom w:val="none" w:sz="0" w:space="0" w:color="auto"/>
        <w:right w:val="none" w:sz="0" w:space="0" w:color="auto"/>
      </w:divBdr>
    </w:div>
    <w:div w:id="1651399205">
      <w:bodyDiv w:val="1"/>
      <w:marLeft w:val="0"/>
      <w:marRight w:val="0"/>
      <w:marTop w:val="0"/>
      <w:marBottom w:val="0"/>
      <w:divBdr>
        <w:top w:val="none" w:sz="0" w:space="0" w:color="auto"/>
        <w:left w:val="none" w:sz="0" w:space="0" w:color="auto"/>
        <w:bottom w:val="none" w:sz="0" w:space="0" w:color="auto"/>
        <w:right w:val="none" w:sz="0" w:space="0" w:color="auto"/>
      </w:divBdr>
    </w:div>
    <w:div w:id="1663584596">
      <w:bodyDiv w:val="1"/>
      <w:marLeft w:val="0"/>
      <w:marRight w:val="0"/>
      <w:marTop w:val="0"/>
      <w:marBottom w:val="0"/>
      <w:divBdr>
        <w:top w:val="none" w:sz="0" w:space="0" w:color="auto"/>
        <w:left w:val="none" w:sz="0" w:space="0" w:color="auto"/>
        <w:bottom w:val="none" w:sz="0" w:space="0" w:color="auto"/>
        <w:right w:val="none" w:sz="0" w:space="0" w:color="auto"/>
      </w:divBdr>
    </w:div>
    <w:div w:id="1676690583">
      <w:bodyDiv w:val="1"/>
      <w:marLeft w:val="0"/>
      <w:marRight w:val="0"/>
      <w:marTop w:val="0"/>
      <w:marBottom w:val="0"/>
      <w:divBdr>
        <w:top w:val="none" w:sz="0" w:space="0" w:color="auto"/>
        <w:left w:val="none" w:sz="0" w:space="0" w:color="auto"/>
        <w:bottom w:val="none" w:sz="0" w:space="0" w:color="auto"/>
        <w:right w:val="none" w:sz="0" w:space="0" w:color="auto"/>
      </w:divBdr>
      <w:divsChild>
        <w:div w:id="1731461489">
          <w:marLeft w:val="0"/>
          <w:marRight w:val="0"/>
          <w:marTop w:val="0"/>
          <w:marBottom w:val="0"/>
          <w:divBdr>
            <w:top w:val="none" w:sz="0" w:space="0" w:color="auto"/>
            <w:left w:val="none" w:sz="0" w:space="0" w:color="auto"/>
            <w:bottom w:val="none" w:sz="0" w:space="0" w:color="auto"/>
            <w:right w:val="none" w:sz="0" w:space="0" w:color="auto"/>
          </w:divBdr>
          <w:divsChild>
            <w:div w:id="121851201">
              <w:marLeft w:val="0"/>
              <w:marRight w:val="72"/>
              <w:marTop w:val="96"/>
              <w:marBottom w:val="0"/>
              <w:divBdr>
                <w:top w:val="none" w:sz="0" w:space="0" w:color="auto"/>
                <w:left w:val="none" w:sz="0" w:space="0" w:color="auto"/>
                <w:bottom w:val="none" w:sz="0" w:space="0" w:color="auto"/>
                <w:right w:val="none" w:sz="0" w:space="0" w:color="auto"/>
              </w:divBdr>
              <w:divsChild>
                <w:div w:id="1363361566">
                  <w:marLeft w:val="0"/>
                  <w:marRight w:val="0"/>
                  <w:marTop w:val="0"/>
                  <w:marBottom w:val="0"/>
                  <w:divBdr>
                    <w:top w:val="none" w:sz="0" w:space="0" w:color="auto"/>
                    <w:left w:val="none" w:sz="0" w:space="0" w:color="auto"/>
                    <w:bottom w:val="none" w:sz="0" w:space="0" w:color="auto"/>
                    <w:right w:val="none" w:sz="0" w:space="0" w:color="auto"/>
                  </w:divBdr>
                  <w:divsChild>
                    <w:div w:id="1718118960">
                      <w:marLeft w:val="0"/>
                      <w:marRight w:val="0"/>
                      <w:marTop w:val="0"/>
                      <w:marBottom w:val="0"/>
                      <w:divBdr>
                        <w:top w:val="none" w:sz="0" w:space="0" w:color="auto"/>
                        <w:left w:val="none" w:sz="0" w:space="0" w:color="auto"/>
                        <w:bottom w:val="none" w:sz="0" w:space="0" w:color="auto"/>
                        <w:right w:val="none" w:sz="0" w:space="0" w:color="auto"/>
                      </w:divBdr>
                      <w:divsChild>
                        <w:div w:id="15404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766520">
      <w:bodyDiv w:val="1"/>
      <w:marLeft w:val="0"/>
      <w:marRight w:val="0"/>
      <w:marTop w:val="0"/>
      <w:marBottom w:val="0"/>
      <w:divBdr>
        <w:top w:val="none" w:sz="0" w:space="0" w:color="auto"/>
        <w:left w:val="none" w:sz="0" w:space="0" w:color="auto"/>
        <w:bottom w:val="none" w:sz="0" w:space="0" w:color="auto"/>
        <w:right w:val="none" w:sz="0" w:space="0" w:color="auto"/>
      </w:divBdr>
    </w:div>
    <w:div w:id="1747536716">
      <w:bodyDiv w:val="1"/>
      <w:marLeft w:val="0"/>
      <w:marRight w:val="0"/>
      <w:marTop w:val="0"/>
      <w:marBottom w:val="0"/>
      <w:divBdr>
        <w:top w:val="none" w:sz="0" w:space="0" w:color="auto"/>
        <w:left w:val="none" w:sz="0" w:space="0" w:color="auto"/>
        <w:bottom w:val="none" w:sz="0" w:space="0" w:color="auto"/>
        <w:right w:val="none" w:sz="0" w:space="0" w:color="auto"/>
      </w:divBdr>
      <w:divsChild>
        <w:div w:id="1259679503">
          <w:marLeft w:val="0"/>
          <w:marRight w:val="0"/>
          <w:marTop w:val="0"/>
          <w:marBottom w:val="0"/>
          <w:divBdr>
            <w:top w:val="none" w:sz="0" w:space="0" w:color="auto"/>
            <w:left w:val="none" w:sz="0" w:space="0" w:color="auto"/>
            <w:bottom w:val="none" w:sz="0" w:space="0" w:color="auto"/>
            <w:right w:val="none" w:sz="0" w:space="0" w:color="auto"/>
          </w:divBdr>
          <w:divsChild>
            <w:div w:id="1176073843">
              <w:marLeft w:val="0"/>
              <w:marRight w:val="0"/>
              <w:marTop w:val="0"/>
              <w:marBottom w:val="0"/>
              <w:divBdr>
                <w:top w:val="none" w:sz="0" w:space="0" w:color="auto"/>
                <w:left w:val="none" w:sz="0" w:space="0" w:color="auto"/>
                <w:bottom w:val="none" w:sz="0" w:space="0" w:color="auto"/>
                <w:right w:val="none" w:sz="0" w:space="0" w:color="auto"/>
              </w:divBdr>
              <w:divsChild>
                <w:div w:id="955719097">
                  <w:marLeft w:val="0"/>
                  <w:marRight w:val="0"/>
                  <w:marTop w:val="0"/>
                  <w:marBottom w:val="0"/>
                  <w:divBdr>
                    <w:top w:val="none" w:sz="0" w:space="0" w:color="auto"/>
                    <w:left w:val="none" w:sz="0" w:space="0" w:color="auto"/>
                    <w:bottom w:val="none" w:sz="0" w:space="0" w:color="auto"/>
                    <w:right w:val="none" w:sz="0" w:space="0" w:color="auto"/>
                  </w:divBdr>
                  <w:divsChild>
                    <w:div w:id="164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4368">
      <w:bodyDiv w:val="1"/>
      <w:marLeft w:val="0"/>
      <w:marRight w:val="0"/>
      <w:marTop w:val="0"/>
      <w:marBottom w:val="0"/>
      <w:divBdr>
        <w:top w:val="none" w:sz="0" w:space="0" w:color="auto"/>
        <w:left w:val="none" w:sz="0" w:space="0" w:color="auto"/>
        <w:bottom w:val="none" w:sz="0" w:space="0" w:color="auto"/>
        <w:right w:val="none" w:sz="0" w:space="0" w:color="auto"/>
      </w:divBdr>
    </w:div>
    <w:div w:id="1783837368">
      <w:bodyDiv w:val="1"/>
      <w:marLeft w:val="0"/>
      <w:marRight w:val="0"/>
      <w:marTop w:val="0"/>
      <w:marBottom w:val="0"/>
      <w:divBdr>
        <w:top w:val="none" w:sz="0" w:space="0" w:color="auto"/>
        <w:left w:val="none" w:sz="0" w:space="0" w:color="auto"/>
        <w:bottom w:val="none" w:sz="0" w:space="0" w:color="auto"/>
        <w:right w:val="none" w:sz="0" w:space="0" w:color="auto"/>
      </w:divBdr>
    </w:div>
    <w:div w:id="1808551318">
      <w:bodyDiv w:val="1"/>
      <w:marLeft w:val="0"/>
      <w:marRight w:val="0"/>
      <w:marTop w:val="0"/>
      <w:marBottom w:val="0"/>
      <w:divBdr>
        <w:top w:val="none" w:sz="0" w:space="0" w:color="auto"/>
        <w:left w:val="none" w:sz="0" w:space="0" w:color="auto"/>
        <w:bottom w:val="none" w:sz="0" w:space="0" w:color="auto"/>
        <w:right w:val="none" w:sz="0" w:space="0" w:color="auto"/>
      </w:divBdr>
    </w:div>
    <w:div w:id="1818303648">
      <w:bodyDiv w:val="1"/>
      <w:marLeft w:val="0"/>
      <w:marRight w:val="0"/>
      <w:marTop w:val="0"/>
      <w:marBottom w:val="0"/>
      <w:divBdr>
        <w:top w:val="none" w:sz="0" w:space="0" w:color="auto"/>
        <w:left w:val="none" w:sz="0" w:space="0" w:color="auto"/>
        <w:bottom w:val="none" w:sz="0" w:space="0" w:color="auto"/>
        <w:right w:val="none" w:sz="0" w:space="0" w:color="auto"/>
      </w:divBdr>
    </w:div>
    <w:div w:id="1821267479">
      <w:bodyDiv w:val="1"/>
      <w:marLeft w:val="0"/>
      <w:marRight w:val="0"/>
      <w:marTop w:val="0"/>
      <w:marBottom w:val="0"/>
      <w:divBdr>
        <w:top w:val="none" w:sz="0" w:space="0" w:color="auto"/>
        <w:left w:val="none" w:sz="0" w:space="0" w:color="auto"/>
        <w:bottom w:val="none" w:sz="0" w:space="0" w:color="auto"/>
        <w:right w:val="none" w:sz="0" w:space="0" w:color="auto"/>
      </w:divBdr>
      <w:divsChild>
        <w:div w:id="669062825">
          <w:marLeft w:val="0"/>
          <w:marRight w:val="0"/>
          <w:marTop w:val="0"/>
          <w:marBottom w:val="0"/>
          <w:divBdr>
            <w:top w:val="none" w:sz="0" w:space="0" w:color="auto"/>
            <w:left w:val="none" w:sz="0" w:space="0" w:color="auto"/>
            <w:bottom w:val="none" w:sz="0" w:space="0" w:color="auto"/>
            <w:right w:val="none" w:sz="0" w:space="0" w:color="auto"/>
          </w:divBdr>
          <w:divsChild>
            <w:div w:id="1635402911">
              <w:marLeft w:val="0"/>
              <w:marRight w:val="0"/>
              <w:marTop w:val="0"/>
              <w:marBottom w:val="0"/>
              <w:divBdr>
                <w:top w:val="none" w:sz="0" w:space="0" w:color="auto"/>
                <w:left w:val="none" w:sz="0" w:space="0" w:color="auto"/>
                <w:bottom w:val="none" w:sz="0" w:space="0" w:color="auto"/>
                <w:right w:val="none" w:sz="0" w:space="0" w:color="auto"/>
              </w:divBdr>
              <w:divsChild>
                <w:div w:id="1436945568">
                  <w:marLeft w:val="0"/>
                  <w:marRight w:val="3375"/>
                  <w:marTop w:val="0"/>
                  <w:marBottom w:val="0"/>
                  <w:divBdr>
                    <w:top w:val="none" w:sz="0" w:space="0" w:color="auto"/>
                    <w:left w:val="none" w:sz="0" w:space="0" w:color="auto"/>
                    <w:bottom w:val="none" w:sz="0" w:space="0" w:color="auto"/>
                    <w:right w:val="none" w:sz="0" w:space="0" w:color="auto"/>
                  </w:divBdr>
                </w:div>
              </w:divsChild>
            </w:div>
          </w:divsChild>
        </w:div>
      </w:divsChild>
    </w:div>
    <w:div w:id="1921718785">
      <w:bodyDiv w:val="1"/>
      <w:marLeft w:val="0"/>
      <w:marRight w:val="0"/>
      <w:marTop w:val="0"/>
      <w:marBottom w:val="0"/>
      <w:divBdr>
        <w:top w:val="none" w:sz="0" w:space="0" w:color="auto"/>
        <w:left w:val="none" w:sz="0" w:space="0" w:color="auto"/>
        <w:bottom w:val="none" w:sz="0" w:space="0" w:color="auto"/>
        <w:right w:val="none" w:sz="0" w:space="0" w:color="auto"/>
      </w:divBdr>
    </w:div>
    <w:div w:id="1948082260">
      <w:bodyDiv w:val="1"/>
      <w:marLeft w:val="0"/>
      <w:marRight w:val="0"/>
      <w:marTop w:val="0"/>
      <w:marBottom w:val="0"/>
      <w:divBdr>
        <w:top w:val="none" w:sz="0" w:space="0" w:color="auto"/>
        <w:left w:val="none" w:sz="0" w:space="0" w:color="auto"/>
        <w:bottom w:val="none" w:sz="0" w:space="0" w:color="auto"/>
        <w:right w:val="none" w:sz="0" w:space="0" w:color="auto"/>
      </w:divBdr>
    </w:div>
    <w:div w:id="1968974032">
      <w:bodyDiv w:val="1"/>
      <w:marLeft w:val="0"/>
      <w:marRight w:val="0"/>
      <w:marTop w:val="0"/>
      <w:marBottom w:val="0"/>
      <w:divBdr>
        <w:top w:val="none" w:sz="0" w:space="0" w:color="auto"/>
        <w:left w:val="none" w:sz="0" w:space="0" w:color="auto"/>
        <w:bottom w:val="none" w:sz="0" w:space="0" w:color="auto"/>
        <w:right w:val="none" w:sz="0" w:space="0" w:color="auto"/>
      </w:divBdr>
    </w:div>
    <w:div w:id="2007242828">
      <w:bodyDiv w:val="1"/>
      <w:marLeft w:val="0"/>
      <w:marRight w:val="0"/>
      <w:marTop w:val="0"/>
      <w:marBottom w:val="0"/>
      <w:divBdr>
        <w:top w:val="none" w:sz="0" w:space="0" w:color="auto"/>
        <w:left w:val="none" w:sz="0" w:space="0" w:color="auto"/>
        <w:bottom w:val="none" w:sz="0" w:space="0" w:color="auto"/>
        <w:right w:val="none" w:sz="0" w:space="0" w:color="auto"/>
      </w:divBdr>
      <w:divsChild>
        <w:div w:id="1336879500">
          <w:marLeft w:val="0"/>
          <w:marRight w:val="0"/>
          <w:marTop w:val="0"/>
          <w:marBottom w:val="0"/>
          <w:divBdr>
            <w:top w:val="none" w:sz="0" w:space="0" w:color="auto"/>
            <w:left w:val="none" w:sz="0" w:space="0" w:color="auto"/>
            <w:bottom w:val="none" w:sz="0" w:space="0" w:color="auto"/>
            <w:right w:val="none" w:sz="0" w:space="0" w:color="auto"/>
          </w:divBdr>
          <w:divsChild>
            <w:div w:id="860322373">
              <w:marLeft w:val="0"/>
              <w:marRight w:val="0"/>
              <w:marTop w:val="0"/>
              <w:marBottom w:val="0"/>
              <w:divBdr>
                <w:top w:val="none" w:sz="0" w:space="0" w:color="auto"/>
                <w:left w:val="none" w:sz="0" w:space="0" w:color="auto"/>
                <w:bottom w:val="none" w:sz="0" w:space="0" w:color="auto"/>
                <w:right w:val="none" w:sz="0" w:space="0" w:color="auto"/>
              </w:divBdr>
              <w:divsChild>
                <w:div w:id="935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09880">
      <w:bodyDiv w:val="1"/>
      <w:marLeft w:val="0"/>
      <w:marRight w:val="0"/>
      <w:marTop w:val="0"/>
      <w:marBottom w:val="0"/>
      <w:divBdr>
        <w:top w:val="none" w:sz="0" w:space="0" w:color="auto"/>
        <w:left w:val="none" w:sz="0" w:space="0" w:color="auto"/>
        <w:bottom w:val="none" w:sz="0" w:space="0" w:color="auto"/>
        <w:right w:val="none" w:sz="0" w:space="0" w:color="auto"/>
      </w:divBdr>
    </w:div>
    <w:div w:id="2045905428">
      <w:bodyDiv w:val="1"/>
      <w:marLeft w:val="0"/>
      <w:marRight w:val="0"/>
      <w:marTop w:val="0"/>
      <w:marBottom w:val="0"/>
      <w:divBdr>
        <w:top w:val="none" w:sz="0" w:space="0" w:color="auto"/>
        <w:left w:val="none" w:sz="0" w:space="0" w:color="auto"/>
        <w:bottom w:val="none" w:sz="0" w:space="0" w:color="auto"/>
        <w:right w:val="none" w:sz="0" w:space="0" w:color="auto"/>
      </w:divBdr>
    </w:div>
    <w:div w:id="2057391610">
      <w:bodyDiv w:val="1"/>
      <w:marLeft w:val="0"/>
      <w:marRight w:val="0"/>
      <w:marTop w:val="0"/>
      <w:marBottom w:val="0"/>
      <w:divBdr>
        <w:top w:val="none" w:sz="0" w:space="0" w:color="auto"/>
        <w:left w:val="none" w:sz="0" w:space="0" w:color="auto"/>
        <w:bottom w:val="none" w:sz="0" w:space="0" w:color="auto"/>
        <w:right w:val="none" w:sz="0" w:space="0" w:color="auto"/>
      </w:divBdr>
    </w:div>
    <w:div w:id="2075464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rbv.umontreal.ca/recherche/initiatives-majeures/genorem?lang=en" TargetMode="External"/><Relationship Id="rId18" Type="http://schemas.openxmlformats.org/officeDocument/2006/relationships/hyperlink" Target="https://www.mdpi.com/journal/applsci/special_issues/phytotechnolog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inv.org" TargetMode="External"/><Relationship Id="rId7" Type="http://schemas.openxmlformats.org/officeDocument/2006/relationships/endnotes" Target="endnotes.xml"/><Relationship Id="rId12" Type="http://schemas.openxmlformats.org/officeDocument/2006/relationships/hyperlink" Target="http://www.pnat.net" TargetMode="External"/><Relationship Id="rId17" Type="http://schemas.openxmlformats.org/officeDocument/2006/relationships/hyperlink" Target="http://www.mdpi.com/journal/applsci/editors" TargetMode="External"/><Relationship Id="rId25" Type="http://schemas.openxmlformats.org/officeDocument/2006/relationships/hyperlink" Target="mailto:e.bonari@sssup.it" TargetMode="External"/><Relationship Id="rId2" Type="http://schemas.openxmlformats.org/officeDocument/2006/relationships/numbering" Target="numbering.xml"/><Relationship Id="rId16" Type="http://schemas.openxmlformats.org/officeDocument/2006/relationships/hyperlink" Target="http://www.tandfonline.com/toc/bijp20/current" TargetMode="External"/><Relationship Id="rId20" Type="http://schemas.openxmlformats.org/officeDocument/2006/relationships/hyperlink" Target="mailto:michel.labrecque@umontrea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magda.vaverkova@uake.cz" TargetMode="External"/><Relationship Id="rId5" Type="http://schemas.openxmlformats.org/officeDocument/2006/relationships/webSettings" Target="webSettings.xml"/><Relationship Id="rId15" Type="http://schemas.openxmlformats.org/officeDocument/2006/relationships/hyperlink" Target="https://onlinelibrary.wiley.com/page/journal/1526100x/homepage/editorialboard.html" TargetMode="External"/><Relationship Id="rId23" Type="http://schemas.openxmlformats.org/officeDocument/2006/relationships/hyperlink" Target="mailto:vcjosh@volcani.agri.gov.il" TargetMode="External"/><Relationship Id="rId10" Type="http://schemas.openxmlformats.org/officeDocument/2006/relationships/hyperlink" Target="mailto:werther.guidinissim@unifi.it" TargetMode="External"/><Relationship Id="rId19" Type="http://schemas.openxmlformats.org/officeDocument/2006/relationships/hyperlink" Target="http://www.ipc2017.org/en/committees-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isef.it/iforest/static/?id=board" TargetMode="External"/><Relationship Id="rId22" Type="http://schemas.openxmlformats.org/officeDocument/2006/relationships/hyperlink" Target="mailto:stefano.mancuso@unifi.i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D11E-E99B-1A46-B687-776462FC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5192</Words>
  <Characters>29596</Characters>
  <Application>Microsoft Office Word</Application>
  <DocSecurity>0</DocSecurity>
  <Lines>246</Lines>
  <Paragraphs>69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lpstr> </vt:lpstr>
    </vt:vector>
  </TitlesOfParts>
  <Manager/>
  <Company>Jardin botanique - Ville de Montréal</Company>
  <LinksUpToDate>false</LinksUpToDate>
  <CharactersWithSpaces>34719</CharactersWithSpaces>
  <SharedDoc>false</SharedDoc>
  <HyperlinkBase/>
  <HLinks>
    <vt:vector size="108" baseType="variant">
      <vt:variant>
        <vt:i4>7929887</vt:i4>
      </vt:variant>
      <vt:variant>
        <vt:i4>48</vt:i4>
      </vt:variant>
      <vt:variant>
        <vt:i4>0</vt:i4>
      </vt:variant>
      <vt:variant>
        <vt:i4>5</vt:i4>
      </vt:variant>
      <vt:variant>
        <vt:lpwstr>mailto:mario.cappadocia@umontreal.ca</vt:lpwstr>
      </vt:variant>
      <vt:variant>
        <vt:lpwstr/>
      </vt:variant>
      <vt:variant>
        <vt:i4>6750247</vt:i4>
      </vt:variant>
      <vt:variant>
        <vt:i4>45</vt:i4>
      </vt:variant>
      <vt:variant>
        <vt:i4>0</vt:i4>
      </vt:variant>
      <vt:variant>
        <vt:i4>5</vt:i4>
      </vt:variant>
      <vt:variant>
        <vt:lpwstr>mailto:barberi@sssup.it</vt:lpwstr>
      </vt:variant>
      <vt:variant>
        <vt:lpwstr/>
      </vt:variant>
      <vt:variant>
        <vt:i4>3997788</vt:i4>
      </vt:variant>
      <vt:variant>
        <vt:i4>42</vt:i4>
      </vt:variant>
      <vt:variant>
        <vt:i4>0</vt:i4>
      </vt:variant>
      <vt:variant>
        <vt:i4>5</vt:i4>
      </vt:variant>
      <vt:variant>
        <vt:lpwstr>mailto:michel.labrecque@umontreal.ca</vt:lpwstr>
      </vt:variant>
      <vt:variant>
        <vt:lpwstr/>
      </vt:variant>
      <vt:variant>
        <vt:i4>6291547</vt:i4>
      </vt:variant>
      <vt:variant>
        <vt:i4>39</vt:i4>
      </vt:variant>
      <vt:variant>
        <vt:i4>0</vt:i4>
      </vt:variant>
      <vt:variant>
        <vt:i4>5</vt:i4>
      </vt:variant>
      <vt:variant>
        <vt:lpwstr>http://dx.doi.org/10.5772/51111</vt:lpwstr>
      </vt:variant>
      <vt:variant>
        <vt:lpwstr/>
      </vt:variant>
      <vt:variant>
        <vt:i4>5963776</vt:i4>
      </vt:variant>
      <vt:variant>
        <vt:i4>36</vt:i4>
      </vt:variant>
      <vt:variant>
        <vt:i4>0</vt:i4>
      </vt:variant>
      <vt:variant>
        <vt:i4>5</vt:i4>
      </vt:variant>
      <vt:variant>
        <vt:lpwstr>http://dx.doi.org/10.1016/j.biombioe.2007.11.012</vt:lpwstr>
      </vt:variant>
      <vt:variant>
        <vt:lpwstr/>
      </vt:variant>
      <vt:variant>
        <vt:i4>4849695</vt:i4>
      </vt:variant>
      <vt:variant>
        <vt:i4>33</vt:i4>
      </vt:variant>
      <vt:variant>
        <vt:i4>0</vt:i4>
      </vt:variant>
      <vt:variant>
        <vt:i4>5</vt:i4>
      </vt:variant>
      <vt:variant>
        <vt:lpwstr>http://dx.doi.org/10.1016/j.biortech.2007.09.055</vt:lpwstr>
      </vt:variant>
      <vt:variant>
        <vt:lpwstr/>
      </vt:variant>
      <vt:variant>
        <vt:i4>4456548</vt:i4>
      </vt:variant>
      <vt:variant>
        <vt:i4>30</vt:i4>
      </vt:variant>
      <vt:variant>
        <vt:i4>0</vt:i4>
      </vt:variant>
      <vt:variant>
        <vt:i4>5</vt:i4>
      </vt:variant>
      <vt:variant>
        <vt:lpwstr>http://dx.doi.org/10.1016/j.desal.2008.03.047</vt:lpwstr>
      </vt:variant>
      <vt:variant>
        <vt:lpwstr/>
      </vt:variant>
      <vt:variant>
        <vt:i4>5570574</vt:i4>
      </vt:variant>
      <vt:variant>
        <vt:i4>27</vt:i4>
      </vt:variant>
      <vt:variant>
        <vt:i4>0</vt:i4>
      </vt:variant>
      <vt:variant>
        <vt:i4>5</vt:i4>
      </vt:variant>
      <vt:variant>
        <vt:lpwstr>http://dx.doi.org/10.1016/j.biombioe.2009.09.004</vt:lpwstr>
      </vt:variant>
      <vt:variant>
        <vt:lpwstr/>
      </vt:variant>
      <vt:variant>
        <vt:i4>7733329</vt:i4>
      </vt:variant>
      <vt:variant>
        <vt:i4>24</vt:i4>
      </vt:variant>
      <vt:variant>
        <vt:i4>0</vt:i4>
      </vt:variant>
      <vt:variant>
        <vt:i4>5</vt:i4>
      </vt:variant>
      <vt:variant>
        <vt:lpwstr>http://dx.doi.org/10.1007/s11270-009-0121-x</vt:lpwstr>
      </vt:variant>
      <vt:variant>
        <vt:lpwstr/>
      </vt:variant>
      <vt:variant>
        <vt:i4>2621486</vt:i4>
      </vt:variant>
      <vt:variant>
        <vt:i4>21</vt:i4>
      </vt:variant>
      <vt:variant>
        <vt:i4>0</vt:i4>
      </vt:variant>
      <vt:variant>
        <vt:i4>5</vt:i4>
      </vt:variant>
      <vt:variant>
        <vt:lpwstr>http://dx.doi.org/10.1111/j.1757-1707.2010.01043.x</vt:lpwstr>
      </vt:variant>
      <vt:variant>
        <vt:lpwstr/>
      </vt:variant>
      <vt:variant>
        <vt:i4>2949145</vt:i4>
      </vt:variant>
      <vt:variant>
        <vt:i4>18</vt:i4>
      </vt:variant>
      <vt:variant>
        <vt:i4>0</vt:i4>
      </vt:variant>
      <vt:variant>
        <vt:i4>5</vt:i4>
      </vt:variant>
      <vt:variant>
        <vt:lpwstr>http://dx.doi.org/10.1016/j.ecoleng.2010.09.002</vt:lpwstr>
      </vt:variant>
      <vt:variant>
        <vt:lpwstr/>
      </vt:variant>
      <vt:variant>
        <vt:i4>3080208</vt:i4>
      </vt:variant>
      <vt:variant>
        <vt:i4>15</vt:i4>
      </vt:variant>
      <vt:variant>
        <vt:i4>0</vt:i4>
      </vt:variant>
      <vt:variant>
        <vt:i4>5</vt:i4>
      </vt:variant>
      <vt:variant>
        <vt:lpwstr>http://dx.doi.org/10.1016/j.ecoleng.2011.03.031</vt:lpwstr>
      </vt:variant>
      <vt:variant>
        <vt:lpwstr/>
      </vt:variant>
      <vt:variant>
        <vt:i4>7929972</vt:i4>
      </vt:variant>
      <vt:variant>
        <vt:i4>12</vt:i4>
      </vt:variant>
      <vt:variant>
        <vt:i4>0</vt:i4>
      </vt:variant>
      <vt:variant>
        <vt:i4>5</vt:i4>
      </vt:variant>
      <vt:variant>
        <vt:lpwstr>http://dx.doi.org/10.1080/02757540.2011.627857</vt:lpwstr>
      </vt:variant>
      <vt:variant>
        <vt:lpwstr/>
      </vt:variant>
      <vt:variant>
        <vt:i4>8126494</vt:i4>
      </vt:variant>
      <vt:variant>
        <vt:i4>9</vt:i4>
      </vt:variant>
      <vt:variant>
        <vt:i4>0</vt:i4>
      </vt:variant>
      <vt:variant>
        <vt:i4>5</vt:i4>
      </vt:variant>
      <vt:variant>
        <vt:lpwstr>http://dx.doi.org/10.1007/s11104-012-1251-2</vt:lpwstr>
      </vt:variant>
      <vt:variant>
        <vt:lpwstr/>
      </vt:variant>
      <vt:variant>
        <vt:i4>6029318</vt:i4>
      </vt:variant>
      <vt:variant>
        <vt:i4>6</vt:i4>
      </vt:variant>
      <vt:variant>
        <vt:i4>0</vt:i4>
      </vt:variant>
      <vt:variant>
        <vt:i4>5</vt:i4>
      </vt:variant>
      <vt:variant>
        <vt:lpwstr>http://dx.doi.org/10.1016/j.biombioe.2013.05.020</vt:lpwstr>
      </vt:variant>
      <vt:variant>
        <vt:lpwstr/>
      </vt:variant>
      <vt:variant>
        <vt:i4>3080215</vt:i4>
      </vt:variant>
      <vt:variant>
        <vt:i4>3</vt:i4>
      </vt:variant>
      <vt:variant>
        <vt:i4>0</vt:i4>
      </vt:variant>
      <vt:variant>
        <vt:i4>5</vt:i4>
      </vt:variant>
      <vt:variant>
        <vt:lpwstr>http://dx.doi.org/10.1016/j.ecoleng.2013.10.005</vt:lpwstr>
      </vt:variant>
      <vt:variant>
        <vt:lpwstr/>
      </vt:variant>
      <vt:variant>
        <vt:i4>7012412</vt:i4>
      </vt:variant>
      <vt:variant>
        <vt:i4>0</vt:i4>
      </vt:variant>
      <vt:variant>
        <vt:i4>0</vt:i4>
      </vt:variant>
      <vt:variant>
        <vt:i4>5</vt:i4>
      </vt:variant>
      <vt:variant>
        <vt:lpwstr>mailto:werther.guidi.nissim@gmail.com</vt:lpwstr>
      </vt:variant>
      <vt:variant>
        <vt:lpwstr/>
      </vt:variant>
      <vt:variant>
        <vt:i4>18</vt:i4>
      </vt:variant>
      <vt:variant>
        <vt:i4>2260</vt:i4>
      </vt:variant>
      <vt:variant>
        <vt:i4>1025</vt:i4>
      </vt:variant>
      <vt:variant>
        <vt:i4>1</vt:i4>
      </vt:variant>
      <vt:variant>
        <vt:lpwstr>foto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ulabrzr</dc:creator>
  <cp:keywords/>
  <dc:description/>
  <cp:lastModifiedBy>Werther Guidi Nissim</cp:lastModifiedBy>
  <cp:revision>2</cp:revision>
  <cp:lastPrinted>2016-06-11T06:45:00Z</cp:lastPrinted>
  <dcterms:created xsi:type="dcterms:W3CDTF">2022-09-07T15:09:00Z</dcterms:created>
  <dcterms:modified xsi:type="dcterms:W3CDTF">2022-09-07T15:09:00Z</dcterms:modified>
  <cp:category/>
</cp:coreProperties>
</file>